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60" w:rsidRPr="004D2FE3" w:rsidRDefault="002D2260" w:rsidP="002D2260">
      <w:pPr>
        <w:jc w:val="center"/>
        <w:rPr>
          <w:b/>
          <w:sz w:val="28"/>
          <w:szCs w:val="28"/>
        </w:rPr>
      </w:pPr>
      <w:r w:rsidRPr="004D2FE3">
        <w:rPr>
          <w:b/>
          <w:sz w:val="28"/>
          <w:szCs w:val="28"/>
        </w:rPr>
        <w:t xml:space="preserve">Office of the Children’s Commissioner: what are the characteristics </w:t>
      </w:r>
      <w:proofErr w:type="gramStart"/>
      <w:r w:rsidRPr="004D2FE3">
        <w:rPr>
          <w:b/>
          <w:sz w:val="28"/>
          <w:szCs w:val="28"/>
        </w:rPr>
        <w:t>of</w:t>
      </w:r>
      <w:proofErr w:type="gramEnd"/>
      <w:r w:rsidRPr="004D2FE3">
        <w:rPr>
          <w:b/>
          <w:sz w:val="28"/>
          <w:szCs w:val="28"/>
        </w:rPr>
        <w:t xml:space="preserve"> </w:t>
      </w:r>
    </w:p>
    <w:p w:rsidR="002D2260" w:rsidRPr="004D2FE3" w:rsidRDefault="002D2260" w:rsidP="004D2FE3">
      <w:pPr>
        <w:jc w:val="center"/>
        <w:rPr>
          <w:b/>
          <w:sz w:val="28"/>
          <w:szCs w:val="28"/>
        </w:rPr>
      </w:pPr>
      <w:proofErr w:type="gramStart"/>
      <w:r w:rsidRPr="004D2FE3">
        <w:rPr>
          <w:b/>
          <w:sz w:val="28"/>
          <w:szCs w:val="28"/>
        </w:rPr>
        <w:t>an</w:t>
      </w:r>
      <w:proofErr w:type="gramEnd"/>
      <w:r w:rsidRPr="004D2FE3">
        <w:rPr>
          <w:b/>
          <w:sz w:val="28"/>
          <w:szCs w:val="28"/>
        </w:rPr>
        <w:t xml:space="preserve"> education system which protects and promotes children’s rights?</w:t>
      </w:r>
    </w:p>
    <w:p w:rsidR="002D2260" w:rsidRPr="004D2FE3" w:rsidRDefault="002D2260" w:rsidP="002D2260">
      <w:pPr>
        <w:jc w:val="center"/>
        <w:rPr>
          <w:b/>
          <w:sz w:val="24"/>
          <w:szCs w:val="24"/>
        </w:rPr>
      </w:pPr>
      <w:r w:rsidRPr="004D2FE3">
        <w:rPr>
          <w:b/>
          <w:sz w:val="24"/>
          <w:szCs w:val="24"/>
        </w:rPr>
        <w:t xml:space="preserve">Response from TACTYC, </w:t>
      </w:r>
    </w:p>
    <w:p w:rsidR="002D2260" w:rsidRPr="004D2FE3" w:rsidRDefault="002D2260" w:rsidP="002D2260">
      <w:pPr>
        <w:jc w:val="center"/>
        <w:rPr>
          <w:b/>
          <w:sz w:val="24"/>
          <w:szCs w:val="24"/>
        </w:rPr>
      </w:pPr>
      <w:r w:rsidRPr="004D2FE3">
        <w:rPr>
          <w:b/>
          <w:sz w:val="24"/>
          <w:szCs w:val="24"/>
        </w:rPr>
        <w:t xml:space="preserve">Association for the professional development of early </w:t>
      </w:r>
      <w:proofErr w:type="gramStart"/>
      <w:r w:rsidRPr="004D2FE3">
        <w:rPr>
          <w:b/>
          <w:sz w:val="24"/>
          <w:szCs w:val="24"/>
        </w:rPr>
        <w:t>years</w:t>
      </w:r>
      <w:proofErr w:type="gramEnd"/>
      <w:r w:rsidRPr="004D2FE3">
        <w:rPr>
          <w:b/>
          <w:sz w:val="24"/>
          <w:szCs w:val="24"/>
        </w:rPr>
        <w:t xml:space="preserve"> educators</w:t>
      </w:r>
    </w:p>
    <w:tbl>
      <w:tblPr>
        <w:tblW w:w="5000" w:type="pct"/>
        <w:tblCellSpacing w:w="0" w:type="dxa"/>
        <w:tblCellMar>
          <w:left w:w="0" w:type="dxa"/>
          <w:right w:w="0" w:type="dxa"/>
        </w:tblCellMar>
        <w:tblLook w:val="04A0" w:firstRow="1" w:lastRow="0" w:firstColumn="1" w:lastColumn="0" w:noHBand="0" w:noVBand="1"/>
      </w:tblPr>
      <w:tblGrid>
        <w:gridCol w:w="144"/>
        <w:gridCol w:w="8882"/>
      </w:tblGrid>
      <w:tr w:rsidR="002D2260" w:rsidRPr="004D2FE3" w:rsidTr="00E66A97">
        <w:trPr>
          <w:tblCellSpacing w:w="0" w:type="dxa"/>
        </w:trPr>
        <w:tc>
          <w:tcPr>
            <w:tcW w:w="144" w:type="dxa"/>
            <w:vAlign w:val="center"/>
            <w:hideMark/>
          </w:tcPr>
          <w:p w:rsidR="002D2260" w:rsidRPr="004D2FE3" w:rsidRDefault="002D2260" w:rsidP="002D2260">
            <w:pPr>
              <w:spacing w:after="0" w:line="240" w:lineRule="auto"/>
              <w:rPr>
                <w:rFonts w:eastAsia="Times New Roman" w:cs="Arial"/>
                <w:sz w:val="24"/>
                <w:szCs w:val="24"/>
                <w:lang w:eastAsia="en-GB"/>
              </w:rPr>
            </w:pPr>
            <w:r w:rsidRPr="004D2FE3">
              <w:rPr>
                <w:rFonts w:eastAsia="Times New Roman" w:cs="Arial"/>
                <w:noProof/>
                <w:sz w:val="24"/>
                <w:szCs w:val="24"/>
                <w:lang w:eastAsia="en-GB"/>
              </w:rPr>
              <w:drawing>
                <wp:inline distT="0" distB="0" distL="0" distR="0" wp14:anchorId="4316FE95" wp14:editId="6431747E">
                  <wp:extent cx="10795" cy="1424940"/>
                  <wp:effectExtent l="0" t="0" r="0" b="0"/>
                  <wp:docPr id="1" name="Picture 1" descr="https://secure.dcsf.gov.uk/consultationsadmin/img/pleaseSpecify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dcsf.gov.uk/consultationsadmin/img/pleaseSpecifySpace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795" cy="1424940"/>
                          </a:xfrm>
                          <a:prstGeom prst="rect">
                            <a:avLst/>
                          </a:prstGeom>
                          <a:noFill/>
                          <a:ln>
                            <a:noFill/>
                          </a:ln>
                        </pic:spPr>
                      </pic:pic>
                    </a:graphicData>
                  </a:graphic>
                </wp:inline>
              </w:drawing>
            </w:r>
          </w:p>
        </w:tc>
        <w:tc>
          <w:tcPr>
            <w:tcW w:w="0" w:type="auto"/>
          </w:tcPr>
          <w:p w:rsidR="002D2260" w:rsidRPr="004D2FE3" w:rsidRDefault="002D2260" w:rsidP="002D2260">
            <w:pPr>
              <w:spacing w:after="0" w:line="240" w:lineRule="auto"/>
              <w:rPr>
                <w:rFonts w:eastAsia="Times New Roman" w:cs="Arial"/>
                <w:sz w:val="24"/>
                <w:szCs w:val="24"/>
                <w:lang w:eastAsia="en-GB"/>
              </w:rPr>
            </w:pPr>
            <w:r w:rsidRPr="004D2FE3">
              <w:rPr>
                <w:rFonts w:eastAsia="Times New Roman" w:cs="Arial"/>
                <w:sz w:val="24"/>
                <w:szCs w:val="24"/>
                <w:lang w:eastAsia="en-GB"/>
              </w:rPr>
              <w:t>TACTYC is a membership organisation. Our activities include:</w:t>
            </w:r>
          </w:p>
          <w:p w:rsidR="002D2260" w:rsidRPr="004D2FE3" w:rsidRDefault="002D2260" w:rsidP="002D2260">
            <w:pPr>
              <w:numPr>
                <w:ilvl w:val="0"/>
                <w:numId w:val="1"/>
              </w:numPr>
              <w:spacing w:after="0" w:line="240" w:lineRule="auto"/>
              <w:rPr>
                <w:rFonts w:eastAsia="Times New Roman" w:cs="Arial"/>
                <w:sz w:val="24"/>
                <w:szCs w:val="24"/>
                <w:lang w:eastAsia="en-GB"/>
              </w:rPr>
            </w:pPr>
            <w:r w:rsidRPr="004D2FE3">
              <w:rPr>
                <w:rFonts w:eastAsia="Times New Roman" w:cs="Arial"/>
                <w:b/>
                <w:bCs/>
                <w:sz w:val="24"/>
                <w:szCs w:val="24"/>
                <w:lang w:eastAsia="en-GB"/>
              </w:rPr>
              <w:t>advocacy and lobbying</w:t>
            </w:r>
            <w:r w:rsidRPr="004D2FE3">
              <w:rPr>
                <w:rFonts w:eastAsia="Times New Roman" w:cs="Arial"/>
                <w:sz w:val="24"/>
                <w:szCs w:val="24"/>
                <w:lang w:eastAsia="en-GB"/>
              </w:rPr>
              <w:t xml:space="preserve"> - providing a voice for all those engaged with the professional development of practitioners through responding to early years policy initiatives and contributing to the debate on the education and training of the UK early years workforce;</w:t>
            </w:r>
          </w:p>
          <w:p w:rsidR="002D2260" w:rsidRPr="004D2FE3" w:rsidRDefault="002D2260" w:rsidP="002D2260">
            <w:pPr>
              <w:numPr>
                <w:ilvl w:val="0"/>
                <w:numId w:val="1"/>
              </w:numPr>
              <w:spacing w:after="0" w:line="240" w:lineRule="auto"/>
              <w:rPr>
                <w:rFonts w:eastAsia="Times New Roman" w:cs="Arial"/>
                <w:sz w:val="24"/>
                <w:szCs w:val="24"/>
                <w:lang w:eastAsia="en-GB"/>
              </w:rPr>
            </w:pPr>
            <w:r w:rsidRPr="004D2FE3">
              <w:rPr>
                <w:rFonts w:eastAsia="Times New Roman" w:cs="Arial"/>
                <w:b/>
                <w:bCs/>
                <w:sz w:val="24"/>
                <w:szCs w:val="24"/>
                <w:lang w:eastAsia="en-GB"/>
              </w:rPr>
              <w:t>informing</w:t>
            </w:r>
            <w:r w:rsidRPr="004D2FE3">
              <w:rPr>
                <w:rFonts w:eastAsia="Times New Roman" w:cs="Arial"/>
                <w:sz w:val="24"/>
                <w:szCs w:val="24"/>
                <w:lang w:eastAsia="en-GB"/>
              </w:rPr>
              <w:t xml:space="preserve"> – developing the knowledge-base of all those concerned with early years education and care by disseminating research findings through, for example, our international </w:t>
            </w:r>
            <w:hyperlink r:id="rId10" w:history="1">
              <w:r w:rsidRPr="004D2FE3">
                <w:rPr>
                  <w:rFonts w:eastAsia="Times New Roman" w:cs="Arial"/>
                  <w:color w:val="0000FF"/>
                  <w:sz w:val="24"/>
                  <w:szCs w:val="24"/>
                  <w:u w:val="single"/>
                  <w:lang w:eastAsia="en-GB"/>
                </w:rPr>
                <w:t>Early Years Journal</w:t>
              </w:r>
            </w:hyperlink>
            <w:r w:rsidRPr="004D2FE3">
              <w:rPr>
                <w:rFonts w:eastAsia="Times New Roman" w:cs="Arial"/>
                <w:sz w:val="24"/>
                <w:szCs w:val="24"/>
                <w:lang w:eastAsia="en-GB"/>
              </w:rPr>
              <w:t>, annual conference, website and occasional publications;</w:t>
            </w:r>
          </w:p>
          <w:p w:rsidR="002D2260" w:rsidRPr="004D2FE3" w:rsidRDefault="002D2260" w:rsidP="002D2260">
            <w:pPr>
              <w:numPr>
                <w:ilvl w:val="0"/>
                <w:numId w:val="1"/>
              </w:numPr>
              <w:spacing w:after="0" w:line="240" w:lineRule="auto"/>
              <w:rPr>
                <w:rFonts w:eastAsia="Times New Roman" w:cs="Arial"/>
                <w:sz w:val="24"/>
                <w:szCs w:val="24"/>
                <w:lang w:eastAsia="en-GB"/>
              </w:rPr>
            </w:pPr>
            <w:proofErr w:type="gramStart"/>
            <w:r w:rsidRPr="004D2FE3">
              <w:rPr>
                <w:rFonts w:eastAsia="Times New Roman" w:cs="Arial"/>
                <w:b/>
                <w:bCs/>
                <w:sz w:val="24"/>
                <w:szCs w:val="24"/>
                <w:lang w:eastAsia="en-GB"/>
              </w:rPr>
              <w:t>supporting</w:t>
            </w:r>
            <w:proofErr w:type="gramEnd"/>
            <w:r w:rsidRPr="004D2FE3">
              <w:rPr>
                <w:rFonts w:eastAsia="Times New Roman" w:cs="Arial"/>
                <w:sz w:val="24"/>
                <w:szCs w:val="24"/>
                <w:lang w:eastAsia="en-GB"/>
              </w:rPr>
              <w:t xml:space="preserve"> – encouraging informed and constructive discussion and debate and supporting practitioner reflection, the use of evidence-based practice and practitioner-research through, for example, our </w:t>
            </w:r>
            <w:hyperlink r:id="rId11" w:history="1">
              <w:r w:rsidRPr="004D2FE3">
                <w:rPr>
                  <w:rFonts w:eastAsia="Times New Roman" w:cs="Arial"/>
                  <w:color w:val="0000FF"/>
                  <w:sz w:val="24"/>
                  <w:szCs w:val="24"/>
                  <w:u w:val="single"/>
                  <w:lang w:eastAsia="en-GB"/>
                </w:rPr>
                <w:t>newsletter</w:t>
              </w:r>
            </w:hyperlink>
            <w:r w:rsidRPr="004D2FE3">
              <w:rPr>
                <w:rFonts w:eastAsia="Times New Roman" w:cs="Arial"/>
                <w:sz w:val="24"/>
                <w:szCs w:val="24"/>
                <w:lang w:eastAsia="en-GB"/>
              </w:rPr>
              <w:t xml:space="preserve"> and website (www.tactyc.org.uk).</w:t>
            </w:r>
          </w:p>
          <w:p w:rsidR="002D2260" w:rsidRPr="004D2FE3" w:rsidRDefault="002D2260" w:rsidP="002D2260">
            <w:pPr>
              <w:spacing w:after="0" w:line="240" w:lineRule="auto"/>
              <w:rPr>
                <w:rFonts w:eastAsia="Times New Roman" w:cs="Arial"/>
                <w:sz w:val="24"/>
                <w:szCs w:val="24"/>
                <w:lang w:eastAsia="en-GB"/>
              </w:rPr>
            </w:pPr>
          </w:p>
          <w:p w:rsidR="002D2260" w:rsidRDefault="002D2260" w:rsidP="002D2260">
            <w:pPr>
              <w:spacing w:after="0" w:line="240" w:lineRule="auto"/>
              <w:rPr>
                <w:rFonts w:eastAsia="Times New Roman" w:cs="Arial"/>
                <w:sz w:val="24"/>
                <w:szCs w:val="24"/>
                <w:lang w:eastAsia="en-GB"/>
              </w:rPr>
            </w:pPr>
            <w:r w:rsidRPr="004D2FE3">
              <w:rPr>
                <w:rFonts w:eastAsia="Times New Roman" w:cs="Arial"/>
                <w:sz w:val="24"/>
                <w:szCs w:val="24"/>
                <w:lang w:eastAsia="en-GB"/>
              </w:rPr>
              <w:t>TACTYC currently has over 500 members and this response has been prepared in consultation between TACTY</w:t>
            </w:r>
            <w:r w:rsidR="007C4053">
              <w:rPr>
                <w:rFonts w:eastAsia="Times New Roman" w:cs="Arial"/>
                <w:sz w:val="24"/>
                <w:szCs w:val="24"/>
                <w:lang w:eastAsia="en-GB"/>
              </w:rPr>
              <w:t>C Executive, and will be shared with the wider membership via the TACTYC website.</w:t>
            </w:r>
            <w:bookmarkStart w:id="0" w:name="_GoBack"/>
            <w:bookmarkEnd w:id="0"/>
          </w:p>
          <w:p w:rsidR="007C4053" w:rsidRPr="004D2FE3" w:rsidRDefault="007C4053" w:rsidP="002D2260">
            <w:pPr>
              <w:spacing w:after="0" w:line="240" w:lineRule="auto"/>
              <w:rPr>
                <w:rFonts w:eastAsia="Times New Roman" w:cs="Arial"/>
                <w:sz w:val="24"/>
                <w:szCs w:val="24"/>
                <w:lang w:eastAsia="en-GB"/>
              </w:rPr>
            </w:pPr>
          </w:p>
          <w:p w:rsidR="00A82A96" w:rsidRPr="004D2FE3" w:rsidRDefault="00A82A96" w:rsidP="0057696B">
            <w:pPr>
              <w:spacing w:after="0" w:line="240" w:lineRule="auto"/>
              <w:rPr>
                <w:rFonts w:eastAsia="Times New Roman" w:cs="Arial"/>
                <w:sz w:val="24"/>
                <w:szCs w:val="24"/>
                <w:lang w:eastAsia="en-GB"/>
              </w:rPr>
            </w:pPr>
            <w:r w:rsidRPr="004D2FE3">
              <w:rPr>
                <w:rFonts w:eastAsia="Times New Roman" w:cs="Arial"/>
                <w:sz w:val="24"/>
                <w:szCs w:val="24"/>
                <w:lang w:eastAsia="en-GB"/>
              </w:rPr>
              <w:t xml:space="preserve">We are in broad agreement with </w:t>
            </w:r>
            <w:r w:rsidRPr="004D2FE3">
              <w:rPr>
                <w:rFonts w:eastAsia="Times New Roman" w:cs="Arial"/>
                <w:b/>
                <w:sz w:val="24"/>
                <w:szCs w:val="24"/>
                <w:lang w:eastAsia="en-GB"/>
              </w:rPr>
              <w:t>questions 1 and 2</w:t>
            </w:r>
            <w:r w:rsidRPr="004D2FE3">
              <w:rPr>
                <w:rFonts w:eastAsia="Times New Roman" w:cs="Arial"/>
                <w:sz w:val="24"/>
                <w:szCs w:val="24"/>
                <w:lang w:eastAsia="en-GB"/>
              </w:rPr>
              <w:t xml:space="preserve">.  </w:t>
            </w:r>
          </w:p>
          <w:p w:rsidR="00A82A96" w:rsidRPr="004D2FE3" w:rsidRDefault="00A82A96" w:rsidP="0057696B">
            <w:pPr>
              <w:spacing w:after="0" w:line="240" w:lineRule="auto"/>
              <w:rPr>
                <w:rFonts w:eastAsia="Times New Roman" w:cs="Arial"/>
                <w:sz w:val="24"/>
                <w:szCs w:val="24"/>
                <w:lang w:eastAsia="en-GB"/>
              </w:rPr>
            </w:pPr>
          </w:p>
          <w:p w:rsidR="00A82A96" w:rsidRPr="004D2FE3" w:rsidRDefault="00A82A96" w:rsidP="0057696B">
            <w:pPr>
              <w:spacing w:after="0" w:line="240" w:lineRule="auto"/>
              <w:rPr>
                <w:rFonts w:eastAsia="Times New Roman" w:cs="Arial"/>
                <w:b/>
                <w:sz w:val="24"/>
                <w:szCs w:val="24"/>
                <w:lang w:eastAsia="en-GB"/>
              </w:rPr>
            </w:pPr>
            <w:r w:rsidRPr="004D2FE3">
              <w:rPr>
                <w:rFonts w:eastAsia="Times New Roman" w:cs="Arial"/>
                <w:b/>
                <w:sz w:val="24"/>
                <w:szCs w:val="24"/>
                <w:lang w:eastAsia="en-GB"/>
              </w:rPr>
              <w:t>Q3: are there any proposals that should be added?</w:t>
            </w:r>
          </w:p>
          <w:p w:rsidR="002D2260" w:rsidRPr="004D2FE3" w:rsidRDefault="002D2260" w:rsidP="0057696B">
            <w:pPr>
              <w:spacing w:after="0" w:line="240" w:lineRule="auto"/>
              <w:rPr>
                <w:rFonts w:eastAsia="Times New Roman" w:cs="Arial"/>
                <w:sz w:val="24"/>
                <w:szCs w:val="24"/>
                <w:lang w:eastAsia="en-GB"/>
              </w:rPr>
            </w:pPr>
            <w:r w:rsidRPr="004D2FE3">
              <w:rPr>
                <w:rFonts w:eastAsia="Times New Roman" w:cs="Arial"/>
                <w:sz w:val="24"/>
                <w:szCs w:val="24"/>
                <w:lang w:eastAsia="en-GB"/>
              </w:rPr>
              <w:t>In the light of Article 2 of the UNCRC, which states unequivocally that all rights apply to all children, TACTYC would welcome explicit mention of the early years</w:t>
            </w:r>
            <w:r w:rsidR="0057696B" w:rsidRPr="004D2FE3">
              <w:rPr>
                <w:rFonts w:eastAsia="Times New Roman" w:cs="Arial"/>
                <w:sz w:val="24"/>
                <w:szCs w:val="24"/>
                <w:lang w:eastAsia="en-GB"/>
              </w:rPr>
              <w:t xml:space="preserve"> throughout the document</w:t>
            </w:r>
            <w:r w:rsidRPr="004D2FE3">
              <w:rPr>
                <w:rFonts w:eastAsia="Times New Roman" w:cs="Arial"/>
                <w:sz w:val="24"/>
                <w:szCs w:val="24"/>
                <w:lang w:eastAsia="en-GB"/>
              </w:rPr>
              <w:t xml:space="preserve">.  In addition to the maintained nursery schools, which have been part of the education system in the UK for a century, </w:t>
            </w:r>
            <w:r w:rsidR="0057696B" w:rsidRPr="004D2FE3">
              <w:rPr>
                <w:rFonts w:eastAsia="Times New Roman" w:cs="Arial"/>
                <w:sz w:val="24"/>
                <w:szCs w:val="24"/>
                <w:lang w:eastAsia="en-GB"/>
              </w:rPr>
              <w:t xml:space="preserve">there are now many private, voluntary and independent providers of early years care and education who contribute to early development at a stage in children’s lives when they and their families are </w:t>
            </w:r>
            <w:r w:rsidR="000345BB" w:rsidRPr="004D2FE3">
              <w:rPr>
                <w:rFonts w:eastAsia="Times New Roman" w:cs="Arial"/>
                <w:sz w:val="24"/>
                <w:szCs w:val="24"/>
                <w:lang w:eastAsia="en-GB"/>
              </w:rPr>
              <w:t xml:space="preserve">most </w:t>
            </w:r>
            <w:r w:rsidR="0057696B" w:rsidRPr="004D2FE3">
              <w:rPr>
                <w:rFonts w:eastAsia="Times New Roman" w:cs="Arial"/>
                <w:sz w:val="24"/>
                <w:szCs w:val="24"/>
                <w:lang w:eastAsia="en-GB"/>
              </w:rPr>
              <w:t xml:space="preserve">open </w:t>
            </w:r>
            <w:r w:rsidR="000345BB" w:rsidRPr="004D2FE3">
              <w:rPr>
                <w:rFonts w:eastAsia="Times New Roman" w:cs="Arial"/>
                <w:sz w:val="24"/>
                <w:szCs w:val="24"/>
                <w:lang w:eastAsia="en-GB"/>
              </w:rPr>
              <w:t>to influence, and where the greatest</w:t>
            </w:r>
            <w:r w:rsidR="0057696B" w:rsidRPr="004D2FE3">
              <w:rPr>
                <w:rFonts w:eastAsia="Times New Roman" w:cs="Arial"/>
                <w:sz w:val="24"/>
                <w:szCs w:val="24"/>
                <w:lang w:eastAsia="en-GB"/>
              </w:rPr>
              <w:t xml:space="preserve"> difference can be made to future achievement in personal and social as much as academic terms.  This is </w:t>
            </w:r>
            <w:r w:rsidR="001D3687" w:rsidRPr="004D2FE3">
              <w:rPr>
                <w:rFonts w:eastAsia="Times New Roman" w:cs="Arial"/>
                <w:sz w:val="24"/>
                <w:szCs w:val="24"/>
                <w:lang w:eastAsia="en-GB"/>
              </w:rPr>
              <w:t xml:space="preserve">amplified by the potential for working with parents, which can powerfully influence children’s key experiences at home.  Adults who have not experienced a rights-based approach in their own upbringing are often at a loss as to how to deal with problems encountered within the family. </w:t>
            </w:r>
          </w:p>
        </w:tc>
      </w:tr>
    </w:tbl>
    <w:p w:rsidR="00562C01" w:rsidRDefault="00562C01" w:rsidP="004D2FE3">
      <w:pPr>
        <w:rPr>
          <w:rFonts w:cs="Arial"/>
          <w:sz w:val="24"/>
          <w:szCs w:val="24"/>
        </w:rPr>
      </w:pPr>
    </w:p>
    <w:p w:rsidR="000345BB" w:rsidRPr="00562C01" w:rsidRDefault="00C11916" w:rsidP="004D2FE3">
      <w:pPr>
        <w:rPr>
          <w:rFonts w:eastAsia="Times New Roman" w:cs="Arial"/>
          <w:sz w:val="24"/>
          <w:szCs w:val="24"/>
          <w:lang w:eastAsia="en-GB"/>
        </w:rPr>
      </w:pPr>
      <w:r w:rsidRPr="00562C01">
        <w:rPr>
          <w:rFonts w:eastAsia="Times New Roman" w:cs="Arial"/>
          <w:sz w:val="24"/>
          <w:szCs w:val="24"/>
          <w:lang w:eastAsia="en-GB"/>
        </w:rPr>
        <w:t>As you will be aware, p</w:t>
      </w:r>
      <w:r w:rsidR="000345BB" w:rsidRPr="00562C01">
        <w:rPr>
          <w:rFonts w:eastAsia="Times New Roman" w:cs="Arial"/>
          <w:sz w:val="24"/>
          <w:szCs w:val="24"/>
          <w:lang w:eastAsia="en-GB"/>
        </w:rPr>
        <w:t xml:space="preserve">ractice in the early years is guided by the </w:t>
      </w:r>
      <w:r w:rsidRPr="00562C01">
        <w:rPr>
          <w:rFonts w:eastAsia="Times New Roman" w:cs="Arial"/>
          <w:sz w:val="24"/>
          <w:szCs w:val="24"/>
          <w:lang w:eastAsia="en-GB"/>
        </w:rPr>
        <w:t xml:space="preserve">requirements of the </w:t>
      </w:r>
      <w:r w:rsidR="000345BB" w:rsidRPr="00562C01">
        <w:rPr>
          <w:rFonts w:eastAsia="Times New Roman" w:cs="Arial"/>
          <w:sz w:val="24"/>
          <w:szCs w:val="24"/>
          <w:lang w:eastAsia="en-GB"/>
        </w:rPr>
        <w:t>Early Years Foundation Stage</w:t>
      </w:r>
      <w:r w:rsidR="00A35F5C" w:rsidRPr="00562C01">
        <w:rPr>
          <w:rFonts w:eastAsia="Times New Roman" w:cs="Arial"/>
          <w:sz w:val="24"/>
          <w:szCs w:val="24"/>
          <w:lang w:eastAsia="en-GB"/>
        </w:rPr>
        <w:t xml:space="preserve"> (EYFS)</w:t>
      </w:r>
      <w:r w:rsidRPr="00562C01">
        <w:rPr>
          <w:rFonts w:eastAsia="Times New Roman" w:cs="Arial"/>
          <w:sz w:val="24"/>
          <w:szCs w:val="24"/>
          <w:lang w:eastAsia="en-GB"/>
        </w:rPr>
        <w:t>.  This</w:t>
      </w:r>
      <w:r w:rsidR="001D3687" w:rsidRPr="00562C01">
        <w:rPr>
          <w:rFonts w:eastAsia="Times New Roman" w:cs="Arial"/>
          <w:sz w:val="24"/>
          <w:szCs w:val="24"/>
          <w:lang w:eastAsia="en-GB"/>
        </w:rPr>
        <w:t xml:space="preserve"> </w:t>
      </w:r>
      <w:r w:rsidR="000345BB" w:rsidRPr="00562C01">
        <w:rPr>
          <w:rFonts w:eastAsia="Times New Roman" w:cs="Arial"/>
          <w:sz w:val="24"/>
          <w:szCs w:val="24"/>
          <w:lang w:eastAsia="en-GB"/>
        </w:rPr>
        <w:t>comprises four themes, each with an overarching principle which summarises key aspects of children’s care, development and learning that come together in the EYFS</w:t>
      </w:r>
      <w:r w:rsidR="00A35F5C" w:rsidRPr="00562C01">
        <w:rPr>
          <w:rFonts w:eastAsia="Times New Roman" w:cs="Arial"/>
          <w:sz w:val="24"/>
          <w:szCs w:val="24"/>
          <w:lang w:eastAsia="en-GB"/>
        </w:rPr>
        <w:t xml:space="preserve"> (EYFS Principles into Practice, 2008)</w:t>
      </w:r>
      <w:r w:rsidR="000345BB" w:rsidRPr="00562C01">
        <w:rPr>
          <w:rFonts w:eastAsia="Times New Roman" w:cs="Arial"/>
          <w:sz w:val="24"/>
          <w:szCs w:val="24"/>
          <w:lang w:eastAsia="en-GB"/>
        </w:rPr>
        <w:t>.  These principles</w:t>
      </w:r>
      <w:r w:rsidR="004D2FE3" w:rsidRPr="00562C01">
        <w:rPr>
          <w:rFonts w:eastAsia="Times New Roman" w:cs="Arial"/>
          <w:sz w:val="24"/>
          <w:szCs w:val="24"/>
          <w:lang w:eastAsia="en-GB"/>
        </w:rPr>
        <w:t>,</w:t>
      </w:r>
      <w:r w:rsidR="000345BB" w:rsidRPr="00562C01">
        <w:rPr>
          <w:rFonts w:eastAsia="Times New Roman" w:cs="Arial"/>
          <w:sz w:val="24"/>
          <w:szCs w:val="24"/>
          <w:lang w:eastAsia="en-GB"/>
        </w:rPr>
        <w:t xml:space="preserve"> </w:t>
      </w:r>
      <w:r w:rsidR="004D2FE3" w:rsidRPr="00562C01">
        <w:rPr>
          <w:rFonts w:eastAsia="Times New Roman" w:cs="Arial"/>
          <w:sz w:val="24"/>
          <w:szCs w:val="24"/>
          <w:lang w:eastAsia="en-GB"/>
        </w:rPr>
        <w:t xml:space="preserve">aligned </w:t>
      </w:r>
      <w:r w:rsidR="004D2FE3" w:rsidRPr="00562C01">
        <w:rPr>
          <w:rFonts w:eastAsia="Times New Roman" w:cs="Arial"/>
          <w:sz w:val="24"/>
          <w:szCs w:val="24"/>
          <w:lang w:eastAsia="en-GB"/>
        </w:rPr>
        <w:lastRenderedPageBreak/>
        <w:t xml:space="preserve">with the UNCRC, </w:t>
      </w:r>
      <w:r w:rsidR="000345BB" w:rsidRPr="00562C01">
        <w:rPr>
          <w:rFonts w:eastAsia="Times New Roman" w:cs="Arial"/>
          <w:sz w:val="24"/>
          <w:szCs w:val="24"/>
          <w:lang w:eastAsia="en-GB"/>
        </w:rPr>
        <w:t>underpin pra</w:t>
      </w:r>
      <w:r w:rsidR="001D3687" w:rsidRPr="00562C01">
        <w:rPr>
          <w:rFonts w:eastAsia="Times New Roman" w:cs="Arial"/>
          <w:sz w:val="24"/>
          <w:szCs w:val="24"/>
          <w:lang w:eastAsia="en-GB"/>
        </w:rPr>
        <w:t>ctice in all eff</w:t>
      </w:r>
      <w:r w:rsidR="004D2FE3" w:rsidRPr="00562C01">
        <w:rPr>
          <w:rFonts w:eastAsia="Times New Roman" w:cs="Arial"/>
          <w:sz w:val="24"/>
          <w:szCs w:val="24"/>
          <w:lang w:eastAsia="en-GB"/>
        </w:rPr>
        <w:t xml:space="preserve">ective settings, as the highlighted </w:t>
      </w:r>
      <w:r w:rsidR="001424E4" w:rsidRPr="00562C01">
        <w:rPr>
          <w:rFonts w:eastAsia="Times New Roman" w:cs="Arial"/>
          <w:sz w:val="24"/>
          <w:szCs w:val="24"/>
          <w:lang w:eastAsia="en-GB"/>
        </w:rPr>
        <w:t>summary below shows</w:t>
      </w:r>
      <w:r w:rsidR="001D3687" w:rsidRPr="00562C01">
        <w:rPr>
          <w:rFonts w:eastAsia="Times New Roman" w:cs="Arial"/>
          <w:sz w:val="24"/>
          <w:szCs w:val="24"/>
          <w:lang w:eastAsia="en-GB"/>
        </w:rPr>
        <w:t>.  They could usefully be applied to later learning, particularly in Key Stage 1.</w:t>
      </w:r>
    </w:p>
    <w:p w:rsidR="000345BB" w:rsidRPr="000345BB" w:rsidRDefault="000345BB" w:rsidP="000345BB">
      <w:pPr>
        <w:spacing w:after="0" w:line="240" w:lineRule="auto"/>
        <w:rPr>
          <w:rFonts w:eastAsia="Times New Roman" w:cs="Arial"/>
          <w:b/>
          <w:bCs/>
          <w:sz w:val="24"/>
          <w:szCs w:val="24"/>
        </w:rPr>
      </w:pPr>
      <w:r w:rsidRPr="000345BB">
        <w:rPr>
          <w:rFonts w:eastAsia="Times New Roman" w:cs="Arial"/>
          <w:b/>
          <w:bCs/>
          <w:sz w:val="24"/>
          <w:szCs w:val="24"/>
        </w:rPr>
        <w:t>1. Theme: A Unique Child</w:t>
      </w:r>
    </w:p>
    <w:p w:rsidR="000345BB" w:rsidRPr="000345BB" w:rsidRDefault="000345BB" w:rsidP="000345BB">
      <w:pPr>
        <w:spacing w:after="0" w:line="240" w:lineRule="auto"/>
        <w:rPr>
          <w:rFonts w:eastAsia="Times New Roman" w:cs="Arial"/>
          <w:sz w:val="24"/>
          <w:szCs w:val="24"/>
        </w:rPr>
      </w:pPr>
      <w:r w:rsidRPr="000345BB">
        <w:rPr>
          <w:rFonts w:eastAsia="Times New Roman" w:cs="Arial"/>
          <w:b/>
          <w:bCs/>
          <w:sz w:val="24"/>
          <w:szCs w:val="24"/>
        </w:rPr>
        <w:t>Principle</w:t>
      </w:r>
      <w:r w:rsidRPr="000345BB">
        <w:rPr>
          <w:rFonts w:eastAsia="Times New Roman" w:cs="Arial"/>
          <w:sz w:val="24"/>
          <w:szCs w:val="24"/>
        </w:rPr>
        <w:t>: every child is a competent learner from birth, who can be resilient, capable, confident and self-assured</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numPr>
          <w:ilvl w:val="1"/>
          <w:numId w:val="6"/>
        </w:numPr>
        <w:spacing w:after="0" w:line="240" w:lineRule="auto"/>
        <w:rPr>
          <w:rFonts w:eastAsia="Times New Roman" w:cs="Arial"/>
          <w:sz w:val="24"/>
          <w:szCs w:val="24"/>
        </w:rPr>
      </w:pPr>
      <w:r w:rsidRPr="000345BB">
        <w:rPr>
          <w:rFonts w:eastAsia="Times New Roman" w:cs="Arial"/>
          <w:sz w:val="24"/>
          <w:szCs w:val="24"/>
        </w:rPr>
        <w:t xml:space="preserve"> Child Development</w:t>
      </w:r>
    </w:p>
    <w:p w:rsidR="000345BB" w:rsidRPr="000345BB" w:rsidRDefault="000345BB" w:rsidP="000345BB">
      <w:pPr>
        <w:numPr>
          <w:ilvl w:val="0"/>
          <w:numId w:val="2"/>
        </w:numPr>
        <w:spacing w:after="0" w:line="240" w:lineRule="auto"/>
        <w:rPr>
          <w:rFonts w:eastAsia="Times New Roman" w:cs="Arial"/>
          <w:sz w:val="24"/>
          <w:szCs w:val="24"/>
        </w:rPr>
      </w:pPr>
      <w:r w:rsidRPr="000345BB">
        <w:rPr>
          <w:rFonts w:eastAsia="Times New Roman" w:cs="Arial"/>
          <w:sz w:val="24"/>
          <w:szCs w:val="24"/>
        </w:rPr>
        <w:t>child development</w:t>
      </w:r>
    </w:p>
    <w:p w:rsidR="000345BB" w:rsidRPr="00C11916" w:rsidRDefault="000345BB" w:rsidP="000345BB">
      <w:pPr>
        <w:numPr>
          <w:ilvl w:val="0"/>
          <w:numId w:val="2"/>
        </w:numPr>
        <w:spacing w:after="0" w:line="240" w:lineRule="auto"/>
        <w:rPr>
          <w:rFonts w:eastAsia="Times New Roman" w:cs="Arial"/>
          <w:b/>
          <w:color w:val="0070C0"/>
          <w:sz w:val="24"/>
          <w:szCs w:val="24"/>
        </w:rPr>
      </w:pPr>
      <w:r w:rsidRPr="00C11916">
        <w:rPr>
          <w:rFonts w:eastAsia="Times New Roman" w:cs="Arial"/>
          <w:b/>
          <w:color w:val="0070C0"/>
          <w:sz w:val="24"/>
          <w:szCs w:val="24"/>
        </w:rPr>
        <w:t>a skilful communicator</w:t>
      </w:r>
    </w:p>
    <w:p w:rsidR="000345BB" w:rsidRPr="00C11916" w:rsidRDefault="000345BB" w:rsidP="000345BB">
      <w:pPr>
        <w:numPr>
          <w:ilvl w:val="0"/>
          <w:numId w:val="2"/>
        </w:numPr>
        <w:spacing w:after="0" w:line="240" w:lineRule="auto"/>
        <w:rPr>
          <w:rFonts w:eastAsia="Times New Roman" w:cs="Arial"/>
          <w:b/>
          <w:color w:val="0070C0"/>
          <w:sz w:val="24"/>
          <w:szCs w:val="24"/>
        </w:rPr>
      </w:pPr>
      <w:r w:rsidRPr="00C11916">
        <w:rPr>
          <w:rFonts w:eastAsia="Times New Roman" w:cs="Arial"/>
          <w:b/>
          <w:color w:val="0070C0"/>
          <w:sz w:val="24"/>
          <w:szCs w:val="24"/>
        </w:rPr>
        <w:t>a competent learner</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spacing w:after="0" w:line="240" w:lineRule="auto"/>
        <w:rPr>
          <w:rFonts w:eastAsia="Times New Roman" w:cs="Arial"/>
          <w:sz w:val="24"/>
          <w:szCs w:val="24"/>
        </w:rPr>
      </w:pPr>
      <w:proofErr w:type="gramStart"/>
      <w:r w:rsidRPr="000345BB">
        <w:rPr>
          <w:rFonts w:eastAsia="Times New Roman" w:cs="Arial"/>
          <w:sz w:val="24"/>
          <w:szCs w:val="24"/>
        </w:rPr>
        <w:t>1.2  Inclusive</w:t>
      </w:r>
      <w:proofErr w:type="gramEnd"/>
      <w:r w:rsidRPr="000345BB">
        <w:rPr>
          <w:rFonts w:eastAsia="Times New Roman" w:cs="Arial"/>
          <w:sz w:val="24"/>
          <w:szCs w:val="24"/>
        </w:rPr>
        <w:t xml:space="preserve"> practice</w:t>
      </w:r>
    </w:p>
    <w:p w:rsidR="000345BB" w:rsidRPr="00C11916" w:rsidRDefault="000345BB" w:rsidP="000345BB">
      <w:pPr>
        <w:numPr>
          <w:ilvl w:val="0"/>
          <w:numId w:val="3"/>
        </w:numPr>
        <w:spacing w:after="0" w:line="240" w:lineRule="auto"/>
        <w:rPr>
          <w:rFonts w:eastAsia="Times New Roman" w:cs="Arial"/>
          <w:b/>
          <w:color w:val="0070C0"/>
          <w:sz w:val="24"/>
          <w:szCs w:val="24"/>
        </w:rPr>
      </w:pPr>
      <w:r w:rsidRPr="00C11916">
        <w:rPr>
          <w:rFonts w:eastAsia="Times New Roman" w:cs="Arial"/>
          <w:b/>
          <w:color w:val="0070C0"/>
          <w:sz w:val="24"/>
          <w:szCs w:val="24"/>
        </w:rPr>
        <w:t>equality and diversity</w:t>
      </w:r>
    </w:p>
    <w:p w:rsidR="000345BB" w:rsidRPr="00C11916" w:rsidRDefault="000345BB" w:rsidP="000345BB">
      <w:pPr>
        <w:numPr>
          <w:ilvl w:val="0"/>
          <w:numId w:val="3"/>
        </w:numPr>
        <w:spacing w:after="0" w:line="240" w:lineRule="auto"/>
        <w:rPr>
          <w:rFonts w:eastAsia="Times New Roman" w:cs="Arial"/>
          <w:b/>
          <w:color w:val="0070C0"/>
          <w:sz w:val="24"/>
          <w:szCs w:val="24"/>
        </w:rPr>
      </w:pPr>
      <w:r w:rsidRPr="00C11916">
        <w:rPr>
          <w:rFonts w:eastAsia="Times New Roman" w:cs="Arial"/>
          <w:b/>
          <w:color w:val="0070C0"/>
          <w:sz w:val="24"/>
          <w:szCs w:val="24"/>
        </w:rPr>
        <w:t>children’s entitlements</w:t>
      </w:r>
    </w:p>
    <w:p w:rsidR="000345BB" w:rsidRPr="000345BB" w:rsidRDefault="000345BB" w:rsidP="000345BB">
      <w:pPr>
        <w:numPr>
          <w:ilvl w:val="0"/>
          <w:numId w:val="3"/>
        </w:numPr>
        <w:spacing w:after="0" w:line="240" w:lineRule="auto"/>
        <w:rPr>
          <w:rFonts w:eastAsia="Times New Roman" w:cs="Arial"/>
          <w:sz w:val="24"/>
          <w:szCs w:val="24"/>
        </w:rPr>
      </w:pPr>
      <w:r w:rsidRPr="000345BB">
        <w:rPr>
          <w:rFonts w:eastAsia="Times New Roman" w:cs="Arial"/>
          <w:sz w:val="24"/>
          <w:szCs w:val="24"/>
        </w:rPr>
        <w:t>early support</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spacing w:after="0" w:line="240" w:lineRule="auto"/>
        <w:rPr>
          <w:rFonts w:eastAsia="Times New Roman" w:cs="Arial"/>
          <w:sz w:val="24"/>
          <w:szCs w:val="24"/>
        </w:rPr>
      </w:pPr>
      <w:proofErr w:type="gramStart"/>
      <w:r w:rsidRPr="000345BB">
        <w:rPr>
          <w:rFonts w:eastAsia="Times New Roman" w:cs="Arial"/>
          <w:sz w:val="24"/>
          <w:szCs w:val="24"/>
        </w:rPr>
        <w:t>1.3  Keeping</w:t>
      </w:r>
      <w:proofErr w:type="gramEnd"/>
      <w:r w:rsidRPr="000345BB">
        <w:rPr>
          <w:rFonts w:eastAsia="Times New Roman" w:cs="Arial"/>
          <w:sz w:val="24"/>
          <w:szCs w:val="24"/>
        </w:rPr>
        <w:t xml:space="preserve"> safe</w:t>
      </w:r>
    </w:p>
    <w:p w:rsidR="000345BB" w:rsidRPr="00C11916" w:rsidRDefault="000345BB" w:rsidP="000345BB">
      <w:pPr>
        <w:numPr>
          <w:ilvl w:val="0"/>
          <w:numId w:val="4"/>
        </w:numPr>
        <w:spacing w:after="0" w:line="240" w:lineRule="auto"/>
        <w:rPr>
          <w:rFonts w:eastAsia="Times New Roman" w:cs="Arial"/>
          <w:b/>
          <w:color w:val="0070C0"/>
          <w:sz w:val="24"/>
          <w:szCs w:val="24"/>
        </w:rPr>
      </w:pPr>
      <w:r w:rsidRPr="00C11916">
        <w:rPr>
          <w:rFonts w:eastAsia="Times New Roman" w:cs="Arial"/>
          <w:b/>
          <w:color w:val="0070C0"/>
          <w:sz w:val="24"/>
          <w:szCs w:val="24"/>
        </w:rPr>
        <w:t>being safe and protected</w:t>
      </w:r>
    </w:p>
    <w:p w:rsidR="000345BB" w:rsidRPr="000345BB" w:rsidRDefault="000345BB" w:rsidP="000345BB">
      <w:pPr>
        <w:numPr>
          <w:ilvl w:val="0"/>
          <w:numId w:val="4"/>
        </w:numPr>
        <w:spacing w:after="0" w:line="240" w:lineRule="auto"/>
        <w:rPr>
          <w:rFonts w:eastAsia="Times New Roman" w:cs="Arial"/>
          <w:sz w:val="24"/>
          <w:szCs w:val="24"/>
        </w:rPr>
      </w:pPr>
      <w:r w:rsidRPr="000345BB">
        <w:rPr>
          <w:rFonts w:eastAsia="Times New Roman" w:cs="Arial"/>
          <w:sz w:val="24"/>
          <w:szCs w:val="24"/>
        </w:rPr>
        <w:t>discovering boundaries</w:t>
      </w:r>
    </w:p>
    <w:p w:rsidR="000345BB" w:rsidRPr="000345BB" w:rsidRDefault="000345BB" w:rsidP="000345BB">
      <w:pPr>
        <w:numPr>
          <w:ilvl w:val="0"/>
          <w:numId w:val="4"/>
        </w:numPr>
        <w:spacing w:after="0" w:line="240" w:lineRule="auto"/>
        <w:rPr>
          <w:rFonts w:eastAsia="Times New Roman" w:cs="Arial"/>
          <w:sz w:val="24"/>
          <w:szCs w:val="24"/>
        </w:rPr>
      </w:pPr>
      <w:r w:rsidRPr="000345BB">
        <w:rPr>
          <w:rFonts w:eastAsia="Times New Roman" w:cs="Arial"/>
          <w:sz w:val="24"/>
          <w:szCs w:val="24"/>
        </w:rPr>
        <w:t>making choices</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numPr>
          <w:ilvl w:val="1"/>
          <w:numId w:val="7"/>
        </w:numPr>
        <w:spacing w:after="0" w:line="240" w:lineRule="auto"/>
        <w:rPr>
          <w:rFonts w:eastAsia="Times New Roman" w:cs="Arial"/>
          <w:sz w:val="24"/>
          <w:szCs w:val="24"/>
        </w:rPr>
      </w:pPr>
      <w:r w:rsidRPr="000345BB">
        <w:rPr>
          <w:rFonts w:eastAsia="Times New Roman" w:cs="Arial"/>
          <w:sz w:val="24"/>
          <w:szCs w:val="24"/>
        </w:rPr>
        <w:t xml:space="preserve"> Health and well-being</w:t>
      </w:r>
    </w:p>
    <w:p w:rsidR="000345BB" w:rsidRPr="000345BB" w:rsidRDefault="000345BB" w:rsidP="000345BB">
      <w:pPr>
        <w:numPr>
          <w:ilvl w:val="0"/>
          <w:numId w:val="5"/>
        </w:numPr>
        <w:spacing w:after="0" w:line="240" w:lineRule="auto"/>
        <w:rPr>
          <w:rFonts w:eastAsia="Times New Roman" w:cs="Arial"/>
          <w:sz w:val="24"/>
          <w:szCs w:val="24"/>
        </w:rPr>
      </w:pPr>
      <w:r w:rsidRPr="000345BB">
        <w:rPr>
          <w:rFonts w:eastAsia="Times New Roman" w:cs="Arial"/>
          <w:sz w:val="24"/>
          <w:szCs w:val="24"/>
        </w:rPr>
        <w:t>growing and developing</w:t>
      </w:r>
    </w:p>
    <w:p w:rsidR="000345BB" w:rsidRPr="00C11916" w:rsidRDefault="000345BB" w:rsidP="000345BB">
      <w:pPr>
        <w:numPr>
          <w:ilvl w:val="0"/>
          <w:numId w:val="5"/>
        </w:numPr>
        <w:spacing w:after="0" w:line="240" w:lineRule="auto"/>
        <w:rPr>
          <w:rFonts w:eastAsia="Times New Roman" w:cs="Arial"/>
          <w:b/>
          <w:color w:val="0070C0"/>
          <w:sz w:val="24"/>
          <w:szCs w:val="24"/>
        </w:rPr>
      </w:pPr>
      <w:r w:rsidRPr="00C11916">
        <w:rPr>
          <w:rFonts w:eastAsia="Times New Roman" w:cs="Arial"/>
          <w:b/>
          <w:color w:val="0070C0"/>
          <w:sz w:val="24"/>
          <w:szCs w:val="24"/>
        </w:rPr>
        <w:t>physical well-being</w:t>
      </w:r>
    </w:p>
    <w:p w:rsidR="000345BB" w:rsidRPr="00C11916" w:rsidRDefault="000345BB" w:rsidP="000345BB">
      <w:pPr>
        <w:numPr>
          <w:ilvl w:val="0"/>
          <w:numId w:val="5"/>
        </w:numPr>
        <w:spacing w:after="0" w:line="240" w:lineRule="auto"/>
        <w:rPr>
          <w:rFonts w:eastAsia="Times New Roman" w:cs="Arial"/>
          <w:b/>
          <w:color w:val="0070C0"/>
          <w:sz w:val="24"/>
          <w:szCs w:val="24"/>
        </w:rPr>
      </w:pPr>
      <w:r w:rsidRPr="00C11916">
        <w:rPr>
          <w:rFonts w:eastAsia="Times New Roman" w:cs="Arial"/>
          <w:b/>
          <w:color w:val="0070C0"/>
          <w:sz w:val="24"/>
          <w:szCs w:val="24"/>
        </w:rPr>
        <w:t xml:space="preserve">emotional well-being </w:t>
      </w:r>
    </w:p>
    <w:p w:rsidR="000345BB" w:rsidRPr="000345BB" w:rsidRDefault="000345BB" w:rsidP="000345BB">
      <w:pPr>
        <w:spacing w:after="0" w:line="240" w:lineRule="auto"/>
        <w:ind w:left="360"/>
        <w:rPr>
          <w:rFonts w:eastAsia="Times New Roman" w:cs="Arial"/>
          <w:sz w:val="24"/>
          <w:szCs w:val="24"/>
        </w:rPr>
      </w:pPr>
    </w:p>
    <w:p w:rsidR="000345BB" w:rsidRPr="000345BB" w:rsidRDefault="000345BB" w:rsidP="000345BB">
      <w:pPr>
        <w:spacing w:after="0" w:line="240" w:lineRule="auto"/>
        <w:rPr>
          <w:rFonts w:eastAsia="Times New Roman" w:cs="Arial"/>
          <w:b/>
          <w:bCs/>
          <w:sz w:val="24"/>
          <w:szCs w:val="24"/>
        </w:rPr>
      </w:pPr>
      <w:r w:rsidRPr="000345BB">
        <w:rPr>
          <w:rFonts w:eastAsia="Times New Roman" w:cs="Arial"/>
          <w:b/>
          <w:bCs/>
          <w:sz w:val="24"/>
          <w:szCs w:val="24"/>
        </w:rPr>
        <w:t>2. Theme: Positive Relationships</w:t>
      </w:r>
    </w:p>
    <w:p w:rsidR="000345BB" w:rsidRPr="000345BB" w:rsidRDefault="000345BB" w:rsidP="000345BB">
      <w:pPr>
        <w:spacing w:after="0" w:line="240" w:lineRule="auto"/>
        <w:rPr>
          <w:rFonts w:eastAsia="Times New Roman" w:cs="Arial"/>
          <w:sz w:val="24"/>
          <w:szCs w:val="24"/>
        </w:rPr>
      </w:pPr>
      <w:r w:rsidRPr="000345BB">
        <w:rPr>
          <w:rFonts w:eastAsia="Times New Roman" w:cs="Arial"/>
          <w:b/>
          <w:bCs/>
          <w:sz w:val="24"/>
          <w:szCs w:val="24"/>
        </w:rPr>
        <w:t>Principle</w:t>
      </w:r>
      <w:r w:rsidRPr="000345BB">
        <w:rPr>
          <w:rFonts w:eastAsia="Times New Roman" w:cs="Arial"/>
          <w:sz w:val="24"/>
          <w:szCs w:val="24"/>
        </w:rPr>
        <w:t>: children learn to be strong and independent from a base of loving and secure relationships with parents and/or a key person</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numPr>
          <w:ilvl w:val="1"/>
          <w:numId w:val="8"/>
        </w:numPr>
        <w:spacing w:after="0" w:line="240" w:lineRule="auto"/>
        <w:rPr>
          <w:rFonts w:eastAsia="Times New Roman" w:cs="Arial"/>
          <w:sz w:val="24"/>
          <w:szCs w:val="24"/>
        </w:rPr>
      </w:pPr>
      <w:r w:rsidRPr="000345BB">
        <w:rPr>
          <w:rFonts w:eastAsia="Times New Roman" w:cs="Arial"/>
          <w:sz w:val="24"/>
          <w:szCs w:val="24"/>
        </w:rPr>
        <w:t>Respecting each other</w:t>
      </w:r>
    </w:p>
    <w:p w:rsidR="000345BB" w:rsidRPr="00C11916" w:rsidRDefault="000345BB" w:rsidP="000345BB">
      <w:pPr>
        <w:numPr>
          <w:ilvl w:val="0"/>
          <w:numId w:val="9"/>
        </w:numPr>
        <w:spacing w:after="0" w:line="240" w:lineRule="auto"/>
        <w:rPr>
          <w:rFonts w:eastAsia="Times New Roman" w:cs="Arial"/>
          <w:b/>
          <w:color w:val="0070C0"/>
          <w:sz w:val="24"/>
          <w:szCs w:val="24"/>
        </w:rPr>
      </w:pPr>
      <w:r w:rsidRPr="00C11916">
        <w:rPr>
          <w:rFonts w:eastAsia="Times New Roman" w:cs="Arial"/>
          <w:b/>
          <w:color w:val="0070C0"/>
          <w:sz w:val="24"/>
          <w:szCs w:val="24"/>
        </w:rPr>
        <w:t>understanding feelings</w:t>
      </w:r>
    </w:p>
    <w:p w:rsidR="000345BB" w:rsidRPr="00C11916" w:rsidRDefault="000345BB" w:rsidP="000345BB">
      <w:pPr>
        <w:numPr>
          <w:ilvl w:val="0"/>
          <w:numId w:val="9"/>
        </w:numPr>
        <w:spacing w:after="0" w:line="240" w:lineRule="auto"/>
        <w:rPr>
          <w:rFonts w:eastAsia="Times New Roman" w:cs="Arial"/>
          <w:b/>
          <w:color w:val="0070C0"/>
          <w:sz w:val="24"/>
          <w:szCs w:val="24"/>
        </w:rPr>
      </w:pPr>
      <w:r w:rsidRPr="00C11916">
        <w:rPr>
          <w:rFonts w:eastAsia="Times New Roman" w:cs="Arial"/>
          <w:b/>
          <w:color w:val="0070C0"/>
          <w:sz w:val="24"/>
          <w:szCs w:val="24"/>
        </w:rPr>
        <w:t>friendships</w:t>
      </w:r>
    </w:p>
    <w:p w:rsidR="000345BB" w:rsidRPr="000345BB" w:rsidRDefault="000345BB" w:rsidP="004D2FE3">
      <w:pPr>
        <w:numPr>
          <w:ilvl w:val="0"/>
          <w:numId w:val="9"/>
        </w:numPr>
        <w:spacing w:after="0" w:line="240" w:lineRule="auto"/>
        <w:rPr>
          <w:rFonts w:eastAsia="Times New Roman" w:cs="Arial"/>
          <w:sz w:val="24"/>
          <w:szCs w:val="24"/>
        </w:rPr>
      </w:pPr>
      <w:r w:rsidRPr="00C11916">
        <w:rPr>
          <w:rFonts w:eastAsia="Times New Roman" w:cs="Arial"/>
          <w:b/>
          <w:color w:val="0070C0"/>
          <w:sz w:val="24"/>
          <w:szCs w:val="24"/>
        </w:rPr>
        <w:t>professional relationships</w:t>
      </w:r>
      <w:r w:rsidR="004D2FE3" w:rsidRPr="00C11916">
        <w:rPr>
          <w:rFonts w:eastAsia="Times New Roman" w:cs="Arial"/>
          <w:color w:val="0070C0"/>
          <w:sz w:val="24"/>
          <w:szCs w:val="24"/>
        </w:rPr>
        <w:t xml:space="preserve"> </w:t>
      </w:r>
      <w:r w:rsidR="004D2FE3" w:rsidRPr="004D2FE3">
        <w:rPr>
          <w:rFonts w:eastAsia="Times New Roman" w:cs="Arial"/>
          <w:sz w:val="24"/>
          <w:szCs w:val="24"/>
        </w:rPr>
        <w:t>(</w:t>
      </w:r>
      <w:r w:rsidRPr="000345BB">
        <w:rPr>
          <w:rFonts w:eastAsia="Times New Roman" w:cs="Arial"/>
          <w:sz w:val="24"/>
          <w:szCs w:val="24"/>
        </w:rPr>
        <w:t>The first two are fr</w:t>
      </w:r>
      <w:r w:rsidR="004D2FE3" w:rsidRPr="004D2FE3">
        <w:rPr>
          <w:rFonts w:eastAsia="Times New Roman" w:cs="Arial"/>
          <w:sz w:val="24"/>
          <w:szCs w:val="24"/>
        </w:rPr>
        <w:t>om the child's perspective)</w:t>
      </w:r>
      <w:r w:rsidRPr="000345BB">
        <w:rPr>
          <w:rFonts w:eastAsia="Times New Roman" w:cs="Arial"/>
          <w:sz w:val="24"/>
          <w:szCs w:val="24"/>
        </w:rPr>
        <w:t>  </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numPr>
          <w:ilvl w:val="1"/>
          <w:numId w:val="8"/>
        </w:numPr>
        <w:spacing w:after="0" w:line="240" w:lineRule="auto"/>
        <w:rPr>
          <w:rFonts w:eastAsia="Times New Roman" w:cs="Arial"/>
          <w:sz w:val="24"/>
          <w:szCs w:val="24"/>
        </w:rPr>
      </w:pPr>
      <w:r w:rsidRPr="000345BB">
        <w:rPr>
          <w:rFonts w:eastAsia="Times New Roman" w:cs="Arial"/>
          <w:sz w:val="24"/>
          <w:szCs w:val="24"/>
        </w:rPr>
        <w:t>Parents as partners</w:t>
      </w:r>
    </w:p>
    <w:p w:rsidR="000345BB" w:rsidRPr="00C11916" w:rsidRDefault="000345BB" w:rsidP="000345BB">
      <w:pPr>
        <w:numPr>
          <w:ilvl w:val="0"/>
          <w:numId w:val="10"/>
        </w:numPr>
        <w:spacing w:after="0" w:line="240" w:lineRule="auto"/>
        <w:rPr>
          <w:rFonts w:eastAsia="Times New Roman" w:cs="Arial"/>
          <w:b/>
          <w:color w:val="0070C0"/>
          <w:sz w:val="24"/>
          <w:szCs w:val="24"/>
        </w:rPr>
      </w:pPr>
      <w:r w:rsidRPr="00C11916">
        <w:rPr>
          <w:rFonts w:eastAsia="Times New Roman" w:cs="Arial"/>
          <w:b/>
          <w:color w:val="0070C0"/>
          <w:sz w:val="24"/>
          <w:szCs w:val="24"/>
        </w:rPr>
        <w:t>respecting diversity</w:t>
      </w:r>
    </w:p>
    <w:p w:rsidR="000345BB" w:rsidRPr="00C11916" w:rsidRDefault="000345BB" w:rsidP="000345BB">
      <w:pPr>
        <w:numPr>
          <w:ilvl w:val="0"/>
          <w:numId w:val="10"/>
        </w:numPr>
        <w:spacing w:after="0" w:line="240" w:lineRule="auto"/>
        <w:rPr>
          <w:rFonts w:eastAsia="Times New Roman" w:cs="Arial"/>
          <w:b/>
          <w:color w:val="0070C0"/>
          <w:sz w:val="24"/>
          <w:szCs w:val="24"/>
        </w:rPr>
      </w:pPr>
      <w:r w:rsidRPr="00C11916">
        <w:rPr>
          <w:rFonts w:eastAsia="Times New Roman" w:cs="Arial"/>
          <w:b/>
          <w:color w:val="0070C0"/>
          <w:sz w:val="24"/>
          <w:szCs w:val="24"/>
        </w:rPr>
        <w:t>communication</w:t>
      </w:r>
    </w:p>
    <w:p w:rsidR="000345BB" w:rsidRPr="00C11916" w:rsidRDefault="000345BB" w:rsidP="000345BB">
      <w:pPr>
        <w:numPr>
          <w:ilvl w:val="0"/>
          <w:numId w:val="10"/>
        </w:numPr>
        <w:spacing w:after="0" w:line="240" w:lineRule="auto"/>
        <w:rPr>
          <w:rFonts w:eastAsia="Times New Roman" w:cs="Arial"/>
          <w:b/>
          <w:color w:val="0070C0"/>
          <w:sz w:val="24"/>
          <w:szCs w:val="24"/>
        </w:rPr>
      </w:pPr>
      <w:r w:rsidRPr="00C11916">
        <w:rPr>
          <w:rFonts w:eastAsia="Times New Roman" w:cs="Arial"/>
          <w:b/>
          <w:color w:val="0070C0"/>
          <w:sz w:val="24"/>
          <w:szCs w:val="24"/>
        </w:rPr>
        <w:t>learning together</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numPr>
          <w:ilvl w:val="1"/>
          <w:numId w:val="8"/>
        </w:numPr>
        <w:spacing w:after="0" w:line="240" w:lineRule="auto"/>
        <w:rPr>
          <w:rFonts w:eastAsia="Times New Roman" w:cs="Arial"/>
          <w:sz w:val="24"/>
          <w:szCs w:val="24"/>
        </w:rPr>
      </w:pPr>
      <w:r w:rsidRPr="000345BB">
        <w:rPr>
          <w:rFonts w:eastAsia="Times New Roman" w:cs="Arial"/>
          <w:sz w:val="24"/>
          <w:szCs w:val="24"/>
        </w:rPr>
        <w:t>Supporting learning</w:t>
      </w:r>
    </w:p>
    <w:p w:rsidR="000345BB" w:rsidRPr="00C11916" w:rsidRDefault="000345BB" w:rsidP="000345BB">
      <w:pPr>
        <w:numPr>
          <w:ilvl w:val="0"/>
          <w:numId w:val="12"/>
        </w:numPr>
        <w:spacing w:after="0" w:line="240" w:lineRule="auto"/>
        <w:rPr>
          <w:rFonts w:eastAsia="Times New Roman" w:cs="Arial"/>
          <w:b/>
          <w:color w:val="0070C0"/>
          <w:sz w:val="24"/>
          <w:szCs w:val="24"/>
        </w:rPr>
      </w:pPr>
      <w:r w:rsidRPr="00C11916">
        <w:rPr>
          <w:rFonts w:eastAsia="Times New Roman" w:cs="Arial"/>
          <w:b/>
          <w:color w:val="0070C0"/>
          <w:sz w:val="24"/>
          <w:szCs w:val="24"/>
        </w:rPr>
        <w:t>positive interactions</w:t>
      </w:r>
    </w:p>
    <w:p w:rsidR="000345BB" w:rsidRPr="00C11916" w:rsidRDefault="000345BB" w:rsidP="000345BB">
      <w:pPr>
        <w:numPr>
          <w:ilvl w:val="0"/>
          <w:numId w:val="12"/>
        </w:numPr>
        <w:spacing w:after="0" w:line="240" w:lineRule="auto"/>
        <w:rPr>
          <w:rFonts w:eastAsia="Times New Roman" w:cs="Arial"/>
          <w:b/>
          <w:color w:val="0070C0"/>
          <w:sz w:val="24"/>
          <w:szCs w:val="24"/>
        </w:rPr>
      </w:pPr>
      <w:r w:rsidRPr="00C11916">
        <w:rPr>
          <w:rFonts w:eastAsia="Times New Roman" w:cs="Arial"/>
          <w:b/>
          <w:color w:val="0070C0"/>
          <w:sz w:val="24"/>
          <w:szCs w:val="24"/>
        </w:rPr>
        <w:t>listening to children</w:t>
      </w:r>
    </w:p>
    <w:p w:rsidR="000345BB" w:rsidRPr="000345BB" w:rsidRDefault="000345BB" w:rsidP="000345BB">
      <w:pPr>
        <w:numPr>
          <w:ilvl w:val="0"/>
          <w:numId w:val="12"/>
        </w:numPr>
        <w:spacing w:after="0" w:line="240" w:lineRule="auto"/>
        <w:rPr>
          <w:rFonts w:eastAsia="Times New Roman" w:cs="Arial"/>
          <w:sz w:val="24"/>
          <w:szCs w:val="24"/>
        </w:rPr>
      </w:pPr>
      <w:r w:rsidRPr="000345BB">
        <w:rPr>
          <w:rFonts w:eastAsia="Times New Roman" w:cs="Arial"/>
          <w:sz w:val="24"/>
          <w:szCs w:val="24"/>
        </w:rPr>
        <w:t>effective teaching</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numPr>
          <w:ilvl w:val="1"/>
          <w:numId w:val="8"/>
        </w:numPr>
        <w:spacing w:after="0" w:line="240" w:lineRule="auto"/>
        <w:rPr>
          <w:rFonts w:eastAsia="Times New Roman" w:cs="Arial"/>
          <w:sz w:val="24"/>
          <w:szCs w:val="24"/>
        </w:rPr>
      </w:pPr>
      <w:r w:rsidRPr="000345BB">
        <w:rPr>
          <w:rFonts w:eastAsia="Times New Roman" w:cs="Arial"/>
          <w:sz w:val="24"/>
          <w:szCs w:val="24"/>
        </w:rPr>
        <w:lastRenderedPageBreak/>
        <w:t>Key person</w:t>
      </w:r>
    </w:p>
    <w:p w:rsidR="000345BB" w:rsidRPr="00C11916" w:rsidRDefault="000345BB" w:rsidP="000345BB">
      <w:pPr>
        <w:numPr>
          <w:ilvl w:val="0"/>
          <w:numId w:val="11"/>
        </w:numPr>
        <w:spacing w:after="0" w:line="240" w:lineRule="auto"/>
        <w:rPr>
          <w:rFonts w:eastAsia="Times New Roman" w:cs="Arial"/>
          <w:b/>
          <w:color w:val="0070C0"/>
          <w:sz w:val="24"/>
          <w:szCs w:val="24"/>
        </w:rPr>
      </w:pPr>
      <w:r w:rsidRPr="00C11916">
        <w:rPr>
          <w:rFonts w:eastAsia="Times New Roman" w:cs="Arial"/>
          <w:b/>
          <w:color w:val="0070C0"/>
          <w:sz w:val="24"/>
          <w:szCs w:val="24"/>
        </w:rPr>
        <w:t>secure attachment</w:t>
      </w:r>
    </w:p>
    <w:p w:rsidR="000345BB" w:rsidRPr="000345BB" w:rsidRDefault="000345BB" w:rsidP="000345BB">
      <w:pPr>
        <w:numPr>
          <w:ilvl w:val="0"/>
          <w:numId w:val="11"/>
        </w:numPr>
        <w:spacing w:after="0" w:line="240" w:lineRule="auto"/>
        <w:rPr>
          <w:rFonts w:eastAsia="Times New Roman" w:cs="Arial"/>
          <w:sz w:val="24"/>
          <w:szCs w:val="24"/>
        </w:rPr>
      </w:pPr>
      <w:r w:rsidRPr="000345BB">
        <w:rPr>
          <w:rFonts w:eastAsia="Times New Roman" w:cs="Arial"/>
          <w:sz w:val="24"/>
          <w:szCs w:val="24"/>
        </w:rPr>
        <w:t>shared care</w:t>
      </w:r>
    </w:p>
    <w:p w:rsidR="000345BB" w:rsidRPr="00C11916" w:rsidRDefault="000345BB" w:rsidP="000345BB">
      <w:pPr>
        <w:numPr>
          <w:ilvl w:val="0"/>
          <w:numId w:val="11"/>
        </w:numPr>
        <w:spacing w:after="0" w:line="240" w:lineRule="auto"/>
        <w:rPr>
          <w:rFonts w:eastAsia="Times New Roman" w:cs="Arial"/>
          <w:b/>
          <w:color w:val="0070C0"/>
          <w:sz w:val="24"/>
          <w:szCs w:val="24"/>
        </w:rPr>
      </w:pPr>
      <w:r w:rsidRPr="00C11916">
        <w:rPr>
          <w:rFonts w:eastAsia="Times New Roman" w:cs="Arial"/>
          <w:b/>
          <w:color w:val="0070C0"/>
          <w:sz w:val="24"/>
          <w:szCs w:val="24"/>
        </w:rPr>
        <w:t>independence</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spacing w:after="0" w:line="240" w:lineRule="auto"/>
        <w:rPr>
          <w:rFonts w:eastAsia="Times New Roman" w:cs="Arial"/>
          <w:sz w:val="24"/>
          <w:szCs w:val="24"/>
        </w:rPr>
      </w:pPr>
      <w:r w:rsidRPr="000345BB">
        <w:rPr>
          <w:rFonts w:eastAsia="Times New Roman" w:cs="Arial"/>
          <w:b/>
          <w:bCs/>
          <w:sz w:val="24"/>
          <w:szCs w:val="24"/>
        </w:rPr>
        <w:t>3.</w:t>
      </w:r>
      <w:r w:rsidRPr="000345BB">
        <w:rPr>
          <w:rFonts w:eastAsia="Times New Roman" w:cs="Arial"/>
          <w:sz w:val="24"/>
          <w:szCs w:val="24"/>
        </w:rPr>
        <w:t xml:space="preserve"> </w:t>
      </w:r>
      <w:r w:rsidRPr="000345BB">
        <w:rPr>
          <w:rFonts w:eastAsia="Times New Roman" w:cs="Arial"/>
          <w:b/>
          <w:bCs/>
          <w:sz w:val="24"/>
          <w:szCs w:val="24"/>
        </w:rPr>
        <w:t>Theme: Enabling Environments</w:t>
      </w:r>
    </w:p>
    <w:p w:rsidR="000345BB" w:rsidRPr="000345BB" w:rsidRDefault="000345BB" w:rsidP="000345BB">
      <w:pPr>
        <w:spacing w:after="0" w:line="240" w:lineRule="auto"/>
        <w:rPr>
          <w:rFonts w:eastAsia="Times New Roman" w:cs="Arial"/>
          <w:sz w:val="24"/>
          <w:szCs w:val="24"/>
        </w:rPr>
      </w:pPr>
      <w:r w:rsidRPr="000345BB">
        <w:rPr>
          <w:rFonts w:eastAsia="Times New Roman" w:cs="Arial"/>
          <w:b/>
          <w:bCs/>
          <w:sz w:val="24"/>
          <w:szCs w:val="24"/>
        </w:rPr>
        <w:t>Principle</w:t>
      </w:r>
      <w:r w:rsidRPr="000345BB">
        <w:rPr>
          <w:rFonts w:eastAsia="Times New Roman" w:cs="Arial"/>
          <w:sz w:val="24"/>
          <w:szCs w:val="24"/>
        </w:rPr>
        <w:t>: the environment plays a key role in supporting and extending children’s development and learning</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spacing w:after="0" w:line="240" w:lineRule="auto"/>
        <w:rPr>
          <w:rFonts w:eastAsia="Times New Roman" w:cs="Arial"/>
          <w:sz w:val="24"/>
          <w:szCs w:val="24"/>
        </w:rPr>
      </w:pPr>
      <w:proofErr w:type="gramStart"/>
      <w:r w:rsidRPr="000345BB">
        <w:rPr>
          <w:rFonts w:eastAsia="Times New Roman" w:cs="Arial"/>
          <w:sz w:val="24"/>
          <w:szCs w:val="24"/>
        </w:rPr>
        <w:t>3.1  Observation</w:t>
      </w:r>
      <w:proofErr w:type="gramEnd"/>
      <w:r w:rsidRPr="000345BB">
        <w:rPr>
          <w:rFonts w:eastAsia="Times New Roman" w:cs="Arial"/>
          <w:sz w:val="24"/>
          <w:szCs w:val="24"/>
        </w:rPr>
        <w:t>, assessment and planning</w:t>
      </w:r>
    </w:p>
    <w:p w:rsidR="000345BB" w:rsidRPr="00C11916" w:rsidRDefault="000345BB" w:rsidP="000345BB">
      <w:pPr>
        <w:numPr>
          <w:ilvl w:val="0"/>
          <w:numId w:val="13"/>
        </w:numPr>
        <w:spacing w:after="0" w:line="240" w:lineRule="auto"/>
        <w:rPr>
          <w:rFonts w:eastAsia="Times New Roman" w:cs="Arial"/>
          <w:b/>
          <w:color w:val="0070C0"/>
          <w:sz w:val="24"/>
          <w:szCs w:val="24"/>
        </w:rPr>
      </w:pPr>
      <w:r w:rsidRPr="00C11916">
        <w:rPr>
          <w:rFonts w:eastAsia="Times New Roman" w:cs="Arial"/>
          <w:b/>
          <w:color w:val="0070C0"/>
          <w:sz w:val="24"/>
          <w:szCs w:val="24"/>
        </w:rPr>
        <w:t>starting with the child</w:t>
      </w:r>
    </w:p>
    <w:p w:rsidR="000345BB" w:rsidRPr="000345BB" w:rsidRDefault="000345BB" w:rsidP="000345BB">
      <w:pPr>
        <w:numPr>
          <w:ilvl w:val="0"/>
          <w:numId w:val="13"/>
        </w:numPr>
        <w:spacing w:after="0" w:line="240" w:lineRule="auto"/>
        <w:rPr>
          <w:rFonts w:eastAsia="Times New Roman" w:cs="Arial"/>
          <w:sz w:val="24"/>
          <w:szCs w:val="24"/>
        </w:rPr>
      </w:pPr>
      <w:r w:rsidRPr="000345BB">
        <w:rPr>
          <w:rFonts w:eastAsia="Times New Roman" w:cs="Arial"/>
          <w:sz w:val="24"/>
          <w:szCs w:val="24"/>
        </w:rPr>
        <w:t>planning</w:t>
      </w:r>
    </w:p>
    <w:p w:rsidR="000345BB" w:rsidRPr="000345BB" w:rsidRDefault="000345BB" w:rsidP="000345BB">
      <w:pPr>
        <w:numPr>
          <w:ilvl w:val="0"/>
          <w:numId w:val="13"/>
        </w:numPr>
        <w:spacing w:after="0" w:line="240" w:lineRule="auto"/>
        <w:rPr>
          <w:rFonts w:eastAsia="Times New Roman" w:cs="Arial"/>
          <w:sz w:val="24"/>
          <w:szCs w:val="24"/>
        </w:rPr>
      </w:pPr>
      <w:r w:rsidRPr="000345BB">
        <w:rPr>
          <w:rFonts w:eastAsia="Times New Roman" w:cs="Arial"/>
          <w:sz w:val="24"/>
          <w:szCs w:val="24"/>
        </w:rPr>
        <w:t>assessment</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numPr>
          <w:ilvl w:val="1"/>
          <w:numId w:val="14"/>
        </w:numPr>
        <w:spacing w:after="0" w:line="240" w:lineRule="auto"/>
        <w:rPr>
          <w:rFonts w:eastAsia="Times New Roman" w:cs="Arial"/>
          <w:sz w:val="24"/>
          <w:szCs w:val="24"/>
        </w:rPr>
      </w:pPr>
      <w:r w:rsidRPr="000345BB">
        <w:rPr>
          <w:rFonts w:eastAsia="Times New Roman" w:cs="Arial"/>
          <w:sz w:val="24"/>
          <w:szCs w:val="24"/>
        </w:rPr>
        <w:t>Supporting every child</w:t>
      </w:r>
    </w:p>
    <w:p w:rsidR="000345BB" w:rsidRPr="00C11916" w:rsidRDefault="000345BB" w:rsidP="000345BB">
      <w:pPr>
        <w:numPr>
          <w:ilvl w:val="0"/>
          <w:numId w:val="15"/>
        </w:numPr>
        <w:spacing w:after="0" w:line="240" w:lineRule="auto"/>
        <w:rPr>
          <w:rFonts w:eastAsia="Times New Roman" w:cs="Arial"/>
          <w:b/>
          <w:color w:val="0070C0"/>
          <w:sz w:val="24"/>
          <w:szCs w:val="24"/>
        </w:rPr>
      </w:pPr>
      <w:r w:rsidRPr="00C11916">
        <w:rPr>
          <w:rFonts w:eastAsia="Times New Roman" w:cs="Arial"/>
          <w:b/>
          <w:color w:val="0070C0"/>
          <w:sz w:val="24"/>
          <w:szCs w:val="24"/>
        </w:rPr>
        <w:t>children’s needs</w:t>
      </w:r>
    </w:p>
    <w:p w:rsidR="000345BB" w:rsidRPr="00C11916" w:rsidRDefault="000345BB" w:rsidP="000345BB">
      <w:pPr>
        <w:numPr>
          <w:ilvl w:val="0"/>
          <w:numId w:val="15"/>
        </w:numPr>
        <w:spacing w:after="0" w:line="240" w:lineRule="auto"/>
        <w:rPr>
          <w:rFonts w:eastAsia="Times New Roman" w:cs="Arial"/>
          <w:b/>
          <w:color w:val="0070C0"/>
          <w:sz w:val="24"/>
          <w:szCs w:val="24"/>
        </w:rPr>
      </w:pPr>
      <w:r w:rsidRPr="00C11916">
        <w:rPr>
          <w:rFonts w:eastAsia="Times New Roman" w:cs="Arial"/>
          <w:b/>
          <w:color w:val="0070C0"/>
          <w:sz w:val="24"/>
          <w:szCs w:val="24"/>
        </w:rPr>
        <w:t>the learning journey</w:t>
      </w:r>
    </w:p>
    <w:p w:rsidR="000345BB" w:rsidRPr="00C11916" w:rsidRDefault="000345BB" w:rsidP="000345BB">
      <w:pPr>
        <w:numPr>
          <w:ilvl w:val="0"/>
          <w:numId w:val="15"/>
        </w:numPr>
        <w:spacing w:after="0" w:line="240" w:lineRule="auto"/>
        <w:rPr>
          <w:rFonts w:eastAsia="Times New Roman" w:cs="Arial"/>
          <w:b/>
          <w:color w:val="0070C0"/>
          <w:sz w:val="24"/>
          <w:szCs w:val="24"/>
        </w:rPr>
      </w:pPr>
      <w:r w:rsidRPr="00C11916">
        <w:rPr>
          <w:rFonts w:eastAsia="Times New Roman" w:cs="Arial"/>
          <w:b/>
          <w:color w:val="0070C0"/>
          <w:sz w:val="24"/>
          <w:szCs w:val="24"/>
        </w:rPr>
        <w:t>working together</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numPr>
          <w:ilvl w:val="1"/>
          <w:numId w:val="14"/>
        </w:numPr>
        <w:spacing w:after="0" w:line="240" w:lineRule="auto"/>
        <w:rPr>
          <w:rFonts w:eastAsia="Times New Roman" w:cs="Arial"/>
          <w:sz w:val="24"/>
          <w:szCs w:val="24"/>
        </w:rPr>
      </w:pPr>
      <w:r w:rsidRPr="000345BB">
        <w:rPr>
          <w:rFonts w:eastAsia="Times New Roman" w:cs="Arial"/>
          <w:sz w:val="24"/>
          <w:szCs w:val="24"/>
        </w:rPr>
        <w:t>The learning environment</w:t>
      </w:r>
    </w:p>
    <w:p w:rsidR="000345BB" w:rsidRPr="00C11916" w:rsidRDefault="000345BB" w:rsidP="000345BB">
      <w:pPr>
        <w:numPr>
          <w:ilvl w:val="0"/>
          <w:numId w:val="16"/>
        </w:numPr>
        <w:spacing w:after="0" w:line="240" w:lineRule="auto"/>
        <w:rPr>
          <w:rFonts w:eastAsia="Times New Roman" w:cs="Arial"/>
          <w:b/>
          <w:color w:val="0070C0"/>
          <w:sz w:val="24"/>
          <w:szCs w:val="24"/>
        </w:rPr>
      </w:pPr>
      <w:r w:rsidRPr="00C11916">
        <w:rPr>
          <w:rFonts w:eastAsia="Times New Roman" w:cs="Arial"/>
          <w:b/>
          <w:color w:val="0070C0"/>
          <w:sz w:val="24"/>
          <w:szCs w:val="24"/>
        </w:rPr>
        <w:t>the emotional environment</w:t>
      </w:r>
    </w:p>
    <w:p w:rsidR="000345BB" w:rsidRPr="000345BB" w:rsidRDefault="000345BB" w:rsidP="000345BB">
      <w:pPr>
        <w:numPr>
          <w:ilvl w:val="0"/>
          <w:numId w:val="16"/>
        </w:numPr>
        <w:spacing w:after="0" w:line="240" w:lineRule="auto"/>
        <w:rPr>
          <w:rFonts w:eastAsia="Times New Roman" w:cs="Arial"/>
          <w:sz w:val="24"/>
          <w:szCs w:val="24"/>
        </w:rPr>
      </w:pPr>
      <w:r w:rsidRPr="000345BB">
        <w:rPr>
          <w:rFonts w:eastAsia="Times New Roman" w:cs="Arial"/>
          <w:sz w:val="24"/>
          <w:szCs w:val="24"/>
        </w:rPr>
        <w:t>the outdoor environment</w:t>
      </w:r>
    </w:p>
    <w:p w:rsidR="000345BB" w:rsidRPr="000345BB" w:rsidRDefault="000345BB" w:rsidP="000345BB">
      <w:pPr>
        <w:numPr>
          <w:ilvl w:val="0"/>
          <w:numId w:val="16"/>
        </w:numPr>
        <w:spacing w:after="0" w:line="240" w:lineRule="auto"/>
        <w:rPr>
          <w:rFonts w:eastAsia="Times New Roman" w:cs="Arial"/>
          <w:sz w:val="24"/>
          <w:szCs w:val="24"/>
        </w:rPr>
      </w:pPr>
      <w:r w:rsidRPr="000345BB">
        <w:rPr>
          <w:rFonts w:eastAsia="Times New Roman" w:cs="Arial"/>
          <w:sz w:val="24"/>
          <w:szCs w:val="24"/>
        </w:rPr>
        <w:t>the indoor environment</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numPr>
          <w:ilvl w:val="1"/>
          <w:numId w:val="14"/>
        </w:numPr>
        <w:spacing w:after="0" w:line="240" w:lineRule="auto"/>
        <w:rPr>
          <w:rFonts w:eastAsia="Times New Roman" w:cs="Arial"/>
          <w:sz w:val="24"/>
          <w:szCs w:val="24"/>
        </w:rPr>
      </w:pPr>
      <w:r w:rsidRPr="000345BB">
        <w:rPr>
          <w:rFonts w:eastAsia="Times New Roman" w:cs="Arial"/>
          <w:sz w:val="24"/>
          <w:szCs w:val="24"/>
        </w:rPr>
        <w:t>The wider context</w:t>
      </w:r>
    </w:p>
    <w:p w:rsidR="000345BB" w:rsidRPr="00C11916" w:rsidRDefault="000345BB" w:rsidP="000345BB">
      <w:pPr>
        <w:numPr>
          <w:ilvl w:val="0"/>
          <w:numId w:val="17"/>
        </w:numPr>
        <w:spacing w:after="0" w:line="240" w:lineRule="auto"/>
        <w:rPr>
          <w:rFonts w:eastAsia="Times New Roman" w:cs="Arial"/>
          <w:b/>
          <w:color w:val="0070C0"/>
          <w:sz w:val="24"/>
          <w:szCs w:val="24"/>
        </w:rPr>
      </w:pPr>
      <w:r w:rsidRPr="00C11916">
        <w:rPr>
          <w:rFonts w:eastAsia="Times New Roman" w:cs="Arial"/>
          <w:b/>
          <w:color w:val="0070C0"/>
          <w:sz w:val="24"/>
          <w:szCs w:val="24"/>
        </w:rPr>
        <w:t>transitions and continuity</w:t>
      </w:r>
    </w:p>
    <w:p w:rsidR="000345BB" w:rsidRPr="00C11916" w:rsidRDefault="000345BB" w:rsidP="000345BB">
      <w:pPr>
        <w:numPr>
          <w:ilvl w:val="0"/>
          <w:numId w:val="17"/>
        </w:numPr>
        <w:spacing w:after="0" w:line="240" w:lineRule="auto"/>
        <w:rPr>
          <w:rFonts w:eastAsia="Times New Roman" w:cs="Arial"/>
          <w:b/>
          <w:color w:val="0070C0"/>
          <w:sz w:val="24"/>
          <w:szCs w:val="24"/>
        </w:rPr>
      </w:pPr>
      <w:r w:rsidRPr="00C11916">
        <w:rPr>
          <w:rFonts w:eastAsia="Times New Roman" w:cs="Arial"/>
          <w:b/>
          <w:color w:val="0070C0"/>
          <w:sz w:val="24"/>
          <w:szCs w:val="24"/>
        </w:rPr>
        <w:t>multi-agency working</w:t>
      </w:r>
    </w:p>
    <w:p w:rsidR="000345BB" w:rsidRPr="00C11916" w:rsidRDefault="000345BB" w:rsidP="000345BB">
      <w:pPr>
        <w:numPr>
          <w:ilvl w:val="0"/>
          <w:numId w:val="17"/>
        </w:numPr>
        <w:spacing w:after="0" w:line="240" w:lineRule="auto"/>
        <w:rPr>
          <w:rFonts w:eastAsia="Times New Roman" w:cs="Arial"/>
          <w:b/>
          <w:color w:val="0070C0"/>
          <w:sz w:val="24"/>
          <w:szCs w:val="24"/>
        </w:rPr>
      </w:pPr>
      <w:r w:rsidRPr="00C11916">
        <w:rPr>
          <w:rFonts w:eastAsia="Times New Roman" w:cs="Arial"/>
          <w:b/>
          <w:color w:val="0070C0"/>
          <w:sz w:val="24"/>
          <w:szCs w:val="24"/>
        </w:rPr>
        <w:t>the community</w:t>
      </w:r>
    </w:p>
    <w:p w:rsidR="000345BB" w:rsidRPr="000345BB" w:rsidRDefault="000345BB" w:rsidP="000345BB">
      <w:pPr>
        <w:spacing w:after="0" w:line="240" w:lineRule="auto"/>
        <w:rPr>
          <w:rFonts w:eastAsia="Times New Roman" w:cs="Arial"/>
          <w:sz w:val="24"/>
          <w:szCs w:val="24"/>
        </w:rPr>
      </w:pPr>
    </w:p>
    <w:p w:rsidR="000345BB" w:rsidRPr="000345BB" w:rsidRDefault="000345BB" w:rsidP="000345BB">
      <w:pPr>
        <w:spacing w:after="0" w:line="240" w:lineRule="auto"/>
        <w:rPr>
          <w:rFonts w:eastAsia="Times New Roman" w:cs="Arial"/>
          <w:sz w:val="24"/>
          <w:szCs w:val="24"/>
        </w:rPr>
      </w:pPr>
      <w:r w:rsidRPr="000345BB">
        <w:rPr>
          <w:rFonts w:eastAsia="Times New Roman" w:cs="Arial"/>
          <w:b/>
          <w:bCs/>
          <w:sz w:val="24"/>
          <w:szCs w:val="24"/>
        </w:rPr>
        <w:t>4.</w:t>
      </w:r>
      <w:r w:rsidRPr="000345BB">
        <w:rPr>
          <w:rFonts w:eastAsia="Times New Roman" w:cs="Arial"/>
          <w:sz w:val="24"/>
          <w:szCs w:val="24"/>
        </w:rPr>
        <w:t xml:space="preserve"> </w:t>
      </w:r>
      <w:r w:rsidRPr="000345BB">
        <w:rPr>
          <w:rFonts w:eastAsia="Times New Roman" w:cs="Arial"/>
          <w:b/>
          <w:bCs/>
          <w:sz w:val="24"/>
          <w:szCs w:val="24"/>
        </w:rPr>
        <w:t>Theme: Learning and Development</w:t>
      </w:r>
    </w:p>
    <w:p w:rsidR="000345BB" w:rsidRPr="000345BB" w:rsidRDefault="000345BB" w:rsidP="000345BB">
      <w:pPr>
        <w:spacing w:after="0" w:line="240" w:lineRule="auto"/>
        <w:rPr>
          <w:rFonts w:eastAsia="Times New Roman" w:cs="Arial"/>
          <w:sz w:val="24"/>
          <w:szCs w:val="24"/>
        </w:rPr>
      </w:pPr>
      <w:r w:rsidRPr="000345BB">
        <w:rPr>
          <w:rFonts w:eastAsia="Times New Roman" w:cs="Arial"/>
          <w:b/>
          <w:bCs/>
          <w:sz w:val="24"/>
          <w:szCs w:val="24"/>
        </w:rPr>
        <w:t>Principle</w:t>
      </w:r>
      <w:r w:rsidRPr="000345BB">
        <w:rPr>
          <w:rFonts w:eastAsia="Times New Roman" w:cs="Arial"/>
          <w:sz w:val="24"/>
          <w:szCs w:val="24"/>
        </w:rPr>
        <w:t>: children develop and learn in different ways and at different rates and all areas of learning and development are equally important and interconnected.</w:t>
      </w:r>
    </w:p>
    <w:p w:rsidR="001D3687" w:rsidRPr="001D3687" w:rsidRDefault="001D3687" w:rsidP="001D3687">
      <w:pPr>
        <w:spacing w:after="0" w:line="240" w:lineRule="auto"/>
        <w:rPr>
          <w:rFonts w:eastAsia="Times New Roman" w:cs="Arial"/>
          <w:sz w:val="24"/>
          <w:szCs w:val="24"/>
        </w:rPr>
      </w:pPr>
    </w:p>
    <w:p w:rsidR="001D3687" w:rsidRPr="001D3687" w:rsidRDefault="001D3687" w:rsidP="001D3687">
      <w:pPr>
        <w:numPr>
          <w:ilvl w:val="1"/>
          <w:numId w:val="18"/>
        </w:numPr>
        <w:spacing w:after="0" w:line="240" w:lineRule="auto"/>
        <w:rPr>
          <w:rFonts w:eastAsia="Times New Roman" w:cs="Arial"/>
          <w:sz w:val="24"/>
          <w:szCs w:val="24"/>
        </w:rPr>
      </w:pPr>
      <w:r w:rsidRPr="001D3687">
        <w:rPr>
          <w:rFonts w:eastAsia="Times New Roman" w:cs="Arial"/>
          <w:sz w:val="24"/>
          <w:szCs w:val="24"/>
        </w:rPr>
        <w:t>Play and exploration</w:t>
      </w:r>
    </w:p>
    <w:p w:rsidR="001D3687" w:rsidRPr="00C11916" w:rsidRDefault="001D3687" w:rsidP="001D3687">
      <w:pPr>
        <w:numPr>
          <w:ilvl w:val="0"/>
          <w:numId w:val="19"/>
        </w:numPr>
        <w:spacing w:after="0" w:line="240" w:lineRule="auto"/>
        <w:rPr>
          <w:rFonts w:eastAsia="Times New Roman" w:cs="Arial"/>
          <w:b/>
          <w:color w:val="0070C0"/>
          <w:sz w:val="24"/>
          <w:szCs w:val="24"/>
        </w:rPr>
      </w:pPr>
      <w:r w:rsidRPr="00C11916">
        <w:rPr>
          <w:rFonts w:eastAsia="Times New Roman" w:cs="Arial"/>
          <w:b/>
          <w:color w:val="0070C0"/>
          <w:sz w:val="24"/>
          <w:szCs w:val="24"/>
        </w:rPr>
        <w:t>learning through experience</w:t>
      </w:r>
    </w:p>
    <w:p w:rsidR="001D3687" w:rsidRPr="00C11916" w:rsidRDefault="001D3687" w:rsidP="001D3687">
      <w:pPr>
        <w:numPr>
          <w:ilvl w:val="0"/>
          <w:numId w:val="19"/>
        </w:numPr>
        <w:spacing w:after="0" w:line="240" w:lineRule="auto"/>
        <w:rPr>
          <w:rFonts w:eastAsia="Times New Roman" w:cs="Arial"/>
          <w:b/>
          <w:color w:val="0070C0"/>
          <w:sz w:val="24"/>
          <w:szCs w:val="24"/>
        </w:rPr>
      </w:pPr>
      <w:r w:rsidRPr="00C11916">
        <w:rPr>
          <w:rFonts w:eastAsia="Times New Roman" w:cs="Arial"/>
          <w:b/>
          <w:color w:val="0070C0"/>
          <w:sz w:val="24"/>
          <w:szCs w:val="24"/>
        </w:rPr>
        <w:t>adult involvement</w:t>
      </w:r>
    </w:p>
    <w:p w:rsidR="001D3687" w:rsidRPr="001D3687" w:rsidRDefault="001D3687" w:rsidP="001D3687">
      <w:pPr>
        <w:numPr>
          <w:ilvl w:val="0"/>
          <w:numId w:val="19"/>
        </w:numPr>
        <w:spacing w:after="0" w:line="240" w:lineRule="auto"/>
        <w:rPr>
          <w:rFonts w:eastAsia="Times New Roman" w:cs="Arial"/>
          <w:sz w:val="24"/>
          <w:szCs w:val="24"/>
        </w:rPr>
      </w:pPr>
      <w:r w:rsidRPr="001D3687">
        <w:rPr>
          <w:rFonts w:eastAsia="Times New Roman" w:cs="Arial"/>
          <w:sz w:val="24"/>
          <w:szCs w:val="24"/>
        </w:rPr>
        <w:t xml:space="preserve">contexts for learning </w:t>
      </w:r>
    </w:p>
    <w:p w:rsidR="001D3687" w:rsidRPr="001D3687" w:rsidRDefault="001D3687" w:rsidP="001D3687">
      <w:pPr>
        <w:spacing w:after="0" w:line="240" w:lineRule="auto"/>
        <w:rPr>
          <w:rFonts w:eastAsia="Times New Roman" w:cs="Arial"/>
          <w:sz w:val="24"/>
          <w:szCs w:val="24"/>
        </w:rPr>
      </w:pPr>
    </w:p>
    <w:p w:rsidR="001D3687" w:rsidRPr="001D3687" w:rsidRDefault="001D3687" w:rsidP="001D3687">
      <w:pPr>
        <w:numPr>
          <w:ilvl w:val="1"/>
          <w:numId w:val="18"/>
        </w:numPr>
        <w:spacing w:after="0" w:line="240" w:lineRule="auto"/>
        <w:rPr>
          <w:rFonts w:eastAsia="Times New Roman" w:cs="Arial"/>
          <w:sz w:val="24"/>
          <w:szCs w:val="24"/>
        </w:rPr>
      </w:pPr>
      <w:r w:rsidRPr="001D3687">
        <w:rPr>
          <w:rFonts w:eastAsia="Times New Roman" w:cs="Arial"/>
          <w:sz w:val="24"/>
          <w:szCs w:val="24"/>
        </w:rPr>
        <w:t>Active learning</w:t>
      </w:r>
    </w:p>
    <w:p w:rsidR="001D3687" w:rsidRPr="001D3687" w:rsidRDefault="001D3687" w:rsidP="001D3687">
      <w:pPr>
        <w:numPr>
          <w:ilvl w:val="0"/>
          <w:numId w:val="20"/>
        </w:numPr>
        <w:spacing w:after="0" w:line="240" w:lineRule="auto"/>
        <w:rPr>
          <w:rFonts w:eastAsia="Times New Roman" w:cs="Arial"/>
          <w:sz w:val="24"/>
          <w:szCs w:val="24"/>
        </w:rPr>
      </w:pPr>
      <w:r w:rsidRPr="001D3687">
        <w:rPr>
          <w:rFonts w:eastAsia="Times New Roman" w:cs="Arial"/>
          <w:sz w:val="24"/>
          <w:szCs w:val="24"/>
        </w:rPr>
        <w:t>mental and physical involvement</w:t>
      </w:r>
    </w:p>
    <w:p w:rsidR="001D3687" w:rsidRPr="00C11916" w:rsidRDefault="001D3687" w:rsidP="001D3687">
      <w:pPr>
        <w:numPr>
          <w:ilvl w:val="0"/>
          <w:numId w:val="20"/>
        </w:numPr>
        <w:spacing w:after="0" w:line="240" w:lineRule="auto"/>
        <w:rPr>
          <w:rFonts w:eastAsia="Times New Roman" w:cs="Arial"/>
          <w:b/>
          <w:color w:val="0070C0"/>
          <w:sz w:val="24"/>
          <w:szCs w:val="24"/>
        </w:rPr>
      </w:pPr>
      <w:r w:rsidRPr="00C11916">
        <w:rPr>
          <w:rFonts w:eastAsia="Times New Roman" w:cs="Arial"/>
          <w:b/>
          <w:color w:val="0070C0"/>
          <w:sz w:val="24"/>
          <w:szCs w:val="24"/>
        </w:rPr>
        <w:t>decision making</w:t>
      </w:r>
    </w:p>
    <w:p w:rsidR="001D3687" w:rsidRPr="00C11916" w:rsidRDefault="001D3687" w:rsidP="001D3687">
      <w:pPr>
        <w:numPr>
          <w:ilvl w:val="0"/>
          <w:numId w:val="20"/>
        </w:numPr>
        <w:spacing w:after="0" w:line="240" w:lineRule="auto"/>
        <w:rPr>
          <w:rFonts w:eastAsia="Times New Roman" w:cs="Arial"/>
          <w:b/>
          <w:color w:val="0070C0"/>
          <w:sz w:val="24"/>
          <w:szCs w:val="24"/>
        </w:rPr>
      </w:pPr>
      <w:r w:rsidRPr="00C11916">
        <w:rPr>
          <w:rFonts w:eastAsia="Times New Roman" w:cs="Arial"/>
          <w:b/>
          <w:color w:val="0070C0"/>
          <w:sz w:val="24"/>
          <w:szCs w:val="24"/>
        </w:rPr>
        <w:t>personalised learning</w:t>
      </w:r>
    </w:p>
    <w:p w:rsidR="001D3687" w:rsidRPr="001D3687" w:rsidRDefault="001D3687" w:rsidP="001D3687">
      <w:pPr>
        <w:spacing w:after="0" w:line="240" w:lineRule="auto"/>
        <w:rPr>
          <w:rFonts w:eastAsia="Times New Roman" w:cs="Arial"/>
          <w:sz w:val="24"/>
          <w:szCs w:val="24"/>
        </w:rPr>
      </w:pPr>
    </w:p>
    <w:p w:rsidR="001D3687" w:rsidRPr="001D3687" w:rsidRDefault="001D3687" w:rsidP="001D3687">
      <w:pPr>
        <w:numPr>
          <w:ilvl w:val="1"/>
          <w:numId w:val="18"/>
        </w:numPr>
        <w:spacing w:after="0" w:line="240" w:lineRule="auto"/>
        <w:rPr>
          <w:rFonts w:eastAsia="Times New Roman" w:cs="Arial"/>
          <w:sz w:val="24"/>
          <w:szCs w:val="24"/>
        </w:rPr>
      </w:pPr>
      <w:r w:rsidRPr="001D3687">
        <w:rPr>
          <w:rFonts w:eastAsia="Times New Roman" w:cs="Arial"/>
          <w:sz w:val="24"/>
          <w:szCs w:val="24"/>
        </w:rPr>
        <w:t>Creativity and critical thinking</w:t>
      </w:r>
    </w:p>
    <w:p w:rsidR="001D3687" w:rsidRPr="00C11916" w:rsidRDefault="001D3687" w:rsidP="001D3687">
      <w:pPr>
        <w:numPr>
          <w:ilvl w:val="0"/>
          <w:numId w:val="21"/>
        </w:numPr>
        <w:spacing w:after="0" w:line="240" w:lineRule="auto"/>
        <w:rPr>
          <w:rFonts w:eastAsia="Times New Roman" w:cs="Arial"/>
          <w:b/>
          <w:color w:val="0070C0"/>
          <w:sz w:val="24"/>
          <w:szCs w:val="24"/>
        </w:rPr>
      </w:pPr>
      <w:r w:rsidRPr="00C11916">
        <w:rPr>
          <w:rFonts w:eastAsia="Times New Roman" w:cs="Arial"/>
          <w:b/>
          <w:color w:val="0070C0"/>
          <w:sz w:val="24"/>
          <w:szCs w:val="24"/>
        </w:rPr>
        <w:t>making connections</w:t>
      </w:r>
    </w:p>
    <w:p w:rsidR="001D3687" w:rsidRPr="00A35F5C" w:rsidRDefault="001D3687" w:rsidP="001D3687">
      <w:pPr>
        <w:numPr>
          <w:ilvl w:val="0"/>
          <w:numId w:val="21"/>
        </w:numPr>
        <w:spacing w:after="0" w:line="240" w:lineRule="auto"/>
        <w:rPr>
          <w:rFonts w:eastAsia="Times New Roman" w:cs="Arial"/>
          <w:sz w:val="24"/>
          <w:szCs w:val="24"/>
        </w:rPr>
      </w:pPr>
      <w:proofErr w:type="gramStart"/>
      <w:r w:rsidRPr="00C11916">
        <w:rPr>
          <w:rFonts w:eastAsia="Times New Roman" w:cs="Arial"/>
          <w:b/>
          <w:color w:val="0070C0"/>
          <w:sz w:val="24"/>
          <w:szCs w:val="24"/>
        </w:rPr>
        <w:lastRenderedPageBreak/>
        <w:t>transforming</w:t>
      </w:r>
      <w:proofErr w:type="gramEnd"/>
      <w:r w:rsidRPr="00C11916">
        <w:rPr>
          <w:rFonts w:eastAsia="Times New Roman" w:cs="Arial"/>
          <w:b/>
          <w:color w:val="0070C0"/>
          <w:sz w:val="24"/>
          <w:szCs w:val="24"/>
        </w:rPr>
        <w:t xml:space="preserve"> understanding</w:t>
      </w:r>
      <w:r w:rsidRPr="00C11916">
        <w:rPr>
          <w:rFonts w:eastAsia="Times New Roman" w:cs="Arial"/>
          <w:color w:val="0070C0"/>
          <w:sz w:val="24"/>
          <w:szCs w:val="24"/>
        </w:rPr>
        <w:t xml:space="preserve">   </w:t>
      </w:r>
      <w:proofErr w:type="spellStart"/>
      <w:r w:rsidRPr="001D3687">
        <w:rPr>
          <w:rFonts w:eastAsia="Times New Roman" w:cs="Arial"/>
          <w:sz w:val="24"/>
          <w:szCs w:val="24"/>
        </w:rPr>
        <w:t>Understanding</w:t>
      </w:r>
      <w:proofErr w:type="spellEnd"/>
      <w:r w:rsidRPr="001D3687">
        <w:rPr>
          <w:rFonts w:eastAsia="Times New Roman" w:cs="Arial"/>
          <w:sz w:val="24"/>
          <w:szCs w:val="24"/>
        </w:rPr>
        <w:t xml:space="preserve"> is transformed </w:t>
      </w:r>
      <w:r w:rsidRPr="004D2FE3">
        <w:rPr>
          <w:rFonts w:eastAsia="Times New Roman" w:cs="Arial"/>
          <w:sz w:val="24"/>
          <w:szCs w:val="24"/>
        </w:rPr>
        <w:t>by virtue of sound cognitive</w:t>
      </w:r>
      <w:r w:rsidRPr="001D3687">
        <w:rPr>
          <w:rFonts w:eastAsia="Times New Roman" w:cs="Arial"/>
          <w:sz w:val="24"/>
          <w:szCs w:val="24"/>
        </w:rPr>
        <w:t xml:space="preserve"> growth and the ability to '</w:t>
      </w:r>
      <w:proofErr w:type="spellStart"/>
      <w:r w:rsidRPr="001D3687">
        <w:rPr>
          <w:rFonts w:eastAsia="Times New Roman" w:cs="Arial"/>
          <w:sz w:val="24"/>
          <w:szCs w:val="24"/>
        </w:rPr>
        <w:t>disembed</w:t>
      </w:r>
      <w:proofErr w:type="spellEnd"/>
      <w:r w:rsidRPr="001D3687">
        <w:rPr>
          <w:rFonts w:eastAsia="Times New Roman" w:cs="Arial"/>
          <w:sz w:val="24"/>
          <w:szCs w:val="24"/>
        </w:rPr>
        <w:t>' one's thinki</w:t>
      </w:r>
      <w:r w:rsidRPr="004D2FE3">
        <w:rPr>
          <w:rFonts w:eastAsia="Times New Roman" w:cs="Arial"/>
          <w:sz w:val="24"/>
          <w:szCs w:val="24"/>
        </w:rPr>
        <w:t>ng</w:t>
      </w:r>
      <w:r w:rsidRPr="00A35F5C">
        <w:rPr>
          <w:rFonts w:eastAsia="Times New Roman" w:cs="Arial"/>
          <w:sz w:val="24"/>
          <w:szCs w:val="24"/>
        </w:rPr>
        <w:t xml:space="preserve">.  </w:t>
      </w:r>
      <w:r w:rsidR="00A35F5C" w:rsidRPr="00A35F5C">
        <w:rPr>
          <w:rFonts w:eastAsia="Times New Roman" w:cs="Arial"/>
          <w:sz w:val="24"/>
          <w:szCs w:val="24"/>
        </w:rPr>
        <w:t>Attempting to t</w:t>
      </w:r>
      <w:r w:rsidRPr="00A35F5C">
        <w:rPr>
          <w:rFonts w:eastAsia="Times New Roman" w:cs="Arial"/>
          <w:sz w:val="24"/>
          <w:szCs w:val="24"/>
        </w:rPr>
        <w:t>ransform understanding 'from without' is indoctrination.  </w:t>
      </w:r>
    </w:p>
    <w:p w:rsidR="001D3687" w:rsidRPr="001D3687" w:rsidRDefault="001D3687" w:rsidP="001D3687">
      <w:pPr>
        <w:numPr>
          <w:ilvl w:val="0"/>
          <w:numId w:val="21"/>
        </w:numPr>
        <w:spacing w:after="0" w:line="240" w:lineRule="auto"/>
        <w:rPr>
          <w:rFonts w:eastAsia="Times New Roman" w:cs="Arial"/>
          <w:sz w:val="24"/>
          <w:szCs w:val="24"/>
        </w:rPr>
      </w:pPr>
      <w:r w:rsidRPr="001D3687">
        <w:rPr>
          <w:rFonts w:eastAsia="Times New Roman" w:cs="Arial"/>
          <w:sz w:val="24"/>
          <w:szCs w:val="24"/>
        </w:rPr>
        <w:t>sustained shared thinking</w:t>
      </w:r>
    </w:p>
    <w:p w:rsidR="001D3687" w:rsidRPr="001D3687" w:rsidRDefault="001D3687" w:rsidP="001D3687">
      <w:pPr>
        <w:spacing w:after="0" w:line="240" w:lineRule="auto"/>
        <w:rPr>
          <w:rFonts w:eastAsia="Times New Roman" w:cs="Arial"/>
          <w:sz w:val="24"/>
          <w:szCs w:val="24"/>
        </w:rPr>
      </w:pPr>
    </w:p>
    <w:p w:rsidR="001D3687" w:rsidRPr="001D3687" w:rsidRDefault="001D3687" w:rsidP="001D3687">
      <w:pPr>
        <w:numPr>
          <w:ilvl w:val="1"/>
          <w:numId w:val="18"/>
        </w:numPr>
        <w:spacing w:after="0" w:line="240" w:lineRule="auto"/>
        <w:rPr>
          <w:rFonts w:eastAsia="Times New Roman" w:cs="Arial"/>
          <w:sz w:val="24"/>
          <w:szCs w:val="24"/>
        </w:rPr>
      </w:pPr>
      <w:r w:rsidRPr="001D3687">
        <w:rPr>
          <w:rFonts w:eastAsia="Times New Roman" w:cs="Arial"/>
          <w:sz w:val="24"/>
          <w:szCs w:val="24"/>
        </w:rPr>
        <w:t>Areas of learning and development</w:t>
      </w:r>
    </w:p>
    <w:p w:rsidR="001D3687" w:rsidRPr="001D3687" w:rsidRDefault="001D3687" w:rsidP="001D3687">
      <w:pPr>
        <w:numPr>
          <w:ilvl w:val="0"/>
          <w:numId w:val="22"/>
        </w:numPr>
        <w:spacing w:after="0" w:line="240" w:lineRule="auto"/>
        <w:rPr>
          <w:rFonts w:eastAsia="Times New Roman" w:cs="Arial"/>
          <w:sz w:val="24"/>
          <w:szCs w:val="24"/>
        </w:rPr>
      </w:pPr>
      <w:r w:rsidRPr="001D3687">
        <w:rPr>
          <w:rFonts w:eastAsia="Times New Roman" w:cs="Arial"/>
          <w:sz w:val="24"/>
          <w:szCs w:val="24"/>
        </w:rPr>
        <w:t>personal, social and emotional development</w:t>
      </w:r>
    </w:p>
    <w:p w:rsidR="001D3687" w:rsidRPr="001D3687" w:rsidRDefault="001D3687" w:rsidP="001D3687">
      <w:pPr>
        <w:numPr>
          <w:ilvl w:val="0"/>
          <w:numId w:val="22"/>
        </w:numPr>
        <w:spacing w:after="0" w:line="240" w:lineRule="auto"/>
        <w:rPr>
          <w:rFonts w:eastAsia="Times New Roman" w:cs="Arial"/>
          <w:sz w:val="24"/>
          <w:szCs w:val="24"/>
        </w:rPr>
      </w:pPr>
      <w:r w:rsidRPr="001D3687">
        <w:rPr>
          <w:rFonts w:eastAsia="Times New Roman" w:cs="Arial"/>
          <w:sz w:val="24"/>
          <w:szCs w:val="24"/>
        </w:rPr>
        <w:t xml:space="preserve">communication and language </w:t>
      </w:r>
    </w:p>
    <w:p w:rsidR="001D3687" w:rsidRPr="001D3687" w:rsidRDefault="001D3687" w:rsidP="001D3687">
      <w:pPr>
        <w:numPr>
          <w:ilvl w:val="0"/>
          <w:numId w:val="22"/>
        </w:numPr>
        <w:spacing w:after="0" w:line="240" w:lineRule="auto"/>
        <w:rPr>
          <w:rFonts w:eastAsia="Times New Roman" w:cs="Arial"/>
          <w:sz w:val="24"/>
          <w:szCs w:val="24"/>
        </w:rPr>
      </w:pPr>
      <w:r w:rsidRPr="001D3687">
        <w:rPr>
          <w:rFonts w:eastAsia="Times New Roman" w:cs="Arial"/>
          <w:sz w:val="24"/>
          <w:szCs w:val="24"/>
        </w:rPr>
        <w:t>physical development</w:t>
      </w:r>
    </w:p>
    <w:p w:rsidR="001D3687" w:rsidRPr="001D3687" w:rsidRDefault="001D3687" w:rsidP="001D3687">
      <w:pPr>
        <w:numPr>
          <w:ilvl w:val="0"/>
          <w:numId w:val="22"/>
        </w:numPr>
        <w:spacing w:after="0" w:line="240" w:lineRule="auto"/>
        <w:rPr>
          <w:rFonts w:eastAsia="Times New Roman" w:cs="Arial"/>
          <w:sz w:val="24"/>
          <w:szCs w:val="24"/>
        </w:rPr>
      </w:pPr>
      <w:r w:rsidRPr="001D3687">
        <w:rPr>
          <w:rFonts w:eastAsia="Times New Roman" w:cs="Arial"/>
          <w:sz w:val="24"/>
          <w:szCs w:val="24"/>
        </w:rPr>
        <w:t>literacy</w:t>
      </w:r>
    </w:p>
    <w:p w:rsidR="001D3687" w:rsidRPr="001D3687" w:rsidRDefault="00A35F5C" w:rsidP="001D3687">
      <w:pPr>
        <w:numPr>
          <w:ilvl w:val="0"/>
          <w:numId w:val="22"/>
        </w:numPr>
        <w:spacing w:after="0" w:line="240" w:lineRule="auto"/>
        <w:rPr>
          <w:rFonts w:eastAsia="Times New Roman" w:cs="Arial"/>
          <w:sz w:val="24"/>
          <w:szCs w:val="24"/>
        </w:rPr>
      </w:pPr>
      <w:r>
        <w:rPr>
          <w:rFonts w:eastAsia="Times New Roman" w:cs="Arial"/>
          <w:sz w:val="24"/>
          <w:szCs w:val="24"/>
        </w:rPr>
        <w:t>m</w:t>
      </w:r>
      <w:r w:rsidR="001D3687" w:rsidRPr="001D3687">
        <w:rPr>
          <w:rFonts w:eastAsia="Times New Roman" w:cs="Arial"/>
          <w:sz w:val="24"/>
          <w:szCs w:val="24"/>
        </w:rPr>
        <w:t>athematics</w:t>
      </w:r>
    </w:p>
    <w:p w:rsidR="001D3687" w:rsidRPr="001D3687" w:rsidRDefault="00A35F5C" w:rsidP="001D3687">
      <w:pPr>
        <w:numPr>
          <w:ilvl w:val="0"/>
          <w:numId w:val="22"/>
        </w:numPr>
        <w:spacing w:after="0" w:line="240" w:lineRule="auto"/>
        <w:rPr>
          <w:rFonts w:eastAsia="Times New Roman" w:cs="Arial"/>
          <w:sz w:val="24"/>
          <w:szCs w:val="24"/>
        </w:rPr>
      </w:pPr>
      <w:r>
        <w:rPr>
          <w:rFonts w:eastAsia="Times New Roman" w:cs="Arial"/>
          <w:sz w:val="24"/>
          <w:szCs w:val="24"/>
        </w:rPr>
        <w:t>u</w:t>
      </w:r>
      <w:r w:rsidR="001D3687" w:rsidRPr="001D3687">
        <w:rPr>
          <w:rFonts w:eastAsia="Times New Roman" w:cs="Arial"/>
          <w:sz w:val="24"/>
          <w:szCs w:val="24"/>
        </w:rPr>
        <w:t xml:space="preserve">nderstanding the world </w:t>
      </w:r>
    </w:p>
    <w:p w:rsidR="001D3687" w:rsidRPr="001D3687" w:rsidRDefault="00A35F5C" w:rsidP="001D3687">
      <w:pPr>
        <w:numPr>
          <w:ilvl w:val="0"/>
          <w:numId w:val="22"/>
        </w:numPr>
        <w:spacing w:after="0" w:line="240" w:lineRule="auto"/>
        <w:rPr>
          <w:rFonts w:eastAsia="Times New Roman" w:cs="Arial"/>
          <w:sz w:val="24"/>
          <w:szCs w:val="24"/>
        </w:rPr>
      </w:pPr>
      <w:r>
        <w:rPr>
          <w:rFonts w:eastAsia="Times New Roman" w:cs="Arial"/>
          <w:sz w:val="24"/>
          <w:szCs w:val="24"/>
        </w:rPr>
        <w:t>e</w:t>
      </w:r>
      <w:r w:rsidR="001D3687" w:rsidRPr="001D3687">
        <w:rPr>
          <w:rFonts w:eastAsia="Times New Roman" w:cs="Arial"/>
          <w:sz w:val="24"/>
          <w:szCs w:val="24"/>
        </w:rPr>
        <w:t>xpressive arts and design</w:t>
      </w:r>
    </w:p>
    <w:p w:rsidR="004D2FE3" w:rsidRDefault="004D2FE3" w:rsidP="002D2260">
      <w:pPr>
        <w:rPr>
          <w:rFonts w:cs="Arial"/>
          <w:sz w:val="24"/>
          <w:szCs w:val="24"/>
        </w:rPr>
      </w:pPr>
    </w:p>
    <w:p w:rsidR="001424E4" w:rsidRPr="004D2FE3" w:rsidRDefault="001424E4" w:rsidP="002D2260">
      <w:pPr>
        <w:rPr>
          <w:rFonts w:cs="Arial"/>
          <w:sz w:val="24"/>
          <w:szCs w:val="24"/>
        </w:rPr>
      </w:pPr>
      <w:r w:rsidRPr="004D2FE3">
        <w:rPr>
          <w:rFonts w:cs="Arial"/>
          <w:sz w:val="24"/>
          <w:szCs w:val="24"/>
        </w:rPr>
        <w:t>From the start of school in the reception year, the curriculum is profoundly affected by assessment: expected standards at the end of the reception year are leading to high levels of misdiagnosis of special educational needs, especially for summer born children, and many boys, who develop on average later than girls.  The phonics check imposed in Year 1 does not correlate with l</w:t>
      </w:r>
      <w:r w:rsidR="00A35F5C">
        <w:rPr>
          <w:rFonts w:cs="Arial"/>
          <w:sz w:val="24"/>
          <w:szCs w:val="24"/>
        </w:rPr>
        <w:t>ater achievement in reading,</w:t>
      </w:r>
      <w:r w:rsidRPr="004D2FE3">
        <w:rPr>
          <w:rFonts w:cs="Arial"/>
          <w:sz w:val="24"/>
          <w:szCs w:val="24"/>
        </w:rPr>
        <w:t xml:space="preserve"> can demoral</w:t>
      </w:r>
      <w:r w:rsidR="00A35F5C">
        <w:rPr>
          <w:rFonts w:cs="Arial"/>
          <w:sz w:val="24"/>
          <w:szCs w:val="24"/>
        </w:rPr>
        <w:t xml:space="preserve">ise even confident readers, </w:t>
      </w:r>
      <w:r w:rsidRPr="004D2FE3">
        <w:rPr>
          <w:rFonts w:cs="Arial"/>
          <w:sz w:val="24"/>
          <w:szCs w:val="24"/>
        </w:rPr>
        <w:t>is leading to undue emphasis on limited formal approaches to reading at the expense of children’s disposition to read, and is clearly not compatible with UNCRC principles.  The focus on formal literacy and numeracy at very young ages</w:t>
      </w:r>
      <w:r w:rsidR="00A35F5C">
        <w:rPr>
          <w:rFonts w:cs="Arial"/>
          <w:sz w:val="24"/>
          <w:szCs w:val="24"/>
        </w:rPr>
        <w:t xml:space="preserve"> through an emphasis only on narrow skills is limit</w:t>
      </w:r>
      <w:r w:rsidRPr="004D2FE3">
        <w:rPr>
          <w:rFonts w:cs="Arial"/>
          <w:sz w:val="24"/>
          <w:szCs w:val="24"/>
        </w:rPr>
        <w:t xml:space="preserve">ing the curriculum at the expense of broader communication skills and active learning. </w:t>
      </w:r>
      <w:r w:rsidR="002651CD" w:rsidRPr="004D2FE3">
        <w:rPr>
          <w:rFonts w:cs="Arial"/>
          <w:sz w:val="24"/>
          <w:szCs w:val="24"/>
        </w:rPr>
        <w:t xml:space="preserve"> </w:t>
      </w:r>
      <w:proofErr w:type="gramStart"/>
      <w:r w:rsidR="002651CD" w:rsidRPr="004D2FE3">
        <w:rPr>
          <w:rFonts w:cs="Arial"/>
          <w:sz w:val="24"/>
          <w:szCs w:val="24"/>
        </w:rPr>
        <w:t>Evidence from other countries where schooling starts later shows that there is no academic benefit in the early introduction of formal approaches to literacy and numeracy.</w:t>
      </w:r>
      <w:proofErr w:type="gramEnd"/>
    </w:p>
    <w:p w:rsidR="00F7177B" w:rsidRDefault="00A82A96" w:rsidP="002D2260">
      <w:pPr>
        <w:rPr>
          <w:rFonts w:cs="Arial"/>
          <w:sz w:val="24"/>
          <w:szCs w:val="24"/>
        </w:rPr>
      </w:pPr>
      <w:r w:rsidRPr="004D2FE3">
        <w:rPr>
          <w:rFonts w:cs="Arial"/>
          <w:b/>
          <w:sz w:val="24"/>
          <w:szCs w:val="24"/>
        </w:rPr>
        <w:t xml:space="preserve">Q4 </w:t>
      </w:r>
      <w:proofErr w:type="gramStart"/>
      <w:r w:rsidRPr="004D2FE3">
        <w:rPr>
          <w:rFonts w:cs="Arial"/>
          <w:b/>
          <w:sz w:val="24"/>
          <w:szCs w:val="24"/>
        </w:rPr>
        <w:t>How</w:t>
      </w:r>
      <w:proofErr w:type="gramEnd"/>
      <w:r w:rsidRPr="004D2FE3">
        <w:rPr>
          <w:rFonts w:cs="Arial"/>
          <w:b/>
          <w:sz w:val="24"/>
          <w:szCs w:val="24"/>
        </w:rPr>
        <w:t xml:space="preserve"> should progress towards meet</w:t>
      </w:r>
      <w:r w:rsidR="00C11916">
        <w:rPr>
          <w:rFonts w:cs="Arial"/>
          <w:b/>
          <w:sz w:val="24"/>
          <w:szCs w:val="24"/>
        </w:rPr>
        <w:t>ing these proposals be measured?</w:t>
      </w:r>
    </w:p>
    <w:p w:rsidR="00F7177B" w:rsidRPr="004D2FE3" w:rsidRDefault="00F7177B" w:rsidP="00F7177B">
      <w:pPr>
        <w:rPr>
          <w:rFonts w:cs="Arial"/>
          <w:b/>
          <w:sz w:val="24"/>
          <w:szCs w:val="24"/>
        </w:rPr>
      </w:pPr>
      <w:r w:rsidRPr="004D2FE3">
        <w:rPr>
          <w:rFonts w:cs="Arial"/>
          <w:b/>
          <w:sz w:val="24"/>
          <w:szCs w:val="24"/>
        </w:rPr>
        <w:t>Q5. How could these proposals be implemented in different educational settings?</w:t>
      </w:r>
    </w:p>
    <w:p w:rsidR="00F7177B" w:rsidRDefault="00F7177B" w:rsidP="00F7177B">
      <w:pPr>
        <w:rPr>
          <w:rFonts w:cs="Arial"/>
          <w:sz w:val="24"/>
          <w:szCs w:val="24"/>
        </w:rPr>
      </w:pPr>
      <w:r w:rsidRPr="004D2FE3">
        <w:rPr>
          <w:rFonts w:cs="Arial"/>
          <w:sz w:val="24"/>
          <w:szCs w:val="24"/>
        </w:rPr>
        <w:t xml:space="preserve">As indicated, the EYFS provides a framework applicable to all early </w:t>
      </w:r>
      <w:proofErr w:type="gramStart"/>
      <w:r w:rsidRPr="004D2FE3">
        <w:rPr>
          <w:rFonts w:cs="Arial"/>
          <w:sz w:val="24"/>
          <w:szCs w:val="24"/>
        </w:rPr>
        <w:t>years</w:t>
      </w:r>
      <w:proofErr w:type="gramEnd"/>
      <w:r w:rsidRPr="004D2FE3">
        <w:rPr>
          <w:rFonts w:cs="Arial"/>
          <w:sz w:val="24"/>
          <w:szCs w:val="24"/>
        </w:rPr>
        <w:t xml:space="preserve"> settings.  </w:t>
      </w:r>
      <w:r>
        <w:rPr>
          <w:rFonts w:cs="Arial"/>
          <w:sz w:val="24"/>
          <w:szCs w:val="24"/>
        </w:rPr>
        <w:t xml:space="preserve">Its underpinning principles could provide reference points for later schooling.  </w:t>
      </w:r>
    </w:p>
    <w:p w:rsidR="00F7177B" w:rsidRDefault="00F7177B" w:rsidP="002D2260">
      <w:pPr>
        <w:rPr>
          <w:rFonts w:cs="Arial"/>
          <w:sz w:val="24"/>
          <w:szCs w:val="24"/>
        </w:rPr>
      </w:pPr>
      <w:r w:rsidRPr="004D2FE3">
        <w:rPr>
          <w:rFonts w:cs="Arial"/>
          <w:sz w:val="24"/>
          <w:szCs w:val="24"/>
        </w:rPr>
        <w:t>Reinstating the role of the Local Authority In monitoring, training and development would be a practical way forward throughout the educational system.</w:t>
      </w:r>
    </w:p>
    <w:p w:rsidR="00A82A96" w:rsidRPr="004D2FE3" w:rsidRDefault="00A82A96" w:rsidP="002D2260">
      <w:pPr>
        <w:rPr>
          <w:rFonts w:cs="Arial"/>
          <w:b/>
          <w:sz w:val="24"/>
          <w:szCs w:val="24"/>
        </w:rPr>
      </w:pPr>
      <w:r w:rsidRPr="004D2FE3">
        <w:rPr>
          <w:rFonts w:cs="Arial"/>
          <w:b/>
          <w:sz w:val="24"/>
          <w:szCs w:val="24"/>
        </w:rPr>
        <w:t xml:space="preserve">Q6 </w:t>
      </w:r>
      <w:proofErr w:type="gramStart"/>
      <w:r w:rsidRPr="004D2FE3">
        <w:rPr>
          <w:rFonts w:cs="Arial"/>
          <w:b/>
          <w:sz w:val="24"/>
          <w:szCs w:val="24"/>
        </w:rPr>
        <w:t>How</w:t>
      </w:r>
      <w:proofErr w:type="gramEnd"/>
      <w:r w:rsidRPr="004D2FE3">
        <w:rPr>
          <w:rFonts w:cs="Arial"/>
          <w:b/>
          <w:sz w:val="24"/>
          <w:szCs w:val="24"/>
        </w:rPr>
        <w:t xml:space="preserve"> should the accountability system incentiv</w:t>
      </w:r>
      <w:r w:rsidR="00FF7A80" w:rsidRPr="004D2FE3">
        <w:rPr>
          <w:rFonts w:cs="Arial"/>
          <w:b/>
          <w:sz w:val="24"/>
          <w:szCs w:val="24"/>
        </w:rPr>
        <w:t>ise</w:t>
      </w:r>
      <w:r w:rsidRPr="004D2FE3">
        <w:rPr>
          <w:rFonts w:cs="Arial"/>
          <w:b/>
          <w:sz w:val="24"/>
          <w:szCs w:val="24"/>
        </w:rPr>
        <w:t xml:space="preserve"> the achievement of these outcomes?</w:t>
      </w:r>
    </w:p>
    <w:p w:rsidR="00FF7A80" w:rsidRPr="004D2FE3" w:rsidRDefault="001424E4" w:rsidP="002D2260">
      <w:pPr>
        <w:rPr>
          <w:rFonts w:cs="Arial"/>
          <w:sz w:val="24"/>
          <w:szCs w:val="24"/>
        </w:rPr>
      </w:pPr>
      <w:r w:rsidRPr="004D2FE3">
        <w:rPr>
          <w:rFonts w:cs="Arial"/>
          <w:sz w:val="24"/>
          <w:szCs w:val="24"/>
        </w:rPr>
        <w:t>Accountability through OFSTED</w:t>
      </w:r>
      <w:r w:rsidR="00A82A96" w:rsidRPr="004D2FE3">
        <w:rPr>
          <w:rFonts w:cs="Arial"/>
          <w:sz w:val="24"/>
          <w:szCs w:val="24"/>
        </w:rPr>
        <w:t xml:space="preserve"> currently </w:t>
      </w:r>
      <w:r w:rsidRPr="004D2FE3">
        <w:rPr>
          <w:rFonts w:cs="Arial"/>
          <w:sz w:val="24"/>
          <w:szCs w:val="24"/>
        </w:rPr>
        <w:t xml:space="preserve">compounds this pressure </w:t>
      </w:r>
      <w:r w:rsidR="00A82A96" w:rsidRPr="004D2FE3">
        <w:rPr>
          <w:rFonts w:cs="Arial"/>
          <w:sz w:val="24"/>
          <w:szCs w:val="24"/>
        </w:rPr>
        <w:t xml:space="preserve">towards achievement in limited areas of the curriculum, </w:t>
      </w:r>
      <w:r w:rsidR="00F7177B">
        <w:rPr>
          <w:rFonts w:cs="Arial"/>
          <w:sz w:val="24"/>
          <w:szCs w:val="24"/>
        </w:rPr>
        <w:t>which</w:t>
      </w:r>
      <w:r w:rsidR="002651CD" w:rsidRPr="004D2FE3">
        <w:rPr>
          <w:rFonts w:cs="Arial"/>
          <w:sz w:val="24"/>
          <w:szCs w:val="24"/>
        </w:rPr>
        <w:t xml:space="preserve"> affects</w:t>
      </w:r>
      <w:r w:rsidRPr="004D2FE3">
        <w:rPr>
          <w:rFonts w:cs="Arial"/>
          <w:sz w:val="24"/>
          <w:szCs w:val="24"/>
        </w:rPr>
        <w:t xml:space="preserve"> paren</w:t>
      </w:r>
      <w:r w:rsidR="002651CD" w:rsidRPr="004D2FE3">
        <w:rPr>
          <w:rFonts w:cs="Arial"/>
          <w:sz w:val="24"/>
          <w:szCs w:val="24"/>
        </w:rPr>
        <w:t>ts as well as</w:t>
      </w:r>
      <w:r w:rsidRPr="004D2FE3">
        <w:rPr>
          <w:rFonts w:cs="Arial"/>
          <w:sz w:val="24"/>
          <w:szCs w:val="24"/>
        </w:rPr>
        <w:t xml:space="preserve"> teachers a</w:t>
      </w:r>
      <w:r w:rsidR="002651CD" w:rsidRPr="004D2FE3">
        <w:rPr>
          <w:rFonts w:cs="Arial"/>
          <w:sz w:val="24"/>
          <w:szCs w:val="24"/>
        </w:rPr>
        <w:t>nd c</w:t>
      </w:r>
      <w:r w:rsidRPr="004D2FE3">
        <w:rPr>
          <w:rFonts w:cs="Arial"/>
          <w:sz w:val="24"/>
          <w:szCs w:val="24"/>
        </w:rPr>
        <w:t>hildren in England</w:t>
      </w:r>
      <w:r w:rsidR="002651CD" w:rsidRPr="004D2FE3">
        <w:rPr>
          <w:rFonts w:cs="Arial"/>
          <w:sz w:val="24"/>
          <w:szCs w:val="24"/>
        </w:rPr>
        <w:t>.  We would argue that this is in contravention of Articles 3, 4, 5, 12, 29 and 31</w:t>
      </w:r>
      <w:r w:rsidRPr="004D2FE3">
        <w:rPr>
          <w:rFonts w:cs="Arial"/>
          <w:sz w:val="24"/>
          <w:szCs w:val="24"/>
        </w:rPr>
        <w:t xml:space="preserve"> </w:t>
      </w:r>
      <w:r w:rsidR="002651CD" w:rsidRPr="004D2FE3">
        <w:rPr>
          <w:rFonts w:cs="Arial"/>
          <w:sz w:val="24"/>
          <w:szCs w:val="24"/>
        </w:rPr>
        <w:t>of the UNCRC.  It would be preferable to conceive of the inspection system as a route for professional dialogue and development,</w:t>
      </w:r>
      <w:r w:rsidR="00A82A96" w:rsidRPr="004D2FE3">
        <w:rPr>
          <w:rFonts w:cs="Arial"/>
          <w:sz w:val="24"/>
          <w:szCs w:val="24"/>
        </w:rPr>
        <w:t xml:space="preserve"> which respects the</w:t>
      </w:r>
      <w:r w:rsidR="00F7177B">
        <w:rPr>
          <w:rFonts w:cs="Arial"/>
          <w:sz w:val="24"/>
          <w:szCs w:val="24"/>
        </w:rPr>
        <w:t xml:space="preserve"> judgement of teachers and </w:t>
      </w:r>
      <w:r w:rsidR="00F7177B">
        <w:rPr>
          <w:rFonts w:cs="Arial"/>
          <w:sz w:val="24"/>
          <w:szCs w:val="24"/>
        </w:rPr>
        <w:lastRenderedPageBreak/>
        <w:t>other</w:t>
      </w:r>
      <w:r w:rsidR="00A82A96" w:rsidRPr="004D2FE3">
        <w:rPr>
          <w:rFonts w:cs="Arial"/>
          <w:sz w:val="24"/>
          <w:szCs w:val="24"/>
        </w:rPr>
        <w:t xml:space="preserve"> professional</w:t>
      </w:r>
      <w:r w:rsidR="002651CD" w:rsidRPr="004D2FE3">
        <w:rPr>
          <w:rFonts w:cs="Arial"/>
          <w:sz w:val="24"/>
          <w:szCs w:val="24"/>
        </w:rPr>
        <w:t xml:space="preserve"> staff working in the early years.</w:t>
      </w:r>
      <w:r w:rsidR="00392C4A" w:rsidRPr="004D2FE3">
        <w:rPr>
          <w:rFonts w:cs="Arial"/>
          <w:sz w:val="24"/>
          <w:szCs w:val="24"/>
        </w:rPr>
        <w:t xml:space="preserve">  Explicit attention</w:t>
      </w:r>
      <w:r w:rsidR="00FF7A80" w:rsidRPr="004D2FE3">
        <w:rPr>
          <w:rFonts w:cs="Arial"/>
          <w:sz w:val="24"/>
          <w:szCs w:val="24"/>
        </w:rPr>
        <w:t xml:space="preserve"> in the accountability regime</w:t>
      </w:r>
      <w:r w:rsidR="00392C4A" w:rsidRPr="004D2FE3">
        <w:rPr>
          <w:rFonts w:cs="Arial"/>
          <w:sz w:val="24"/>
          <w:szCs w:val="24"/>
        </w:rPr>
        <w:t xml:space="preserve"> to the values of the UNCRC would result in higher levels of awareness and greater efforts to ensure they are integrated into all aspects of the education system.</w:t>
      </w:r>
    </w:p>
    <w:p w:rsidR="00A82A96" w:rsidRPr="00562C01" w:rsidRDefault="00FF7A80" w:rsidP="002D2260">
      <w:pPr>
        <w:rPr>
          <w:rFonts w:cs="Arial"/>
          <w:sz w:val="24"/>
          <w:szCs w:val="24"/>
        </w:rPr>
      </w:pPr>
      <w:r w:rsidRPr="004D2FE3">
        <w:rPr>
          <w:rFonts w:cs="Arial"/>
          <w:sz w:val="24"/>
          <w:szCs w:val="24"/>
        </w:rPr>
        <w:t>Wider debate in the policy context, particularly in the run up to the general election</w:t>
      </w:r>
      <w:r w:rsidR="00F7177B">
        <w:rPr>
          <w:rFonts w:cs="Arial"/>
          <w:sz w:val="24"/>
          <w:szCs w:val="24"/>
        </w:rPr>
        <w:t>,</w:t>
      </w:r>
      <w:r w:rsidRPr="004D2FE3">
        <w:rPr>
          <w:rFonts w:cs="Arial"/>
          <w:sz w:val="24"/>
          <w:szCs w:val="24"/>
        </w:rPr>
        <w:t xml:space="preserve"> would raise awareness of the UNCRC, which is needed at government level. </w:t>
      </w:r>
      <w:r w:rsidR="00F7177B">
        <w:rPr>
          <w:rFonts w:cs="Arial"/>
          <w:sz w:val="24"/>
          <w:szCs w:val="24"/>
        </w:rPr>
        <w:t xml:space="preserve"> </w:t>
      </w:r>
      <w:r w:rsidRPr="004D2FE3">
        <w:rPr>
          <w:rFonts w:cs="Arial"/>
          <w:sz w:val="24"/>
          <w:szCs w:val="24"/>
        </w:rPr>
        <w:t xml:space="preserve">In our experience, Ministers are currently deaf to considerations based on the rights of the child if these conflict with their particular ideological stance.  We welcome the potential of this consultation to raise awareness of the rights of all children to have their views taken seriously, and will continue to advocate for the rights of all children to an education which develops each child’s personality, talents and abilities to the fullest.  </w:t>
      </w:r>
      <w:r w:rsidR="00F7177B">
        <w:rPr>
          <w:rFonts w:cs="Arial"/>
          <w:sz w:val="24"/>
          <w:szCs w:val="24"/>
        </w:rPr>
        <w:t xml:space="preserve">The example of older generations inspires children </w:t>
      </w:r>
      <w:r w:rsidRPr="004D2FE3">
        <w:rPr>
          <w:rFonts w:cs="Arial"/>
          <w:sz w:val="24"/>
          <w:szCs w:val="24"/>
        </w:rPr>
        <w:t>to live peacefully and</w:t>
      </w:r>
      <w:r w:rsidR="00F7177B">
        <w:rPr>
          <w:rFonts w:cs="Arial"/>
          <w:sz w:val="24"/>
          <w:szCs w:val="24"/>
        </w:rPr>
        <w:t xml:space="preserve"> to respect other people</w:t>
      </w:r>
      <w:r w:rsidRPr="004D2FE3">
        <w:rPr>
          <w:rFonts w:cs="Arial"/>
          <w:sz w:val="24"/>
          <w:szCs w:val="24"/>
        </w:rPr>
        <w:t xml:space="preserve">; </w:t>
      </w:r>
      <w:r w:rsidR="00F7177B" w:rsidRPr="004D2FE3">
        <w:rPr>
          <w:rFonts w:cs="Arial"/>
          <w:sz w:val="24"/>
          <w:szCs w:val="24"/>
        </w:rPr>
        <w:t>a</w:t>
      </w:r>
      <w:r w:rsidR="00F7177B">
        <w:rPr>
          <w:rFonts w:cs="Arial"/>
          <w:sz w:val="24"/>
          <w:szCs w:val="24"/>
        </w:rPr>
        <w:t xml:space="preserve"> more</w:t>
      </w:r>
      <w:r w:rsidR="00F7177B" w:rsidRPr="004D2FE3">
        <w:rPr>
          <w:rFonts w:cs="Arial"/>
          <w:sz w:val="24"/>
          <w:szCs w:val="24"/>
        </w:rPr>
        <w:t xml:space="preserve"> enlightened education system </w:t>
      </w:r>
      <w:r w:rsidR="00F7177B">
        <w:rPr>
          <w:rFonts w:cs="Arial"/>
          <w:sz w:val="24"/>
          <w:szCs w:val="24"/>
        </w:rPr>
        <w:t xml:space="preserve">in the UK could </w:t>
      </w:r>
      <w:r w:rsidR="00F7177B" w:rsidRPr="004D2FE3">
        <w:rPr>
          <w:rFonts w:cs="Arial"/>
          <w:sz w:val="24"/>
          <w:szCs w:val="24"/>
        </w:rPr>
        <w:t xml:space="preserve">show </w:t>
      </w:r>
      <w:r w:rsidR="00F7177B">
        <w:rPr>
          <w:rFonts w:cs="Arial"/>
          <w:sz w:val="24"/>
          <w:szCs w:val="24"/>
        </w:rPr>
        <w:t>children a constructive way forward.</w:t>
      </w:r>
    </w:p>
    <w:p w:rsidR="00392C4A" w:rsidRPr="004D2FE3" w:rsidRDefault="00392C4A" w:rsidP="002D2260">
      <w:pPr>
        <w:rPr>
          <w:rFonts w:cs="Arial"/>
          <w:b/>
          <w:sz w:val="24"/>
          <w:szCs w:val="24"/>
        </w:rPr>
      </w:pPr>
      <w:r w:rsidRPr="004D2FE3">
        <w:rPr>
          <w:rFonts w:cs="Arial"/>
          <w:b/>
          <w:sz w:val="24"/>
          <w:szCs w:val="24"/>
        </w:rPr>
        <w:t>Q7. Are there examples of best practice in education which you would l</w:t>
      </w:r>
      <w:r w:rsidR="00FF7A80" w:rsidRPr="004D2FE3">
        <w:rPr>
          <w:rFonts w:cs="Arial"/>
          <w:b/>
          <w:sz w:val="24"/>
          <w:szCs w:val="24"/>
        </w:rPr>
        <w:t>i</w:t>
      </w:r>
      <w:r w:rsidRPr="004D2FE3">
        <w:rPr>
          <w:rFonts w:cs="Arial"/>
          <w:b/>
          <w:sz w:val="24"/>
          <w:szCs w:val="24"/>
        </w:rPr>
        <w:t>k</w:t>
      </w:r>
      <w:r w:rsidR="00FF7A80" w:rsidRPr="004D2FE3">
        <w:rPr>
          <w:rFonts w:cs="Arial"/>
          <w:b/>
          <w:sz w:val="24"/>
          <w:szCs w:val="24"/>
        </w:rPr>
        <w:t>e</w:t>
      </w:r>
      <w:r w:rsidRPr="004D2FE3">
        <w:rPr>
          <w:rFonts w:cs="Arial"/>
          <w:b/>
          <w:sz w:val="24"/>
          <w:szCs w:val="24"/>
        </w:rPr>
        <w:t xml:space="preserve"> to draw to our attention? How could this best practice be spread more widely</w:t>
      </w:r>
      <w:proofErr w:type="gramStart"/>
      <w:r w:rsidRPr="004D2FE3">
        <w:rPr>
          <w:rFonts w:cs="Arial"/>
          <w:b/>
          <w:sz w:val="24"/>
          <w:szCs w:val="24"/>
        </w:rPr>
        <w:t>?.</w:t>
      </w:r>
      <w:proofErr w:type="gramEnd"/>
    </w:p>
    <w:p w:rsidR="00392C4A" w:rsidRPr="004D2FE3" w:rsidRDefault="00392C4A" w:rsidP="002D2260">
      <w:pPr>
        <w:rPr>
          <w:rFonts w:cs="Arial"/>
          <w:sz w:val="24"/>
          <w:szCs w:val="24"/>
        </w:rPr>
      </w:pPr>
      <w:r w:rsidRPr="004D2FE3">
        <w:rPr>
          <w:rFonts w:cs="Arial"/>
          <w:sz w:val="24"/>
          <w:szCs w:val="24"/>
        </w:rPr>
        <w:t xml:space="preserve">All early years settings </w:t>
      </w:r>
      <w:r w:rsidR="00F7177B">
        <w:rPr>
          <w:rFonts w:cs="Arial"/>
          <w:sz w:val="24"/>
          <w:szCs w:val="24"/>
        </w:rPr>
        <w:t xml:space="preserve">involved with </w:t>
      </w:r>
      <w:r w:rsidRPr="004D2FE3">
        <w:rPr>
          <w:rFonts w:cs="Arial"/>
          <w:sz w:val="24"/>
          <w:szCs w:val="24"/>
        </w:rPr>
        <w:t>children from birth to five aspire to meet the requirements of the Early Years Foundation Stage, which incorporates many aspects of UNCRC.  Some</w:t>
      </w:r>
      <w:r w:rsidR="00E51E5C">
        <w:rPr>
          <w:rFonts w:cs="Arial"/>
          <w:sz w:val="24"/>
          <w:szCs w:val="24"/>
        </w:rPr>
        <w:t>, for example the Atelier Nursery in Bath,</w:t>
      </w:r>
      <w:r w:rsidRPr="004D2FE3">
        <w:rPr>
          <w:rFonts w:cs="Arial"/>
          <w:sz w:val="24"/>
          <w:szCs w:val="24"/>
        </w:rPr>
        <w:t xml:space="preserve"> explicit</w:t>
      </w:r>
      <w:r w:rsidR="00C11916">
        <w:rPr>
          <w:rFonts w:cs="Arial"/>
          <w:sz w:val="24"/>
          <w:szCs w:val="24"/>
        </w:rPr>
        <w:t xml:space="preserve">ly adopt the Charter.  </w:t>
      </w:r>
    </w:p>
    <w:p w:rsidR="00392C4A" w:rsidRPr="00E51E5C" w:rsidRDefault="00F7177B" w:rsidP="002D2260">
      <w:pPr>
        <w:rPr>
          <w:rFonts w:cs="Arial"/>
          <w:sz w:val="24"/>
          <w:szCs w:val="24"/>
        </w:rPr>
      </w:pPr>
      <w:r w:rsidRPr="00E51E5C">
        <w:rPr>
          <w:rFonts w:cs="Arial"/>
          <w:sz w:val="24"/>
          <w:szCs w:val="24"/>
        </w:rPr>
        <w:t>Explicit examples of w</w:t>
      </w:r>
      <w:r w:rsidR="00392C4A" w:rsidRPr="00E51E5C">
        <w:rPr>
          <w:rFonts w:cs="Arial"/>
          <w:sz w:val="24"/>
          <w:szCs w:val="24"/>
        </w:rPr>
        <w:t xml:space="preserve">ays of consulting young children </w:t>
      </w:r>
      <w:r w:rsidR="00AD7EC0" w:rsidRPr="00E51E5C">
        <w:rPr>
          <w:rFonts w:cs="Arial"/>
          <w:sz w:val="24"/>
          <w:szCs w:val="24"/>
        </w:rPr>
        <w:t xml:space="preserve">have been developed over several </w:t>
      </w:r>
      <w:r w:rsidRPr="00E51E5C">
        <w:rPr>
          <w:rFonts w:cs="Arial"/>
          <w:color w:val="000000" w:themeColor="text1"/>
          <w:sz w:val="24"/>
          <w:szCs w:val="24"/>
        </w:rPr>
        <w:t xml:space="preserve">years </w:t>
      </w:r>
      <w:r w:rsidR="00392C4A" w:rsidRPr="00E51E5C">
        <w:rPr>
          <w:rFonts w:cs="Arial"/>
          <w:color w:val="000000" w:themeColor="text1"/>
          <w:sz w:val="24"/>
          <w:szCs w:val="24"/>
        </w:rPr>
        <w:t>–</w:t>
      </w:r>
      <w:r w:rsidR="00562C01">
        <w:rPr>
          <w:rFonts w:cs="Arial"/>
          <w:color w:val="000000" w:themeColor="text1"/>
          <w:sz w:val="24"/>
          <w:szCs w:val="24"/>
        </w:rPr>
        <w:t xml:space="preserve"> Clark, A. and Moss, P. (2001) </w:t>
      </w:r>
      <w:r w:rsidR="002C75AE" w:rsidRPr="00562C01">
        <w:rPr>
          <w:rStyle w:val="st1"/>
          <w:rFonts w:cs="Arial"/>
          <w:i/>
          <w:color w:val="000000" w:themeColor="text1"/>
        </w:rPr>
        <w:t>The</w:t>
      </w:r>
      <w:r w:rsidR="002C75AE" w:rsidRPr="00562C01">
        <w:rPr>
          <w:rStyle w:val="st1"/>
          <w:rFonts w:cs="Arial"/>
          <w:b/>
          <w:i/>
          <w:color w:val="000000" w:themeColor="text1"/>
        </w:rPr>
        <w:t xml:space="preserve"> </w:t>
      </w:r>
      <w:r w:rsidR="002C75AE" w:rsidRPr="00562C01">
        <w:rPr>
          <w:rStyle w:val="Emphasis"/>
          <w:rFonts w:cs="Arial"/>
          <w:b w:val="0"/>
          <w:i/>
          <w:color w:val="000000" w:themeColor="text1"/>
        </w:rPr>
        <w:t>Mosaic Approach</w:t>
      </w:r>
      <w:r w:rsidR="002C75AE" w:rsidRPr="00E51E5C">
        <w:rPr>
          <w:rStyle w:val="st1"/>
          <w:rFonts w:cs="Arial"/>
          <w:color w:val="000000" w:themeColor="text1"/>
        </w:rPr>
        <w:t xml:space="preserve"> </w:t>
      </w:r>
      <w:r w:rsidR="00562C01" w:rsidRPr="00E51E5C">
        <w:rPr>
          <w:rStyle w:val="st1"/>
          <w:rFonts w:cs="Arial"/>
          <w:color w:val="000000" w:themeColor="text1"/>
        </w:rPr>
        <w:t xml:space="preserve">(2001) </w:t>
      </w:r>
      <w:r w:rsidR="002C75AE" w:rsidRPr="00E51E5C">
        <w:rPr>
          <w:rStyle w:val="st1"/>
          <w:rFonts w:cs="Arial"/>
          <w:color w:val="000000" w:themeColor="text1"/>
        </w:rPr>
        <w:t xml:space="preserve">(ISBN: 9781900990622) </w:t>
      </w:r>
      <w:r w:rsidRPr="00E51E5C">
        <w:rPr>
          <w:rFonts w:cs="Arial"/>
          <w:color w:val="000000" w:themeColor="text1"/>
          <w:sz w:val="24"/>
          <w:szCs w:val="24"/>
        </w:rPr>
        <w:t>and</w:t>
      </w:r>
      <w:r w:rsidR="00392C4A" w:rsidRPr="00E51E5C">
        <w:rPr>
          <w:rFonts w:cs="Arial"/>
          <w:color w:val="000000" w:themeColor="text1"/>
          <w:sz w:val="24"/>
          <w:szCs w:val="24"/>
        </w:rPr>
        <w:t xml:space="preserve"> </w:t>
      </w:r>
      <w:r w:rsidR="00562C01" w:rsidRPr="00E51E5C">
        <w:rPr>
          <w:rStyle w:val="Emphasis"/>
          <w:rFonts w:cs="Arial"/>
          <w:b w:val="0"/>
          <w:color w:val="000000" w:themeColor="text1"/>
        </w:rPr>
        <w:t>Lancaster</w:t>
      </w:r>
      <w:r w:rsidR="00562C01">
        <w:rPr>
          <w:rStyle w:val="Emphasis"/>
          <w:rFonts w:cs="Arial"/>
          <w:b w:val="0"/>
          <w:color w:val="000000" w:themeColor="text1"/>
        </w:rPr>
        <w:t>, Y. P. and Kirby, P. (2003)</w:t>
      </w:r>
      <w:r w:rsidR="00562C01" w:rsidRPr="00562C01">
        <w:rPr>
          <w:rFonts w:cs="Arial"/>
          <w:i/>
          <w:color w:val="000000" w:themeColor="text1"/>
          <w:sz w:val="24"/>
          <w:szCs w:val="24"/>
        </w:rPr>
        <w:t xml:space="preserve"> </w:t>
      </w:r>
      <w:r w:rsidR="00392C4A" w:rsidRPr="00562C01">
        <w:rPr>
          <w:rFonts w:cs="Arial"/>
          <w:i/>
          <w:color w:val="000000" w:themeColor="text1"/>
          <w:sz w:val="24"/>
          <w:szCs w:val="24"/>
        </w:rPr>
        <w:t xml:space="preserve">Listening to </w:t>
      </w:r>
      <w:r w:rsidR="00C11916" w:rsidRPr="00562C01">
        <w:rPr>
          <w:rFonts w:cs="Arial"/>
          <w:i/>
          <w:color w:val="000000" w:themeColor="text1"/>
          <w:sz w:val="24"/>
          <w:szCs w:val="24"/>
        </w:rPr>
        <w:t xml:space="preserve">Young </w:t>
      </w:r>
      <w:r w:rsidRPr="00562C01">
        <w:rPr>
          <w:rFonts w:cs="Arial"/>
          <w:i/>
          <w:color w:val="000000" w:themeColor="text1"/>
          <w:sz w:val="24"/>
          <w:szCs w:val="24"/>
        </w:rPr>
        <w:t>Children</w:t>
      </w:r>
      <w:r w:rsidRPr="00E51E5C">
        <w:rPr>
          <w:rFonts w:cs="Arial"/>
          <w:color w:val="000000" w:themeColor="text1"/>
          <w:sz w:val="24"/>
          <w:szCs w:val="24"/>
        </w:rPr>
        <w:t xml:space="preserve"> </w:t>
      </w:r>
      <w:r w:rsidR="00E51E5C" w:rsidRPr="00E51E5C">
        <w:rPr>
          <w:rStyle w:val="st1"/>
          <w:rFonts w:cs="Arial"/>
          <w:color w:val="000000" w:themeColor="text1"/>
        </w:rPr>
        <w:t>(2003) (ISBN: 9780335241279)</w:t>
      </w:r>
      <w:r w:rsidR="00AD7EC0" w:rsidRPr="00E51E5C">
        <w:rPr>
          <w:rFonts w:cs="Arial"/>
          <w:color w:val="000000" w:themeColor="text1"/>
          <w:sz w:val="24"/>
          <w:szCs w:val="24"/>
        </w:rPr>
        <w:t>.</w:t>
      </w:r>
    </w:p>
    <w:p w:rsidR="00A82A96" w:rsidRPr="004D2FE3" w:rsidRDefault="00A35F5C" w:rsidP="002D2260">
      <w:pPr>
        <w:rPr>
          <w:rFonts w:cs="Arial"/>
          <w:sz w:val="24"/>
          <w:szCs w:val="24"/>
        </w:rPr>
      </w:pPr>
      <w:r>
        <w:rPr>
          <w:rFonts w:cs="Arial"/>
          <w:sz w:val="24"/>
          <w:szCs w:val="24"/>
        </w:rPr>
        <w:t>Parental involvement has been</w:t>
      </w:r>
      <w:r w:rsidR="00AD7EC0">
        <w:rPr>
          <w:rFonts w:cs="Arial"/>
          <w:sz w:val="24"/>
          <w:szCs w:val="24"/>
        </w:rPr>
        <w:t xml:space="preserve"> recognised as an important element of schooling, and outreach to families has been an integral part of the role of Children’s Centres and Sure Start since their inception at the turn of the Millennium.</w:t>
      </w:r>
      <w:r w:rsidR="00263508">
        <w:rPr>
          <w:rFonts w:cs="Arial"/>
          <w:sz w:val="24"/>
          <w:szCs w:val="24"/>
        </w:rPr>
        <w:t xml:space="preserve">  These are now</w:t>
      </w:r>
    </w:p>
    <w:p w:rsidR="00392C4A" w:rsidRDefault="00AD7EC0" w:rsidP="002D2260">
      <w:pPr>
        <w:rPr>
          <w:rFonts w:cs="Arial"/>
          <w:sz w:val="24"/>
          <w:szCs w:val="24"/>
        </w:rPr>
      </w:pPr>
      <w:r>
        <w:rPr>
          <w:rFonts w:cs="Arial"/>
          <w:sz w:val="24"/>
          <w:szCs w:val="24"/>
        </w:rPr>
        <w:t>The i</w:t>
      </w:r>
      <w:r w:rsidR="00392C4A" w:rsidRPr="004D2FE3">
        <w:rPr>
          <w:rFonts w:cs="Arial"/>
          <w:sz w:val="24"/>
          <w:szCs w:val="24"/>
        </w:rPr>
        <w:t>nclusion</w:t>
      </w:r>
      <w:r>
        <w:rPr>
          <w:rFonts w:cs="Arial"/>
          <w:sz w:val="24"/>
          <w:szCs w:val="24"/>
        </w:rPr>
        <w:t xml:space="preserve"> of children with special needs is more difficult now that OFSTED grades are narrowly focused on academic achievement, but there are still examples of good practice.</w:t>
      </w:r>
    </w:p>
    <w:p w:rsidR="00C11916" w:rsidRDefault="00C11916" w:rsidP="002D2260">
      <w:pPr>
        <w:rPr>
          <w:rFonts w:cs="Arial"/>
          <w:sz w:val="24"/>
          <w:szCs w:val="24"/>
        </w:rPr>
      </w:pPr>
      <w:r w:rsidRPr="00562C01">
        <w:rPr>
          <w:rFonts w:cs="Arial"/>
          <w:b/>
          <w:i/>
          <w:sz w:val="24"/>
          <w:szCs w:val="24"/>
        </w:rPr>
        <w:t>Birth to Three Matters</w:t>
      </w:r>
      <w:r w:rsidR="00AD7EC0">
        <w:rPr>
          <w:rFonts w:cs="Arial"/>
          <w:sz w:val="24"/>
          <w:szCs w:val="24"/>
        </w:rPr>
        <w:t xml:space="preserve"> was produced as a guide to work with children up to three.  It was a thoughtful and thought-provoking document which actively helped practitioners and parents to understand the youngest children and to work with them effectively and respectfully.</w:t>
      </w:r>
      <w:r w:rsidR="00A35F5C">
        <w:rPr>
          <w:rFonts w:cs="Arial"/>
          <w:sz w:val="24"/>
          <w:szCs w:val="24"/>
        </w:rPr>
        <w:t xml:space="preserve"> </w:t>
      </w:r>
      <w:r w:rsidR="00AD7EC0">
        <w:rPr>
          <w:rFonts w:cs="Arial"/>
          <w:sz w:val="24"/>
          <w:szCs w:val="24"/>
        </w:rPr>
        <w:t xml:space="preserve"> </w:t>
      </w:r>
      <w:r w:rsidR="00A35F5C">
        <w:rPr>
          <w:rFonts w:cs="Arial"/>
          <w:sz w:val="24"/>
          <w:szCs w:val="24"/>
        </w:rPr>
        <w:t>Although it has been superseded by the EYFS which encompasses provision for children from birth, it</w:t>
      </w:r>
      <w:r w:rsidR="002C75AE">
        <w:rPr>
          <w:rFonts w:cs="Arial"/>
          <w:sz w:val="24"/>
          <w:szCs w:val="24"/>
        </w:rPr>
        <w:t xml:space="preserve"> is still available on the </w:t>
      </w:r>
      <w:proofErr w:type="spellStart"/>
      <w:r w:rsidR="002C75AE">
        <w:rPr>
          <w:rFonts w:cs="Arial"/>
          <w:sz w:val="24"/>
          <w:szCs w:val="24"/>
        </w:rPr>
        <w:t>DfE</w:t>
      </w:r>
      <w:proofErr w:type="spellEnd"/>
      <w:r w:rsidR="002C75AE">
        <w:rPr>
          <w:rFonts w:cs="Arial"/>
          <w:sz w:val="24"/>
          <w:szCs w:val="24"/>
        </w:rPr>
        <w:t xml:space="preserve"> website. </w:t>
      </w:r>
      <w:r w:rsidR="002C75AE" w:rsidRPr="002C75AE">
        <w:rPr>
          <w:rStyle w:val="HTMLCite"/>
          <w:rFonts w:ascii="Arial" w:hAnsi="Arial" w:cs="Arial"/>
          <w:color w:val="000000" w:themeColor="text1"/>
        </w:rPr>
        <w:t>https://www.education.gov.uk/publications/.../</w:t>
      </w:r>
      <w:r w:rsidR="002C75AE" w:rsidRPr="002C75AE">
        <w:rPr>
          <w:rStyle w:val="HTMLCite"/>
          <w:rFonts w:ascii="Arial" w:hAnsi="Arial" w:cs="Arial"/>
          <w:b/>
          <w:bCs/>
          <w:color w:val="000000" w:themeColor="text1"/>
        </w:rPr>
        <w:t>BIRTH</w:t>
      </w:r>
      <w:r w:rsidR="002C75AE" w:rsidRPr="002C75AE">
        <w:rPr>
          <w:rStyle w:val="HTMLCite"/>
          <w:rFonts w:ascii="Arial" w:hAnsi="Arial" w:cs="Arial"/>
          <w:color w:val="000000" w:themeColor="text1"/>
        </w:rPr>
        <w:t>CD-PDF1.pdf</w:t>
      </w:r>
    </w:p>
    <w:p w:rsidR="00562C01" w:rsidRPr="004D2FE3" w:rsidRDefault="00AD7EC0" w:rsidP="002D2260">
      <w:pPr>
        <w:rPr>
          <w:rFonts w:cs="Arial"/>
          <w:sz w:val="24"/>
          <w:szCs w:val="24"/>
        </w:rPr>
      </w:pPr>
      <w:r w:rsidRPr="00562C01">
        <w:rPr>
          <w:rFonts w:cs="Arial"/>
          <w:b/>
          <w:i/>
          <w:sz w:val="24"/>
          <w:szCs w:val="24"/>
        </w:rPr>
        <w:t xml:space="preserve">Quality </w:t>
      </w:r>
      <w:r w:rsidR="002C75AE" w:rsidRPr="00562C01">
        <w:rPr>
          <w:rFonts w:cs="Arial"/>
          <w:b/>
          <w:i/>
          <w:sz w:val="24"/>
          <w:szCs w:val="24"/>
        </w:rPr>
        <w:t>in</w:t>
      </w:r>
      <w:r w:rsidRPr="00562C01">
        <w:rPr>
          <w:rFonts w:cs="Arial"/>
          <w:b/>
          <w:i/>
          <w:sz w:val="24"/>
          <w:szCs w:val="24"/>
        </w:rPr>
        <w:t xml:space="preserve"> Diversity</w:t>
      </w:r>
      <w:r w:rsidR="002C75AE" w:rsidRPr="00562C01">
        <w:rPr>
          <w:rFonts w:cs="Arial"/>
          <w:b/>
          <w:i/>
          <w:sz w:val="24"/>
          <w:szCs w:val="24"/>
        </w:rPr>
        <w:t xml:space="preserve"> in Early Learning</w:t>
      </w:r>
      <w:r w:rsidR="00A35F5C" w:rsidRPr="00562C01">
        <w:rPr>
          <w:rFonts w:cs="Arial"/>
          <w:b/>
          <w:i/>
          <w:sz w:val="24"/>
          <w:szCs w:val="24"/>
        </w:rPr>
        <w:t>: a framework for early childhood practitioners</w:t>
      </w:r>
      <w:r w:rsidR="00A35F5C">
        <w:rPr>
          <w:rFonts w:cs="Arial"/>
          <w:sz w:val="24"/>
          <w:szCs w:val="24"/>
        </w:rPr>
        <w:t xml:space="preserve"> (1998</w:t>
      </w:r>
      <w:proofErr w:type="gramStart"/>
      <w:r w:rsidR="00A35F5C">
        <w:rPr>
          <w:rFonts w:cs="Arial"/>
          <w:sz w:val="24"/>
          <w:szCs w:val="24"/>
        </w:rPr>
        <w:t xml:space="preserve">) </w:t>
      </w:r>
      <w:r>
        <w:rPr>
          <w:rFonts w:cs="Arial"/>
          <w:sz w:val="24"/>
          <w:szCs w:val="24"/>
        </w:rPr>
        <w:t xml:space="preserve"> was</w:t>
      </w:r>
      <w:proofErr w:type="gramEnd"/>
      <w:r>
        <w:rPr>
          <w:rFonts w:cs="Arial"/>
          <w:sz w:val="24"/>
          <w:szCs w:val="24"/>
        </w:rPr>
        <w:t xml:space="preserve"> </w:t>
      </w:r>
      <w:r w:rsidR="00562C01">
        <w:rPr>
          <w:rFonts w:cs="Arial"/>
          <w:sz w:val="24"/>
          <w:szCs w:val="24"/>
        </w:rPr>
        <w:t>developed by the Early Childhood Forum as</w:t>
      </w:r>
      <w:r w:rsidR="002C75AE">
        <w:rPr>
          <w:rFonts w:cs="Arial"/>
          <w:sz w:val="24"/>
          <w:szCs w:val="24"/>
        </w:rPr>
        <w:t xml:space="preserve"> curriculum guidance</w:t>
      </w:r>
      <w:r w:rsidR="00A35F5C">
        <w:rPr>
          <w:rFonts w:cs="Arial"/>
          <w:sz w:val="24"/>
          <w:szCs w:val="24"/>
        </w:rPr>
        <w:t xml:space="preserve"> by staff</w:t>
      </w:r>
      <w:r>
        <w:rPr>
          <w:rFonts w:cs="Arial"/>
          <w:sz w:val="24"/>
          <w:szCs w:val="24"/>
        </w:rPr>
        <w:t xml:space="preserve"> </w:t>
      </w:r>
      <w:r w:rsidR="00A35F5C">
        <w:rPr>
          <w:rFonts w:cs="Arial"/>
          <w:sz w:val="24"/>
          <w:szCs w:val="24"/>
        </w:rPr>
        <w:t>working with under-</w:t>
      </w:r>
      <w:r w:rsidR="002C75AE">
        <w:rPr>
          <w:rFonts w:cs="Arial"/>
          <w:sz w:val="24"/>
          <w:szCs w:val="24"/>
        </w:rPr>
        <w:t xml:space="preserve"> fives in</w:t>
      </w:r>
      <w:r>
        <w:rPr>
          <w:rFonts w:cs="Arial"/>
          <w:sz w:val="24"/>
          <w:szCs w:val="24"/>
        </w:rPr>
        <w:t xml:space="preserve"> all sectors </w:t>
      </w:r>
      <w:r w:rsidR="00562C01">
        <w:rPr>
          <w:rFonts w:cs="Arial"/>
          <w:sz w:val="24"/>
          <w:szCs w:val="24"/>
        </w:rPr>
        <w:t xml:space="preserve">across the country.  It was published by the National Children’s Bureau and is now available at </w:t>
      </w:r>
      <w:hyperlink r:id="rId12" w:history="1">
        <w:r w:rsidR="00562C01" w:rsidRPr="00562C01">
          <w:rPr>
            <w:rStyle w:val="Hyperlink"/>
            <w:rFonts w:cs="Arial"/>
            <w:i/>
            <w:color w:val="auto"/>
            <w:sz w:val="24"/>
            <w:szCs w:val="24"/>
            <w:shd w:val="clear" w:color="auto" w:fill="EEEEEE"/>
          </w:rPr>
          <w:t>http://www.jkp.com/catalogue/book/9781904787075</w:t>
        </w:r>
      </w:hyperlink>
      <w:r w:rsidRPr="00562C01">
        <w:rPr>
          <w:rFonts w:cs="Arial"/>
          <w:sz w:val="24"/>
          <w:szCs w:val="24"/>
        </w:rPr>
        <w:t xml:space="preserve"> </w:t>
      </w:r>
    </w:p>
    <w:sectPr w:rsidR="00562C01" w:rsidRPr="004D2FE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67" w:rsidRDefault="00327667" w:rsidP="00E03620">
      <w:pPr>
        <w:spacing w:after="0" w:line="240" w:lineRule="auto"/>
      </w:pPr>
      <w:r>
        <w:separator/>
      </w:r>
    </w:p>
  </w:endnote>
  <w:endnote w:type="continuationSeparator" w:id="0">
    <w:p w:rsidR="00327667" w:rsidRDefault="00327667" w:rsidP="00E0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20" w:rsidRDefault="00E03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277226"/>
      <w:docPartObj>
        <w:docPartGallery w:val="Page Numbers (Bottom of Page)"/>
        <w:docPartUnique/>
      </w:docPartObj>
    </w:sdtPr>
    <w:sdtEndPr>
      <w:rPr>
        <w:noProof/>
      </w:rPr>
    </w:sdtEndPr>
    <w:sdtContent>
      <w:p w:rsidR="00E03620" w:rsidRDefault="00E03620">
        <w:pPr>
          <w:pStyle w:val="Footer"/>
          <w:jc w:val="center"/>
        </w:pPr>
        <w:r>
          <w:fldChar w:fldCharType="begin"/>
        </w:r>
        <w:r>
          <w:instrText xml:space="preserve"> PAGE   \* MERGEFORMAT </w:instrText>
        </w:r>
        <w:r>
          <w:fldChar w:fldCharType="separate"/>
        </w:r>
        <w:r w:rsidR="007C4053">
          <w:rPr>
            <w:noProof/>
          </w:rPr>
          <w:t>5</w:t>
        </w:r>
        <w:r>
          <w:rPr>
            <w:noProof/>
          </w:rPr>
          <w:fldChar w:fldCharType="end"/>
        </w:r>
      </w:p>
    </w:sdtContent>
  </w:sdt>
  <w:p w:rsidR="00E03620" w:rsidRDefault="00E03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20" w:rsidRDefault="00E03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67" w:rsidRDefault="00327667" w:rsidP="00E03620">
      <w:pPr>
        <w:spacing w:after="0" w:line="240" w:lineRule="auto"/>
      </w:pPr>
      <w:r>
        <w:separator/>
      </w:r>
    </w:p>
  </w:footnote>
  <w:footnote w:type="continuationSeparator" w:id="0">
    <w:p w:rsidR="00327667" w:rsidRDefault="00327667" w:rsidP="00E0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20" w:rsidRDefault="00E03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20" w:rsidRDefault="00E03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20" w:rsidRDefault="00E03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B29"/>
    <w:multiLevelType w:val="hybridMultilevel"/>
    <w:tmpl w:val="960CE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27451"/>
    <w:multiLevelType w:val="hybridMultilevel"/>
    <w:tmpl w:val="3E4A2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A4C67"/>
    <w:multiLevelType w:val="multilevel"/>
    <w:tmpl w:val="7F7E848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5342B3"/>
    <w:multiLevelType w:val="hybridMultilevel"/>
    <w:tmpl w:val="1E505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DE2B8C"/>
    <w:multiLevelType w:val="hybridMultilevel"/>
    <w:tmpl w:val="BAEC6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23041"/>
    <w:multiLevelType w:val="hybridMultilevel"/>
    <w:tmpl w:val="C6FA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B5296"/>
    <w:multiLevelType w:val="hybridMultilevel"/>
    <w:tmpl w:val="1E68E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795345"/>
    <w:multiLevelType w:val="hybridMultilevel"/>
    <w:tmpl w:val="6624C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86483E"/>
    <w:multiLevelType w:val="hybridMultilevel"/>
    <w:tmpl w:val="8C5AD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465028"/>
    <w:multiLevelType w:val="hybridMultilevel"/>
    <w:tmpl w:val="99B8D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AF142F"/>
    <w:multiLevelType w:val="multilevel"/>
    <w:tmpl w:val="EE827F7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130FB7"/>
    <w:multiLevelType w:val="multilevel"/>
    <w:tmpl w:val="2FFAE674"/>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F6E7A0D"/>
    <w:multiLevelType w:val="hybridMultilevel"/>
    <w:tmpl w:val="1BA6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F2441"/>
    <w:multiLevelType w:val="multilevel"/>
    <w:tmpl w:val="284C5C8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9414BD5"/>
    <w:multiLevelType w:val="hybridMultilevel"/>
    <w:tmpl w:val="E8967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A166FD"/>
    <w:multiLevelType w:val="hybridMultilevel"/>
    <w:tmpl w:val="75327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551689"/>
    <w:multiLevelType w:val="hybridMultilevel"/>
    <w:tmpl w:val="8C701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F66C66"/>
    <w:multiLevelType w:val="hybridMultilevel"/>
    <w:tmpl w:val="81B46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F25A71"/>
    <w:multiLevelType w:val="hybridMultilevel"/>
    <w:tmpl w:val="B6904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AE2CF5"/>
    <w:multiLevelType w:val="hybridMultilevel"/>
    <w:tmpl w:val="D09A3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EA03D7"/>
    <w:multiLevelType w:val="multilevel"/>
    <w:tmpl w:val="627C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94778DD"/>
    <w:multiLevelType w:val="multilevel"/>
    <w:tmpl w:val="26E69A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19"/>
  </w:num>
  <w:num w:numId="4">
    <w:abstractNumId w:val="8"/>
  </w:num>
  <w:num w:numId="5">
    <w:abstractNumId w:val="16"/>
  </w:num>
  <w:num w:numId="6">
    <w:abstractNumId w:val="21"/>
  </w:num>
  <w:num w:numId="7">
    <w:abstractNumId w:val="13"/>
  </w:num>
  <w:num w:numId="8">
    <w:abstractNumId w:val="2"/>
  </w:num>
  <w:num w:numId="9">
    <w:abstractNumId w:val="12"/>
  </w:num>
  <w:num w:numId="10">
    <w:abstractNumId w:val="18"/>
  </w:num>
  <w:num w:numId="11">
    <w:abstractNumId w:val="1"/>
  </w:num>
  <w:num w:numId="12">
    <w:abstractNumId w:val="4"/>
  </w:num>
  <w:num w:numId="13">
    <w:abstractNumId w:val="9"/>
  </w:num>
  <w:num w:numId="14">
    <w:abstractNumId w:val="11"/>
  </w:num>
  <w:num w:numId="15">
    <w:abstractNumId w:val="15"/>
  </w:num>
  <w:num w:numId="16">
    <w:abstractNumId w:val="5"/>
  </w:num>
  <w:num w:numId="17">
    <w:abstractNumId w:val="17"/>
  </w:num>
  <w:num w:numId="18">
    <w:abstractNumId w:val="10"/>
  </w:num>
  <w:num w:numId="19">
    <w:abstractNumId w:val="6"/>
  </w:num>
  <w:num w:numId="20">
    <w:abstractNumId w:val="0"/>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60"/>
    <w:rsid w:val="00015D43"/>
    <w:rsid w:val="00024E21"/>
    <w:rsid w:val="000345BB"/>
    <w:rsid w:val="000475AB"/>
    <w:rsid w:val="000638B3"/>
    <w:rsid w:val="00063D19"/>
    <w:rsid w:val="00086F49"/>
    <w:rsid w:val="000A52B9"/>
    <w:rsid w:val="000B16B1"/>
    <w:rsid w:val="000B17CA"/>
    <w:rsid w:val="000B32B5"/>
    <w:rsid w:val="00110202"/>
    <w:rsid w:val="00116A91"/>
    <w:rsid w:val="00125C20"/>
    <w:rsid w:val="001424E4"/>
    <w:rsid w:val="00157418"/>
    <w:rsid w:val="001706E9"/>
    <w:rsid w:val="00186933"/>
    <w:rsid w:val="00193476"/>
    <w:rsid w:val="001D3687"/>
    <w:rsid w:val="001E7A11"/>
    <w:rsid w:val="001F37F1"/>
    <w:rsid w:val="002029CC"/>
    <w:rsid w:val="00206AC1"/>
    <w:rsid w:val="0021586D"/>
    <w:rsid w:val="00217721"/>
    <w:rsid w:val="00222A9F"/>
    <w:rsid w:val="0022604F"/>
    <w:rsid w:val="00243AE3"/>
    <w:rsid w:val="002576C7"/>
    <w:rsid w:val="00263508"/>
    <w:rsid w:val="002651CD"/>
    <w:rsid w:val="00265DD2"/>
    <w:rsid w:val="0027279E"/>
    <w:rsid w:val="0028091D"/>
    <w:rsid w:val="00281934"/>
    <w:rsid w:val="00290E44"/>
    <w:rsid w:val="0029279C"/>
    <w:rsid w:val="002A790D"/>
    <w:rsid w:val="002C75AE"/>
    <w:rsid w:val="002D2260"/>
    <w:rsid w:val="002D3046"/>
    <w:rsid w:val="002D55CE"/>
    <w:rsid w:val="002D5A20"/>
    <w:rsid w:val="002F681F"/>
    <w:rsid w:val="00317734"/>
    <w:rsid w:val="00321A41"/>
    <w:rsid w:val="00327667"/>
    <w:rsid w:val="00336BA8"/>
    <w:rsid w:val="00361085"/>
    <w:rsid w:val="00363EC3"/>
    <w:rsid w:val="00370342"/>
    <w:rsid w:val="00370C02"/>
    <w:rsid w:val="00374460"/>
    <w:rsid w:val="00377C86"/>
    <w:rsid w:val="00392C4A"/>
    <w:rsid w:val="003B062E"/>
    <w:rsid w:val="003C4E6F"/>
    <w:rsid w:val="003C535B"/>
    <w:rsid w:val="00430B3B"/>
    <w:rsid w:val="00440922"/>
    <w:rsid w:val="00466291"/>
    <w:rsid w:val="00491E5A"/>
    <w:rsid w:val="004A3D5E"/>
    <w:rsid w:val="004A79FF"/>
    <w:rsid w:val="004C5170"/>
    <w:rsid w:val="004D2FE3"/>
    <w:rsid w:val="004E6407"/>
    <w:rsid w:val="004F500C"/>
    <w:rsid w:val="0051438B"/>
    <w:rsid w:val="00542F4C"/>
    <w:rsid w:val="00543800"/>
    <w:rsid w:val="00562B38"/>
    <w:rsid w:val="00562C01"/>
    <w:rsid w:val="00564782"/>
    <w:rsid w:val="005743F7"/>
    <w:rsid w:val="0057696B"/>
    <w:rsid w:val="00580951"/>
    <w:rsid w:val="00583A5F"/>
    <w:rsid w:val="00585C52"/>
    <w:rsid w:val="005E05FA"/>
    <w:rsid w:val="00621F05"/>
    <w:rsid w:val="00650D7A"/>
    <w:rsid w:val="0066601D"/>
    <w:rsid w:val="00675101"/>
    <w:rsid w:val="0069130B"/>
    <w:rsid w:val="0069556A"/>
    <w:rsid w:val="00696E96"/>
    <w:rsid w:val="006B6ACE"/>
    <w:rsid w:val="006B7549"/>
    <w:rsid w:val="006E060E"/>
    <w:rsid w:val="006E3280"/>
    <w:rsid w:val="006F4520"/>
    <w:rsid w:val="00711333"/>
    <w:rsid w:val="007141A1"/>
    <w:rsid w:val="00714B05"/>
    <w:rsid w:val="00723AD2"/>
    <w:rsid w:val="00725509"/>
    <w:rsid w:val="00731083"/>
    <w:rsid w:val="00744AFF"/>
    <w:rsid w:val="00746766"/>
    <w:rsid w:val="00750C52"/>
    <w:rsid w:val="00756FDA"/>
    <w:rsid w:val="0076204D"/>
    <w:rsid w:val="0076292F"/>
    <w:rsid w:val="007672AB"/>
    <w:rsid w:val="0078589D"/>
    <w:rsid w:val="00796622"/>
    <w:rsid w:val="00797504"/>
    <w:rsid w:val="007A2AD4"/>
    <w:rsid w:val="007B68BC"/>
    <w:rsid w:val="007C4053"/>
    <w:rsid w:val="007C5856"/>
    <w:rsid w:val="007C78EB"/>
    <w:rsid w:val="007D2091"/>
    <w:rsid w:val="007D62E5"/>
    <w:rsid w:val="007E624A"/>
    <w:rsid w:val="007F285B"/>
    <w:rsid w:val="00801A1C"/>
    <w:rsid w:val="0080765E"/>
    <w:rsid w:val="00810861"/>
    <w:rsid w:val="0082606E"/>
    <w:rsid w:val="00832FA2"/>
    <w:rsid w:val="00840B6C"/>
    <w:rsid w:val="0084195D"/>
    <w:rsid w:val="008603A5"/>
    <w:rsid w:val="00861698"/>
    <w:rsid w:val="00882BFA"/>
    <w:rsid w:val="008B0269"/>
    <w:rsid w:val="008B19BC"/>
    <w:rsid w:val="008C19A7"/>
    <w:rsid w:val="008F0AA9"/>
    <w:rsid w:val="0090478B"/>
    <w:rsid w:val="00921A7E"/>
    <w:rsid w:val="00940AD6"/>
    <w:rsid w:val="009437C4"/>
    <w:rsid w:val="00957334"/>
    <w:rsid w:val="009638F5"/>
    <w:rsid w:val="00970AEB"/>
    <w:rsid w:val="0098143E"/>
    <w:rsid w:val="0098401B"/>
    <w:rsid w:val="00993C23"/>
    <w:rsid w:val="009A692C"/>
    <w:rsid w:val="009A6E9E"/>
    <w:rsid w:val="009B1CC6"/>
    <w:rsid w:val="009D69C1"/>
    <w:rsid w:val="009E0A26"/>
    <w:rsid w:val="009E1F2E"/>
    <w:rsid w:val="009E2C55"/>
    <w:rsid w:val="009E53B8"/>
    <w:rsid w:val="00A35F5C"/>
    <w:rsid w:val="00A81AEE"/>
    <w:rsid w:val="00A82A96"/>
    <w:rsid w:val="00A90620"/>
    <w:rsid w:val="00A95557"/>
    <w:rsid w:val="00AA4181"/>
    <w:rsid w:val="00AA4D78"/>
    <w:rsid w:val="00AB0C0A"/>
    <w:rsid w:val="00AB57D5"/>
    <w:rsid w:val="00AC718D"/>
    <w:rsid w:val="00AD20AE"/>
    <w:rsid w:val="00AD7EC0"/>
    <w:rsid w:val="00AE7420"/>
    <w:rsid w:val="00B11CD9"/>
    <w:rsid w:val="00B328D8"/>
    <w:rsid w:val="00B73181"/>
    <w:rsid w:val="00B95BC7"/>
    <w:rsid w:val="00B97E1C"/>
    <w:rsid w:val="00BA04B3"/>
    <w:rsid w:val="00BB4074"/>
    <w:rsid w:val="00BB4612"/>
    <w:rsid w:val="00BC2522"/>
    <w:rsid w:val="00BC6CA6"/>
    <w:rsid w:val="00BE4D50"/>
    <w:rsid w:val="00BE4EBD"/>
    <w:rsid w:val="00C11916"/>
    <w:rsid w:val="00C20080"/>
    <w:rsid w:val="00C2570B"/>
    <w:rsid w:val="00C67DC0"/>
    <w:rsid w:val="00C732A8"/>
    <w:rsid w:val="00C86A1E"/>
    <w:rsid w:val="00C91C06"/>
    <w:rsid w:val="00CE2187"/>
    <w:rsid w:val="00D0056D"/>
    <w:rsid w:val="00D00779"/>
    <w:rsid w:val="00D1170D"/>
    <w:rsid w:val="00D24043"/>
    <w:rsid w:val="00D24CF0"/>
    <w:rsid w:val="00D30F06"/>
    <w:rsid w:val="00D36086"/>
    <w:rsid w:val="00D450B2"/>
    <w:rsid w:val="00D50AA1"/>
    <w:rsid w:val="00D62631"/>
    <w:rsid w:val="00D65C35"/>
    <w:rsid w:val="00D66302"/>
    <w:rsid w:val="00D756EF"/>
    <w:rsid w:val="00D92B74"/>
    <w:rsid w:val="00D977E7"/>
    <w:rsid w:val="00DA69C8"/>
    <w:rsid w:val="00DB69B6"/>
    <w:rsid w:val="00DC3008"/>
    <w:rsid w:val="00DC310D"/>
    <w:rsid w:val="00DC6CFA"/>
    <w:rsid w:val="00DF639D"/>
    <w:rsid w:val="00DF716C"/>
    <w:rsid w:val="00E0312F"/>
    <w:rsid w:val="00E03620"/>
    <w:rsid w:val="00E04878"/>
    <w:rsid w:val="00E1541B"/>
    <w:rsid w:val="00E3161D"/>
    <w:rsid w:val="00E40713"/>
    <w:rsid w:val="00E51E5C"/>
    <w:rsid w:val="00E52193"/>
    <w:rsid w:val="00E60958"/>
    <w:rsid w:val="00E6346D"/>
    <w:rsid w:val="00E81D48"/>
    <w:rsid w:val="00E968FB"/>
    <w:rsid w:val="00EB05CF"/>
    <w:rsid w:val="00EC4CE6"/>
    <w:rsid w:val="00EF3CD9"/>
    <w:rsid w:val="00F04329"/>
    <w:rsid w:val="00F17C3A"/>
    <w:rsid w:val="00F46A70"/>
    <w:rsid w:val="00F7177B"/>
    <w:rsid w:val="00F927FF"/>
    <w:rsid w:val="00FA1599"/>
    <w:rsid w:val="00FA5493"/>
    <w:rsid w:val="00FB5CE9"/>
    <w:rsid w:val="00FC4B56"/>
    <w:rsid w:val="00FE0BE0"/>
    <w:rsid w:val="00FE737A"/>
    <w:rsid w:val="00FF3503"/>
    <w:rsid w:val="00FF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60"/>
    <w:rPr>
      <w:rFonts w:ascii="Tahoma" w:hAnsi="Tahoma" w:cs="Tahoma"/>
      <w:sz w:val="16"/>
      <w:szCs w:val="16"/>
    </w:rPr>
  </w:style>
  <w:style w:type="character" w:styleId="HTMLCite">
    <w:name w:val="HTML Cite"/>
    <w:basedOn w:val="DefaultParagraphFont"/>
    <w:uiPriority w:val="99"/>
    <w:semiHidden/>
    <w:unhideWhenUsed/>
    <w:rsid w:val="002C75AE"/>
    <w:rPr>
      <w:i/>
      <w:iCs/>
    </w:rPr>
  </w:style>
  <w:style w:type="character" w:styleId="Emphasis">
    <w:name w:val="Emphasis"/>
    <w:basedOn w:val="DefaultParagraphFont"/>
    <w:uiPriority w:val="20"/>
    <w:qFormat/>
    <w:rsid w:val="002C75AE"/>
    <w:rPr>
      <w:b/>
      <w:bCs/>
      <w:i w:val="0"/>
      <w:iCs w:val="0"/>
    </w:rPr>
  </w:style>
  <w:style w:type="character" w:customStyle="1" w:styleId="st1">
    <w:name w:val="st1"/>
    <w:basedOn w:val="DefaultParagraphFont"/>
    <w:rsid w:val="002C75AE"/>
  </w:style>
  <w:style w:type="character" w:styleId="Hyperlink">
    <w:name w:val="Hyperlink"/>
    <w:basedOn w:val="DefaultParagraphFont"/>
    <w:uiPriority w:val="99"/>
    <w:unhideWhenUsed/>
    <w:rsid w:val="00562C01"/>
    <w:rPr>
      <w:color w:val="0000FF"/>
      <w:u w:val="single"/>
    </w:rPr>
  </w:style>
  <w:style w:type="paragraph" w:styleId="Header">
    <w:name w:val="header"/>
    <w:basedOn w:val="Normal"/>
    <w:link w:val="HeaderChar"/>
    <w:uiPriority w:val="99"/>
    <w:unhideWhenUsed/>
    <w:rsid w:val="00E03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20"/>
  </w:style>
  <w:style w:type="paragraph" w:styleId="Footer">
    <w:name w:val="footer"/>
    <w:basedOn w:val="Normal"/>
    <w:link w:val="FooterChar"/>
    <w:uiPriority w:val="99"/>
    <w:unhideWhenUsed/>
    <w:rsid w:val="00E03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60"/>
    <w:rPr>
      <w:rFonts w:ascii="Tahoma" w:hAnsi="Tahoma" w:cs="Tahoma"/>
      <w:sz w:val="16"/>
      <w:szCs w:val="16"/>
    </w:rPr>
  </w:style>
  <w:style w:type="character" w:styleId="HTMLCite">
    <w:name w:val="HTML Cite"/>
    <w:basedOn w:val="DefaultParagraphFont"/>
    <w:uiPriority w:val="99"/>
    <w:semiHidden/>
    <w:unhideWhenUsed/>
    <w:rsid w:val="002C75AE"/>
    <w:rPr>
      <w:i/>
      <w:iCs/>
    </w:rPr>
  </w:style>
  <w:style w:type="character" w:styleId="Emphasis">
    <w:name w:val="Emphasis"/>
    <w:basedOn w:val="DefaultParagraphFont"/>
    <w:uiPriority w:val="20"/>
    <w:qFormat/>
    <w:rsid w:val="002C75AE"/>
    <w:rPr>
      <w:b/>
      <w:bCs/>
      <w:i w:val="0"/>
      <w:iCs w:val="0"/>
    </w:rPr>
  </w:style>
  <w:style w:type="character" w:customStyle="1" w:styleId="st1">
    <w:name w:val="st1"/>
    <w:basedOn w:val="DefaultParagraphFont"/>
    <w:rsid w:val="002C75AE"/>
  </w:style>
  <w:style w:type="character" w:styleId="Hyperlink">
    <w:name w:val="Hyperlink"/>
    <w:basedOn w:val="DefaultParagraphFont"/>
    <w:uiPriority w:val="99"/>
    <w:unhideWhenUsed/>
    <w:rsid w:val="00562C01"/>
    <w:rPr>
      <w:color w:val="0000FF"/>
      <w:u w:val="single"/>
    </w:rPr>
  </w:style>
  <w:style w:type="paragraph" w:styleId="Header">
    <w:name w:val="header"/>
    <w:basedOn w:val="Normal"/>
    <w:link w:val="HeaderChar"/>
    <w:uiPriority w:val="99"/>
    <w:unhideWhenUsed/>
    <w:rsid w:val="00E03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20"/>
  </w:style>
  <w:style w:type="paragraph" w:styleId="Footer">
    <w:name w:val="footer"/>
    <w:basedOn w:val="Normal"/>
    <w:link w:val="FooterChar"/>
    <w:uiPriority w:val="99"/>
    <w:unhideWhenUsed/>
    <w:rsid w:val="00E03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kp.com/catalogue/book/978190478707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ctyc.org.uk/newsletter.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actyc.org.uk/EarlyYear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secure.dcsf.gov.uk/consultationsadmin/img/pleaseSpecifySpacer.gi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19</cp:revision>
  <dcterms:created xsi:type="dcterms:W3CDTF">2014-08-23T13:12:00Z</dcterms:created>
  <dcterms:modified xsi:type="dcterms:W3CDTF">2014-09-25T11:47:00Z</dcterms:modified>
</cp:coreProperties>
</file>