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A" w:rsidRDefault="00107376" w:rsidP="00821F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99688" cy="143865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TYC_Logo_revisions_darker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76" w:rsidRDefault="00107376" w:rsidP="00821FC2">
      <w:pPr>
        <w:jc w:val="center"/>
        <w:rPr>
          <w:b/>
          <w:sz w:val="32"/>
          <w:szCs w:val="32"/>
        </w:rPr>
      </w:pPr>
      <w:r w:rsidRPr="00107376">
        <w:rPr>
          <w:b/>
          <w:sz w:val="32"/>
          <w:szCs w:val="32"/>
        </w:rPr>
        <w:t>WEBSITE REPORT</w:t>
      </w:r>
      <w:r w:rsidR="00821FC2">
        <w:rPr>
          <w:b/>
          <w:sz w:val="32"/>
          <w:szCs w:val="32"/>
        </w:rPr>
        <w:t xml:space="preserve"> – Janet Moyles</w:t>
      </w:r>
      <w:r w:rsidR="008E1003">
        <w:rPr>
          <w:b/>
          <w:sz w:val="32"/>
          <w:szCs w:val="32"/>
        </w:rPr>
        <w:t xml:space="preserve"> – 2/11/2013</w:t>
      </w:r>
    </w:p>
    <w:p w:rsidR="00107376" w:rsidRDefault="00107376" w:rsidP="00107376">
      <w:pPr>
        <w:jc w:val="center"/>
        <w:rPr>
          <w:b/>
          <w:sz w:val="32"/>
          <w:szCs w:val="32"/>
        </w:rPr>
      </w:pPr>
    </w:p>
    <w:p w:rsidR="00107376" w:rsidRPr="00351449" w:rsidRDefault="00107376" w:rsidP="008E1003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351449">
        <w:rPr>
          <w:b/>
        </w:rPr>
        <w:t>Website statistics</w:t>
      </w:r>
    </w:p>
    <w:p w:rsidR="008E1003" w:rsidRPr="00351449" w:rsidRDefault="00351449" w:rsidP="008E1003">
      <w:r w:rsidRPr="00351449">
        <w:t xml:space="preserve">It looks like we’re mainly doing quite well on the website (despite it now being nearly 11 years old in its current formate). </w:t>
      </w:r>
      <w:r w:rsidR="008E1003" w:rsidRPr="00351449">
        <w:t>8,282 people visited the site over the year</w:t>
      </w:r>
      <w:r w:rsidRPr="00351449">
        <w:t xml:space="preserve"> viewing a total of 35,091 pages</w:t>
      </w:r>
      <w:r w:rsidR="008E1003" w:rsidRPr="00351449">
        <w:t xml:space="preserve">.  Between 61% and 65% were new visitors to our site.  The ‘bounce rate’ was down by nearly 12% which is good because it means people stuck with us! </w:t>
      </w:r>
    </w:p>
    <w:p w:rsidR="008E1003" w:rsidRPr="00351449" w:rsidRDefault="008E1003" w:rsidP="008E1003"/>
    <w:p w:rsidR="008E1003" w:rsidRPr="00351449" w:rsidRDefault="008E1003" w:rsidP="008E1003">
      <w:r w:rsidRPr="00351449">
        <w:t>The number of user visits was up 1% in the UK and USA, up 8% in Australia, 12% in New Zealand, and up by very large percentages in other countries, particularly Europe.  German visits up 414% (but that only means 9 to 48 visitors!)  French visits were up (10-23) meaning 121% increase.  Spain (19-23) up 73%. Turkey (Overall, between October 2012 and October 2013, but poor Greece was down by 83% (for fairly obvious reaso</w:t>
      </w:r>
      <w:r w:rsidR="00351449" w:rsidRPr="00351449">
        <w:t>ns), Brazil by 18%.</w:t>
      </w:r>
    </w:p>
    <w:p w:rsidR="008E1003" w:rsidRPr="00351449" w:rsidRDefault="008E1003" w:rsidP="008E1003"/>
    <w:p w:rsidR="008E1003" w:rsidRPr="00351449" w:rsidRDefault="008E1003" w:rsidP="008E1003">
      <w:r w:rsidRPr="00351449">
        <w:t xml:space="preserve">Those logging on direct to the default website (home page) went up </w:t>
      </w:r>
      <w:r w:rsidR="00351449" w:rsidRPr="00351449">
        <w:t>almost</w:t>
      </w:r>
      <w:r w:rsidRPr="00351449">
        <w:t xml:space="preserve"> 13%.  The most popular parts of the site have changed little, that is, Reflections papers around 4% up on the year as a whole, conference pages rose in the final quarter to 24% having been down (44%!)  in the third quarter of the year.  Occasional Papers were up 27%.  Visits to the Journal were up by around 18%. Those viewing ‘Membership’ rose by about 4%, particularly in the second quarter which, I think, has been reflected in our increased membership(?).  Visits to our consultation responses/letters are up 15% but, sadly, Member Profiles have fallen by 27% so probably a rethink needed here.  Any suggestions?</w:t>
      </w:r>
    </w:p>
    <w:p w:rsidR="00AC578F" w:rsidRPr="00351449" w:rsidRDefault="00AC578F" w:rsidP="00821FC2">
      <w:pPr>
        <w:pStyle w:val="ListParagraph"/>
        <w:ind w:left="0"/>
        <w:rPr>
          <w:u w:val="single"/>
        </w:rPr>
      </w:pPr>
    </w:p>
    <w:p w:rsidR="00107376" w:rsidRPr="00351449" w:rsidRDefault="00107376" w:rsidP="008E1003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351449">
        <w:rPr>
          <w:b/>
        </w:rPr>
        <w:t>New website</w:t>
      </w:r>
    </w:p>
    <w:p w:rsidR="00AC578F" w:rsidRPr="00351449" w:rsidRDefault="008E1003" w:rsidP="00107376">
      <w:r w:rsidRPr="00351449">
        <w:t>We have an exciting new website planned to be operational almost anytime now!  I will show elements of it at the Conference so that delegates can get a flavour of our very different website.</w:t>
      </w:r>
    </w:p>
    <w:p w:rsidR="008E1003" w:rsidRPr="00351449" w:rsidRDefault="008E1003" w:rsidP="00107376"/>
    <w:p w:rsidR="00107376" w:rsidRPr="00351449" w:rsidRDefault="008E1003" w:rsidP="008E1003">
      <w:r w:rsidRPr="00351449">
        <w:t>The new website needed some new images, so w</w:t>
      </w:r>
      <w:r w:rsidR="002869BB" w:rsidRPr="00351449">
        <w:t xml:space="preserve">e commissioned Helen </w:t>
      </w:r>
      <w:r w:rsidR="00760E35">
        <w:t>Tovey</w:t>
      </w:r>
      <w:bookmarkStart w:id="0" w:name="_GoBack"/>
      <w:bookmarkEnd w:id="0"/>
      <w:r w:rsidR="002869BB" w:rsidRPr="00351449">
        <w:t xml:space="preserve"> to take around 40 </w:t>
      </w:r>
      <w:r w:rsidR="002869BB" w:rsidRPr="00351449">
        <w:rPr>
          <w:b/>
        </w:rPr>
        <w:t>photographs</w:t>
      </w:r>
      <w:r w:rsidR="002869BB" w:rsidRPr="00351449">
        <w:t xml:space="preserve">, giving her a brief which included all of TACTYC’s aims and objectives.  Helen has produced </w:t>
      </w:r>
      <w:r w:rsidRPr="00351449">
        <w:t>a range of delightful, sensitive</w:t>
      </w:r>
      <w:r w:rsidR="002869BB" w:rsidRPr="00351449">
        <w:t xml:space="preserve"> photographs </w:t>
      </w:r>
      <w:r w:rsidRPr="00351449">
        <w:t xml:space="preserve">(for which we’re most grateful) </w:t>
      </w:r>
      <w:r w:rsidR="002869BB" w:rsidRPr="00351449">
        <w:t xml:space="preserve">which </w:t>
      </w:r>
      <w:r w:rsidRPr="00351449">
        <w:t>will be used on our website in captured rolling images as well as stills.</w:t>
      </w:r>
      <w:r w:rsidR="002869BB" w:rsidRPr="00351449">
        <w:t xml:space="preserve"> We</w:t>
      </w:r>
      <w:r w:rsidRPr="00351449">
        <w:t>, of course,</w:t>
      </w:r>
      <w:r w:rsidR="002869BB" w:rsidRPr="00351449">
        <w:t xml:space="preserve"> have full permissions </w:t>
      </w:r>
      <w:r w:rsidRPr="00351449">
        <w:t>from nurseries, parents and children.</w:t>
      </w:r>
    </w:p>
    <w:p w:rsidR="00D73E88" w:rsidRPr="00351449" w:rsidRDefault="00D73E88" w:rsidP="00821FC2">
      <w:pPr>
        <w:pStyle w:val="ListParagraph"/>
        <w:ind w:left="0"/>
      </w:pPr>
    </w:p>
    <w:p w:rsidR="00107376" w:rsidRPr="00351449" w:rsidRDefault="00107376" w:rsidP="008E1003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1449">
        <w:rPr>
          <w:b/>
        </w:rPr>
        <w:t>Occasional Papers</w:t>
      </w:r>
    </w:p>
    <w:p w:rsidR="002869BB" w:rsidRPr="00351449" w:rsidRDefault="008E1003" w:rsidP="00821FC2">
      <w:pPr>
        <w:pStyle w:val="ListParagraph"/>
        <w:ind w:left="0"/>
      </w:pPr>
      <w:r w:rsidRPr="00351449">
        <w:t xml:space="preserve">Dr. Rosie Flewitt </w:t>
      </w:r>
      <w:r w:rsidR="002869BB" w:rsidRPr="00351449">
        <w:t xml:space="preserve">very kindly produced Occasional paper 3, which is on the web and hard copies </w:t>
      </w:r>
      <w:r w:rsidRPr="00351449">
        <w:t>are in your conference packs.</w:t>
      </w:r>
      <w:r w:rsidR="002869BB" w:rsidRPr="00351449">
        <w:t xml:space="preserve"> </w:t>
      </w:r>
      <w:r w:rsidRPr="00351449">
        <w:t>We have currently commissioned an international paper from Carmen Dalli (New Zealand), the focus being ‘</w:t>
      </w:r>
      <w:r w:rsidRPr="00351449">
        <w:rPr>
          <w:rFonts w:ascii="Calibri" w:eastAsia="Times New Roman" w:hAnsi="Calibri" w:cs="Times New Roman"/>
          <w:lang w:val="en-NZ" w:eastAsia="en-GB"/>
        </w:rPr>
        <w:t>What should quality early childhood education and care for under-twos look like?’  We anticipate this to be available by end February, 2014.  We’re always happy to receive suggestions for further Occasional Papers: we intend producing two a year and offer authors £250. </w:t>
      </w:r>
    </w:p>
    <w:p w:rsidR="00107376" w:rsidRPr="00351449" w:rsidRDefault="002869BB" w:rsidP="00821FC2">
      <w:pPr>
        <w:pStyle w:val="ListParagraph"/>
        <w:ind w:left="0"/>
      </w:pPr>
      <w:r w:rsidRPr="00351449">
        <w:t xml:space="preserve"> </w:t>
      </w:r>
    </w:p>
    <w:p w:rsidR="00107376" w:rsidRPr="00351449" w:rsidRDefault="00107376" w:rsidP="008E1003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1449">
        <w:rPr>
          <w:b/>
        </w:rPr>
        <w:t>Reflections</w:t>
      </w:r>
    </w:p>
    <w:p w:rsidR="00AB2E48" w:rsidRPr="00351449" w:rsidRDefault="002E1717" w:rsidP="00107376">
      <w:r w:rsidRPr="00351449">
        <w:t xml:space="preserve">We have published </w:t>
      </w:r>
      <w:r w:rsidR="008E1003" w:rsidRPr="00351449">
        <w:t>six</w:t>
      </w:r>
      <w:r w:rsidRPr="00351449">
        <w:t xml:space="preserve"> papers this year </w:t>
      </w:r>
      <w:r w:rsidR="008E1003" w:rsidRPr="00351449">
        <w:t xml:space="preserve">(my personal target for each year) </w:t>
      </w:r>
      <w:r w:rsidRPr="00351449">
        <w:t>and, according to the website stats, these are used well by those who access the site.</w:t>
      </w:r>
      <w:r w:rsidR="00351449" w:rsidRPr="00351449">
        <w:t xml:space="preserve"> We’ve also had three responses, which is encouraging but perhaps not enough! </w:t>
      </w:r>
      <w:r w:rsidRPr="00351449">
        <w:t xml:space="preserve"> </w:t>
      </w:r>
      <w:r w:rsidR="00351449" w:rsidRPr="00351449">
        <w:t>As always, we are looking for papers for 2014, so any suggestions or approaches are very welcome.</w:t>
      </w:r>
    </w:p>
    <w:p w:rsidR="008E1003" w:rsidRPr="00351449" w:rsidRDefault="008E1003" w:rsidP="00107376"/>
    <w:p w:rsidR="00107376" w:rsidRPr="00351449" w:rsidRDefault="00107376" w:rsidP="008E1003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1449">
        <w:rPr>
          <w:b/>
        </w:rPr>
        <w:t>Linked-In – members/discussions</w:t>
      </w:r>
    </w:p>
    <w:p w:rsidR="00107376" w:rsidRPr="00EA61C1" w:rsidRDefault="00225C15" w:rsidP="00EA61C1">
      <w:pPr>
        <w:pStyle w:val="ListParagraph"/>
        <w:ind w:left="0"/>
      </w:pPr>
      <w:r w:rsidRPr="00351449">
        <w:t xml:space="preserve">We now have </w:t>
      </w:r>
      <w:r w:rsidR="00351449" w:rsidRPr="00351449">
        <w:t>62</w:t>
      </w:r>
      <w:r w:rsidRPr="00351449">
        <w:t xml:space="preserve"> members through Linked-in.  </w:t>
      </w:r>
      <w:r w:rsidR="00351449" w:rsidRPr="00351449">
        <w:t>We will co-ordinate this with our database to see how many are members.</w:t>
      </w:r>
      <w:r w:rsidRPr="00351449">
        <w:t xml:space="preserve"> </w:t>
      </w:r>
      <w:r w:rsidR="00856950" w:rsidRPr="00351449">
        <w:t xml:space="preserve"> </w:t>
      </w:r>
      <w:r w:rsidR="00351449" w:rsidRPr="00351449">
        <w:t xml:space="preserve">Around </w:t>
      </w:r>
      <w:r w:rsidR="00856950" w:rsidRPr="00351449">
        <w:t xml:space="preserve">11% of visits to our website </w:t>
      </w:r>
      <w:r w:rsidR="00351449" w:rsidRPr="00351449">
        <w:t>during the year</w:t>
      </w:r>
      <w:r w:rsidR="00856950" w:rsidRPr="00351449">
        <w:t xml:space="preserve"> were through Linked-In.  </w:t>
      </w:r>
      <w:r w:rsidRPr="00351449">
        <w:t>Despite efforts to start discussions on Linked-In (by me and others), this is very slow to get going.  Any suggestions for achieving more respons</w:t>
      </w:r>
      <w:r w:rsidR="00856950" w:rsidRPr="00351449">
        <w:t>iveness</w:t>
      </w:r>
      <w:r w:rsidRPr="00351449">
        <w:t xml:space="preserve"> would be </w:t>
      </w:r>
      <w:r w:rsidR="00351449" w:rsidRPr="00351449">
        <w:t>in</w:t>
      </w:r>
      <w:r w:rsidRPr="00351449">
        <w:t>valuable.</w:t>
      </w:r>
    </w:p>
    <w:sectPr w:rsidR="00107376" w:rsidRPr="00EA61C1" w:rsidSect="00EA61C1">
      <w:footerReference w:type="default" r:id="rId9"/>
      <w:pgSz w:w="11906" w:h="16838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35" w:rsidRDefault="00620C35" w:rsidP="00225C15">
      <w:r>
        <w:separator/>
      </w:r>
    </w:p>
  </w:endnote>
  <w:endnote w:type="continuationSeparator" w:id="0">
    <w:p w:rsidR="00620C35" w:rsidRDefault="00620C35" w:rsidP="002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00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C15" w:rsidRDefault="00225C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1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C15" w:rsidRDefault="0022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35" w:rsidRDefault="00620C35" w:rsidP="00225C15">
      <w:r>
        <w:separator/>
      </w:r>
    </w:p>
  </w:footnote>
  <w:footnote w:type="continuationSeparator" w:id="0">
    <w:p w:rsidR="00620C35" w:rsidRDefault="00620C35" w:rsidP="0022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308D"/>
    <w:multiLevelType w:val="hybridMultilevel"/>
    <w:tmpl w:val="310A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0D7"/>
    <w:multiLevelType w:val="hybridMultilevel"/>
    <w:tmpl w:val="94004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6"/>
    <w:rsid w:val="000D5981"/>
    <w:rsid w:val="000E3D4D"/>
    <w:rsid w:val="00107376"/>
    <w:rsid w:val="00225C15"/>
    <w:rsid w:val="002869BB"/>
    <w:rsid w:val="002E1717"/>
    <w:rsid w:val="00351449"/>
    <w:rsid w:val="00620C35"/>
    <w:rsid w:val="006902E0"/>
    <w:rsid w:val="006C3C10"/>
    <w:rsid w:val="00760E35"/>
    <w:rsid w:val="007C3BD5"/>
    <w:rsid w:val="0080253B"/>
    <w:rsid w:val="00821FC2"/>
    <w:rsid w:val="00856950"/>
    <w:rsid w:val="008E1003"/>
    <w:rsid w:val="00901205"/>
    <w:rsid w:val="009025BF"/>
    <w:rsid w:val="00922AE6"/>
    <w:rsid w:val="009E1996"/>
    <w:rsid w:val="00AB2E48"/>
    <w:rsid w:val="00AC578F"/>
    <w:rsid w:val="00BD5530"/>
    <w:rsid w:val="00C84B91"/>
    <w:rsid w:val="00D73E88"/>
    <w:rsid w:val="00EA61C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C15"/>
  </w:style>
  <w:style w:type="paragraph" w:styleId="Footer">
    <w:name w:val="footer"/>
    <w:basedOn w:val="Normal"/>
    <w:link w:val="FooterChar"/>
    <w:uiPriority w:val="99"/>
    <w:unhideWhenUsed/>
    <w:rsid w:val="00225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C15"/>
  </w:style>
  <w:style w:type="paragraph" w:styleId="Footer">
    <w:name w:val="footer"/>
    <w:basedOn w:val="Normal"/>
    <w:link w:val="FooterChar"/>
    <w:uiPriority w:val="99"/>
    <w:unhideWhenUsed/>
    <w:rsid w:val="00225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13</cp:revision>
  <dcterms:created xsi:type="dcterms:W3CDTF">2013-09-03T15:47:00Z</dcterms:created>
  <dcterms:modified xsi:type="dcterms:W3CDTF">2013-10-21T15:47:00Z</dcterms:modified>
</cp:coreProperties>
</file>