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951E" w14:textId="77777777" w:rsidR="00FB7EA3" w:rsidRDefault="00FB7EA3" w:rsidP="001D1ACF">
      <w:pPr>
        <w:spacing w:line="276" w:lineRule="auto"/>
        <w:rPr>
          <w:rFonts w:ascii="Arial" w:hAnsi="Arial"/>
          <w:b/>
          <w:bCs/>
          <w:color w:val="000000" w:themeColor="text1"/>
          <w:sz w:val="28"/>
          <w:szCs w:val="28"/>
        </w:rPr>
      </w:pPr>
      <w:bookmarkStart w:id="0" w:name="_GoBack"/>
      <w:bookmarkEnd w:id="0"/>
    </w:p>
    <w:p w14:paraId="1E2F0653" w14:textId="13676263" w:rsidR="00A1700B" w:rsidRPr="00A1700B" w:rsidRDefault="00A1700B" w:rsidP="009F5610">
      <w:pPr>
        <w:spacing w:line="276" w:lineRule="auto"/>
        <w:jc w:val="center"/>
        <w:rPr>
          <w:rFonts w:ascii="Arial" w:hAnsi="Arial"/>
          <w:b/>
          <w:sz w:val="28"/>
          <w:szCs w:val="28"/>
        </w:rPr>
      </w:pPr>
      <w:r w:rsidRPr="00A1700B">
        <w:rPr>
          <w:rFonts w:ascii="Arial" w:hAnsi="Arial"/>
          <w:b/>
          <w:bCs/>
          <w:color w:val="000000" w:themeColor="text1"/>
          <w:sz w:val="28"/>
          <w:szCs w:val="28"/>
        </w:rPr>
        <w:t>C</w:t>
      </w:r>
      <w:r w:rsidR="009F5610">
        <w:rPr>
          <w:rFonts w:ascii="Arial" w:hAnsi="Arial"/>
          <w:b/>
          <w:bCs/>
          <w:color w:val="000000" w:themeColor="text1"/>
          <w:sz w:val="28"/>
          <w:szCs w:val="28"/>
        </w:rPr>
        <w:t>ontinuing</w:t>
      </w:r>
      <w:r w:rsidR="00B56908">
        <w:rPr>
          <w:rFonts w:ascii="Arial" w:hAnsi="Arial"/>
          <w:b/>
          <w:bCs/>
          <w:color w:val="000000" w:themeColor="text1"/>
          <w:sz w:val="28"/>
          <w:szCs w:val="28"/>
        </w:rPr>
        <w:t xml:space="preserve"> professional development </w:t>
      </w:r>
      <w:r w:rsidR="009F5610">
        <w:rPr>
          <w:rFonts w:ascii="Arial" w:hAnsi="Arial"/>
          <w:b/>
          <w:bCs/>
          <w:color w:val="000000" w:themeColor="text1"/>
          <w:sz w:val="28"/>
          <w:szCs w:val="28"/>
        </w:rPr>
        <w:t>for teaching assistants: e</w:t>
      </w:r>
      <w:r w:rsidRPr="00A1700B">
        <w:rPr>
          <w:rFonts w:ascii="Arial" w:hAnsi="Arial"/>
          <w:b/>
          <w:bCs/>
          <w:color w:val="000000" w:themeColor="text1"/>
          <w:sz w:val="28"/>
          <w:szCs w:val="28"/>
        </w:rPr>
        <w:t>ncouraging competence or ensuring performance?</w:t>
      </w:r>
    </w:p>
    <w:p w14:paraId="0D125AD9" w14:textId="77777777" w:rsidR="00A1700B" w:rsidRDefault="00A1700B" w:rsidP="00455992">
      <w:pPr>
        <w:spacing w:line="276" w:lineRule="auto"/>
        <w:jc w:val="both"/>
        <w:rPr>
          <w:rFonts w:ascii="Arial" w:hAnsi="Arial"/>
          <w:b/>
        </w:rPr>
      </w:pPr>
    </w:p>
    <w:p w14:paraId="1433EF42" w14:textId="77777777" w:rsidR="00A1700B" w:rsidRDefault="00A1700B" w:rsidP="00455992">
      <w:pPr>
        <w:spacing w:line="276" w:lineRule="auto"/>
        <w:jc w:val="both"/>
        <w:rPr>
          <w:rFonts w:ascii="Arial" w:hAnsi="Arial"/>
          <w:b/>
        </w:rPr>
      </w:pPr>
    </w:p>
    <w:p w14:paraId="068DC36D" w14:textId="43A618F5" w:rsidR="005153FE" w:rsidRPr="00177299" w:rsidRDefault="000E0DA0" w:rsidP="00455992">
      <w:pPr>
        <w:spacing w:line="276" w:lineRule="auto"/>
        <w:jc w:val="both"/>
        <w:rPr>
          <w:rFonts w:ascii="Arial" w:hAnsi="Arial"/>
          <w:b/>
        </w:rPr>
      </w:pPr>
      <w:r w:rsidRPr="00177299">
        <w:rPr>
          <w:rFonts w:ascii="Arial" w:hAnsi="Arial"/>
          <w:b/>
        </w:rPr>
        <w:t>INTRODUCTION</w:t>
      </w:r>
    </w:p>
    <w:p w14:paraId="54454B9E" w14:textId="77777777" w:rsidR="00FD62EA" w:rsidRDefault="00FD62EA" w:rsidP="00455992">
      <w:pPr>
        <w:spacing w:line="276" w:lineRule="auto"/>
        <w:jc w:val="both"/>
        <w:rPr>
          <w:rFonts w:ascii="Arial" w:hAnsi="Arial"/>
        </w:rPr>
      </w:pPr>
    </w:p>
    <w:p w14:paraId="078EE912" w14:textId="44A451FA" w:rsidR="00450994" w:rsidRPr="00455992" w:rsidRDefault="00450994" w:rsidP="00455992">
      <w:pPr>
        <w:spacing w:line="276" w:lineRule="auto"/>
        <w:jc w:val="both"/>
        <w:rPr>
          <w:rFonts w:ascii="Arial" w:hAnsi="Arial"/>
        </w:rPr>
      </w:pPr>
      <w:r w:rsidRPr="00455992">
        <w:rPr>
          <w:rFonts w:ascii="Arial" w:hAnsi="Arial"/>
        </w:rPr>
        <w:t xml:space="preserve">The last few years have seen a substantial and sustained increase in the number of teaching assistants </w:t>
      </w:r>
      <w:r w:rsidR="003C2B98">
        <w:rPr>
          <w:rFonts w:ascii="Arial" w:hAnsi="Arial"/>
        </w:rPr>
        <w:t xml:space="preserve">(TAs) </w:t>
      </w:r>
      <w:r w:rsidRPr="00455992">
        <w:rPr>
          <w:rFonts w:ascii="Arial" w:hAnsi="Arial"/>
        </w:rPr>
        <w:t xml:space="preserve">in school, many of </w:t>
      </w:r>
      <w:r w:rsidR="00EB7B6A" w:rsidRPr="00455992">
        <w:rPr>
          <w:rFonts w:ascii="Arial" w:hAnsi="Arial"/>
        </w:rPr>
        <w:t>who</w:t>
      </w:r>
      <w:r w:rsidRPr="00455992">
        <w:rPr>
          <w:rFonts w:ascii="Arial" w:hAnsi="Arial"/>
        </w:rPr>
        <w:t xml:space="preserve"> are now working in a p</w:t>
      </w:r>
      <w:r w:rsidR="003C2B98">
        <w:rPr>
          <w:rFonts w:ascii="Arial" w:hAnsi="Arial"/>
        </w:rPr>
        <w:t xml:space="preserve">edagogical role. This increased </w:t>
      </w:r>
      <w:r w:rsidRPr="00455992">
        <w:rPr>
          <w:rFonts w:ascii="Arial" w:hAnsi="Arial"/>
        </w:rPr>
        <w:t>pedagogical role has created a concurrent interest in the</w:t>
      </w:r>
      <w:r w:rsidR="00A418C9" w:rsidRPr="00455992">
        <w:rPr>
          <w:rFonts w:ascii="Arial" w:hAnsi="Arial"/>
        </w:rPr>
        <w:t>ir</w:t>
      </w:r>
      <w:r w:rsidR="003C2B98">
        <w:rPr>
          <w:rFonts w:ascii="Arial" w:hAnsi="Arial"/>
        </w:rPr>
        <w:t xml:space="preserve"> </w:t>
      </w:r>
      <w:r w:rsidR="001A3D6B" w:rsidRPr="00455992">
        <w:rPr>
          <w:rFonts w:ascii="Arial" w:hAnsi="Arial"/>
        </w:rPr>
        <w:t>professional dev</w:t>
      </w:r>
      <w:r w:rsidR="003C2B98">
        <w:rPr>
          <w:rFonts w:ascii="Arial" w:hAnsi="Arial"/>
        </w:rPr>
        <w:t>elopment</w:t>
      </w:r>
      <w:r w:rsidR="00342181">
        <w:rPr>
          <w:rFonts w:ascii="Arial" w:hAnsi="Arial"/>
        </w:rPr>
        <w:t xml:space="preserve"> </w:t>
      </w:r>
      <w:r w:rsidR="009D7C1A" w:rsidRPr="00455992">
        <w:rPr>
          <w:rFonts w:ascii="Arial" w:hAnsi="Arial"/>
        </w:rPr>
        <w:t>(</w:t>
      </w:r>
      <w:proofErr w:type="spellStart"/>
      <w:r w:rsidR="002173A2" w:rsidRPr="00455992">
        <w:rPr>
          <w:rFonts w:ascii="Arial" w:hAnsi="Arial"/>
        </w:rPr>
        <w:t>Horden</w:t>
      </w:r>
      <w:proofErr w:type="spellEnd"/>
      <w:r w:rsidR="002173A2" w:rsidRPr="00455992">
        <w:rPr>
          <w:rFonts w:ascii="Arial" w:hAnsi="Arial"/>
        </w:rPr>
        <w:t xml:space="preserve">, 2012; </w:t>
      </w:r>
      <w:r w:rsidR="009D7C1A" w:rsidRPr="00455992">
        <w:rPr>
          <w:rFonts w:ascii="Arial" w:hAnsi="Arial"/>
        </w:rPr>
        <w:t xml:space="preserve">Blatchford, Bassett, Brown, Martin, Russell and Webster, 2009; Russell, </w:t>
      </w:r>
      <w:r w:rsidR="00DD6B05">
        <w:rPr>
          <w:rFonts w:ascii="Arial" w:hAnsi="Arial"/>
        </w:rPr>
        <w:t>Webster</w:t>
      </w:r>
      <w:r w:rsidR="009D7C1A" w:rsidRPr="00455992">
        <w:rPr>
          <w:rFonts w:ascii="Arial" w:hAnsi="Arial"/>
        </w:rPr>
        <w:t xml:space="preserve"> </w:t>
      </w:r>
      <w:r w:rsidR="00DD6B05">
        <w:rPr>
          <w:rFonts w:ascii="Arial" w:hAnsi="Arial"/>
        </w:rPr>
        <w:t xml:space="preserve">and </w:t>
      </w:r>
      <w:r w:rsidR="009D7C1A" w:rsidRPr="00455992">
        <w:rPr>
          <w:rFonts w:ascii="Arial" w:hAnsi="Arial"/>
        </w:rPr>
        <w:t>Blatchford, 2013</w:t>
      </w:r>
      <w:r w:rsidR="00DD6B05">
        <w:rPr>
          <w:rFonts w:ascii="Arial" w:hAnsi="Arial"/>
        </w:rPr>
        <w:t>;</w:t>
      </w:r>
      <w:r w:rsidR="007A0E6F" w:rsidRPr="007A0E6F">
        <w:rPr>
          <w:rFonts w:ascii="Arial" w:hAnsi="Arial"/>
        </w:rPr>
        <w:t xml:space="preserve"> </w:t>
      </w:r>
      <w:proofErr w:type="spellStart"/>
      <w:r w:rsidR="007A0E6F">
        <w:rPr>
          <w:rFonts w:ascii="Arial" w:hAnsi="Arial"/>
        </w:rPr>
        <w:t>Moyles</w:t>
      </w:r>
      <w:proofErr w:type="spellEnd"/>
      <w:r w:rsidR="007A0E6F">
        <w:rPr>
          <w:rFonts w:ascii="Arial" w:hAnsi="Arial"/>
        </w:rPr>
        <w:t xml:space="preserve"> &amp; </w:t>
      </w:r>
      <w:proofErr w:type="spellStart"/>
      <w:r w:rsidR="007A0E6F">
        <w:rPr>
          <w:rFonts w:ascii="Arial" w:hAnsi="Arial"/>
        </w:rPr>
        <w:t>Suschitzky</w:t>
      </w:r>
      <w:proofErr w:type="spellEnd"/>
      <w:r w:rsidR="007A0E6F">
        <w:rPr>
          <w:rFonts w:ascii="Arial" w:hAnsi="Arial"/>
        </w:rPr>
        <w:t xml:space="preserve">, </w:t>
      </w:r>
      <w:r w:rsidR="00960A02">
        <w:rPr>
          <w:rFonts w:ascii="Arial" w:hAnsi="Arial"/>
        </w:rPr>
        <w:t xml:space="preserve">2006; Tucker, 2009; </w:t>
      </w:r>
      <w:proofErr w:type="spellStart"/>
      <w:r w:rsidR="00960A02">
        <w:rPr>
          <w:rFonts w:ascii="Arial" w:hAnsi="Arial"/>
        </w:rPr>
        <w:t>Moyles</w:t>
      </w:r>
      <w:proofErr w:type="spellEnd"/>
      <w:r w:rsidR="00960A02">
        <w:rPr>
          <w:rFonts w:ascii="Arial" w:hAnsi="Arial"/>
        </w:rPr>
        <w:t>, 2001</w:t>
      </w:r>
      <w:r w:rsidR="007A0E6F">
        <w:rPr>
          <w:rFonts w:ascii="Arial" w:hAnsi="Arial"/>
        </w:rPr>
        <w:t xml:space="preserve">; </w:t>
      </w:r>
      <w:proofErr w:type="spellStart"/>
      <w:r w:rsidR="007A0E6F">
        <w:rPr>
          <w:rFonts w:ascii="Arial" w:hAnsi="Arial"/>
        </w:rPr>
        <w:t>Oberhuemer</w:t>
      </w:r>
      <w:proofErr w:type="spellEnd"/>
      <w:r w:rsidR="007A0E6F">
        <w:rPr>
          <w:rFonts w:ascii="Arial" w:hAnsi="Arial"/>
        </w:rPr>
        <w:t>, 2013</w:t>
      </w:r>
      <w:r w:rsidR="00BD46AD">
        <w:rPr>
          <w:rFonts w:ascii="Arial" w:hAnsi="Arial"/>
        </w:rPr>
        <w:t xml:space="preserve">; Radcliffe, Jones, </w:t>
      </w:r>
      <w:proofErr w:type="spellStart"/>
      <w:r w:rsidR="00BD46AD">
        <w:rPr>
          <w:rFonts w:ascii="Arial" w:hAnsi="Arial"/>
        </w:rPr>
        <w:t>Vaden</w:t>
      </w:r>
      <w:proofErr w:type="spellEnd"/>
      <w:r w:rsidR="00BD46AD">
        <w:rPr>
          <w:rFonts w:ascii="Arial" w:hAnsi="Arial"/>
        </w:rPr>
        <w:t xml:space="preserve">, </w:t>
      </w:r>
      <w:proofErr w:type="spellStart"/>
      <w:r w:rsidR="00BD46AD">
        <w:rPr>
          <w:rFonts w:ascii="Arial" w:hAnsi="Arial"/>
        </w:rPr>
        <w:t>Sheeham</w:t>
      </w:r>
      <w:proofErr w:type="spellEnd"/>
      <w:r w:rsidR="007A0E6F">
        <w:rPr>
          <w:rFonts w:ascii="Arial" w:hAnsi="Arial"/>
        </w:rPr>
        <w:t xml:space="preserve"> and Hunt, 2011</w:t>
      </w:r>
      <w:r w:rsidR="00BD46AD">
        <w:rPr>
          <w:rFonts w:ascii="Arial" w:hAnsi="Arial"/>
        </w:rPr>
        <w:t xml:space="preserve">; Farrell, </w:t>
      </w:r>
      <w:proofErr w:type="spellStart"/>
      <w:r w:rsidR="00BD46AD">
        <w:rPr>
          <w:rFonts w:ascii="Arial" w:hAnsi="Arial"/>
        </w:rPr>
        <w:t>Alboz</w:t>
      </w:r>
      <w:proofErr w:type="spellEnd"/>
      <w:r w:rsidR="00BD46AD">
        <w:rPr>
          <w:rFonts w:ascii="Arial" w:hAnsi="Arial"/>
        </w:rPr>
        <w:t xml:space="preserve">, </w:t>
      </w:r>
      <w:proofErr w:type="spellStart"/>
      <w:r w:rsidR="00BD46AD">
        <w:rPr>
          <w:rFonts w:ascii="Arial" w:hAnsi="Arial"/>
        </w:rPr>
        <w:t>Howes</w:t>
      </w:r>
      <w:proofErr w:type="spellEnd"/>
      <w:r w:rsidR="00BD46AD">
        <w:rPr>
          <w:rFonts w:ascii="Arial" w:hAnsi="Arial"/>
        </w:rPr>
        <w:t>, Pearson, 2010</w:t>
      </w:r>
      <w:r w:rsidR="00E600A8">
        <w:rPr>
          <w:rFonts w:ascii="Arial" w:hAnsi="Arial"/>
        </w:rPr>
        <w:t xml:space="preserve">; </w:t>
      </w:r>
      <w:proofErr w:type="spellStart"/>
      <w:r w:rsidR="00E600A8">
        <w:rPr>
          <w:rFonts w:ascii="Arial" w:hAnsi="Arial"/>
        </w:rPr>
        <w:t>Nutbrown</w:t>
      </w:r>
      <w:proofErr w:type="spellEnd"/>
      <w:r w:rsidR="00E600A8">
        <w:rPr>
          <w:rFonts w:ascii="Arial" w:hAnsi="Arial"/>
        </w:rPr>
        <w:t>, 2012</w:t>
      </w:r>
      <w:r w:rsidR="007A0E6F">
        <w:rPr>
          <w:rFonts w:ascii="Arial" w:hAnsi="Arial"/>
        </w:rPr>
        <w:t>).</w:t>
      </w:r>
    </w:p>
    <w:p w14:paraId="108FFB0F" w14:textId="77777777" w:rsidR="00450994" w:rsidRPr="00455992" w:rsidRDefault="00450994" w:rsidP="00455992">
      <w:pPr>
        <w:spacing w:line="276" w:lineRule="auto"/>
        <w:jc w:val="both"/>
        <w:rPr>
          <w:rFonts w:ascii="Arial" w:hAnsi="Arial"/>
        </w:rPr>
      </w:pPr>
    </w:p>
    <w:p w14:paraId="7E9F25AB" w14:textId="1429DD59" w:rsidR="00C32D4D" w:rsidRPr="00455992" w:rsidRDefault="00061C71" w:rsidP="00455992">
      <w:pPr>
        <w:spacing w:line="276" w:lineRule="auto"/>
        <w:jc w:val="both"/>
        <w:rPr>
          <w:rFonts w:ascii="Arial" w:hAnsi="Arial"/>
        </w:rPr>
      </w:pPr>
      <w:r w:rsidRPr="00455992">
        <w:rPr>
          <w:rFonts w:ascii="Arial" w:hAnsi="Arial"/>
        </w:rPr>
        <w:t xml:space="preserve">This paper outlines </w:t>
      </w:r>
      <w:r w:rsidR="00450994" w:rsidRPr="00455992">
        <w:rPr>
          <w:rFonts w:ascii="Arial" w:hAnsi="Arial"/>
        </w:rPr>
        <w:t xml:space="preserve">the </w:t>
      </w:r>
      <w:r w:rsidR="000E0DA0">
        <w:rPr>
          <w:rFonts w:ascii="Arial" w:hAnsi="Arial"/>
        </w:rPr>
        <w:t xml:space="preserve">design, and </w:t>
      </w:r>
      <w:r w:rsidR="00450994" w:rsidRPr="00455992">
        <w:rPr>
          <w:rFonts w:ascii="Arial" w:hAnsi="Arial"/>
        </w:rPr>
        <w:t>outcomes</w:t>
      </w:r>
      <w:r w:rsidR="000E0DA0">
        <w:rPr>
          <w:rFonts w:ascii="Arial" w:hAnsi="Arial"/>
        </w:rPr>
        <w:t>,</w:t>
      </w:r>
      <w:r w:rsidR="00450994" w:rsidRPr="00455992">
        <w:rPr>
          <w:rFonts w:ascii="Arial" w:hAnsi="Arial"/>
        </w:rPr>
        <w:t xml:space="preserve"> of an initiative </w:t>
      </w:r>
      <w:r w:rsidR="00E84C0A" w:rsidRPr="00455992">
        <w:rPr>
          <w:rFonts w:ascii="Arial" w:hAnsi="Arial"/>
        </w:rPr>
        <w:t>to facilitate the</w:t>
      </w:r>
      <w:r w:rsidR="00450994" w:rsidRPr="00455992">
        <w:rPr>
          <w:rFonts w:ascii="Arial" w:hAnsi="Arial"/>
        </w:rPr>
        <w:t xml:space="preserve"> continuing professional </w:t>
      </w:r>
      <w:r w:rsidR="003A3266" w:rsidRPr="00455992">
        <w:rPr>
          <w:rFonts w:ascii="Arial" w:hAnsi="Arial"/>
        </w:rPr>
        <w:t xml:space="preserve">development (CPD) of </w:t>
      </w:r>
      <w:proofErr w:type="spellStart"/>
      <w:proofErr w:type="gramStart"/>
      <w:r w:rsidR="003A3266" w:rsidRPr="00455992">
        <w:rPr>
          <w:rFonts w:ascii="Arial" w:hAnsi="Arial"/>
        </w:rPr>
        <w:t>TAs.</w:t>
      </w:r>
      <w:proofErr w:type="spellEnd"/>
      <w:proofErr w:type="gramEnd"/>
      <w:r w:rsidR="003A3266" w:rsidRPr="00455992">
        <w:rPr>
          <w:rFonts w:ascii="Arial" w:hAnsi="Arial"/>
        </w:rPr>
        <w:t xml:space="preserve">  It </w:t>
      </w:r>
      <w:r w:rsidRPr="00455992">
        <w:rPr>
          <w:rFonts w:ascii="Arial" w:hAnsi="Arial"/>
        </w:rPr>
        <w:t>reports t</w:t>
      </w:r>
      <w:r w:rsidR="003A3266" w:rsidRPr="00455992">
        <w:rPr>
          <w:rFonts w:ascii="Arial" w:hAnsi="Arial"/>
        </w:rPr>
        <w:t>he impact of knowledge based CPD on</w:t>
      </w:r>
      <w:r w:rsidRPr="00455992">
        <w:rPr>
          <w:rFonts w:ascii="Arial" w:hAnsi="Arial"/>
        </w:rPr>
        <w:t xml:space="preserve"> TAs</w:t>
      </w:r>
      <w:r w:rsidR="009410D8">
        <w:rPr>
          <w:rFonts w:ascii="Arial" w:hAnsi="Arial"/>
        </w:rPr>
        <w:t>’</w:t>
      </w:r>
      <w:r w:rsidR="003A3266" w:rsidRPr="00455992">
        <w:rPr>
          <w:rFonts w:ascii="Arial" w:hAnsi="Arial"/>
        </w:rPr>
        <w:t xml:space="preserve"> practice,</w:t>
      </w:r>
      <w:r w:rsidRPr="00455992">
        <w:rPr>
          <w:rFonts w:ascii="Arial" w:hAnsi="Arial"/>
        </w:rPr>
        <w:t xml:space="preserve"> </w:t>
      </w:r>
      <w:r w:rsidR="00E84C0A" w:rsidRPr="00455992">
        <w:rPr>
          <w:rFonts w:ascii="Arial" w:hAnsi="Arial"/>
        </w:rPr>
        <w:t>and high</w:t>
      </w:r>
      <w:r w:rsidR="003A3266" w:rsidRPr="00455992">
        <w:rPr>
          <w:rFonts w:ascii="Arial" w:hAnsi="Arial"/>
        </w:rPr>
        <w:t xml:space="preserve">lights the tensions created </w:t>
      </w:r>
      <w:proofErr w:type="gramStart"/>
      <w:r w:rsidR="003A3266" w:rsidRPr="00455992">
        <w:rPr>
          <w:rFonts w:ascii="Arial" w:hAnsi="Arial"/>
        </w:rPr>
        <w:t>by</w:t>
      </w:r>
      <w:proofErr w:type="gramEnd"/>
      <w:r w:rsidR="003A3266" w:rsidRPr="00455992">
        <w:rPr>
          <w:rFonts w:ascii="Arial" w:hAnsi="Arial"/>
        </w:rPr>
        <w:t xml:space="preserve"> engagement in CPD</w:t>
      </w:r>
      <w:r w:rsidR="001A3D6B" w:rsidRPr="00455992">
        <w:rPr>
          <w:rFonts w:ascii="Arial" w:hAnsi="Arial"/>
        </w:rPr>
        <w:t xml:space="preserve"> </w:t>
      </w:r>
      <w:r w:rsidR="00E84C0A" w:rsidRPr="00455992">
        <w:rPr>
          <w:rFonts w:ascii="Arial" w:hAnsi="Arial"/>
        </w:rPr>
        <w:t xml:space="preserve">that challenges </w:t>
      </w:r>
      <w:r w:rsidRPr="00455992">
        <w:rPr>
          <w:rFonts w:ascii="Arial" w:hAnsi="Arial"/>
        </w:rPr>
        <w:t xml:space="preserve">some of </w:t>
      </w:r>
      <w:r w:rsidR="001A3D6B" w:rsidRPr="00455992">
        <w:rPr>
          <w:rFonts w:ascii="Arial" w:hAnsi="Arial"/>
        </w:rPr>
        <w:t xml:space="preserve">the </w:t>
      </w:r>
      <w:r w:rsidR="00E84C0A" w:rsidRPr="00455992">
        <w:rPr>
          <w:rFonts w:ascii="Arial" w:hAnsi="Arial"/>
        </w:rPr>
        <w:t xml:space="preserve">current </w:t>
      </w:r>
      <w:r w:rsidR="001A3D6B" w:rsidRPr="00455992">
        <w:rPr>
          <w:rFonts w:ascii="Arial" w:hAnsi="Arial"/>
        </w:rPr>
        <w:t xml:space="preserve">demands of the education system. </w:t>
      </w:r>
    </w:p>
    <w:p w14:paraId="3A750C4E" w14:textId="77777777" w:rsidR="005153FE" w:rsidRDefault="005153FE" w:rsidP="00455992">
      <w:pPr>
        <w:spacing w:line="276" w:lineRule="auto"/>
        <w:jc w:val="both"/>
        <w:rPr>
          <w:rFonts w:ascii="Arial" w:hAnsi="Arial"/>
        </w:rPr>
      </w:pPr>
    </w:p>
    <w:p w14:paraId="06C7D3B7" w14:textId="77777777" w:rsidR="00177299" w:rsidRDefault="00177299" w:rsidP="00455992">
      <w:pPr>
        <w:spacing w:line="276" w:lineRule="auto"/>
        <w:jc w:val="both"/>
        <w:rPr>
          <w:rFonts w:ascii="Arial" w:hAnsi="Arial"/>
          <w:b/>
        </w:rPr>
      </w:pPr>
    </w:p>
    <w:p w14:paraId="5908B75E" w14:textId="2D9805D0" w:rsidR="005153FE" w:rsidRPr="00177299" w:rsidRDefault="000E0DA0" w:rsidP="00455992">
      <w:pPr>
        <w:spacing w:line="276" w:lineRule="auto"/>
        <w:jc w:val="both"/>
        <w:rPr>
          <w:rFonts w:ascii="Arial" w:hAnsi="Arial"/>
          <w:b/>
        </w:rPr>
      </w:pPr>
      <w:r w:rsidRPr="00177299">
        <w:rPr>
          <w:rFonts w:ascii="Arial" w:hAnsi="Arial"/>
          <w:b/>
        </w:rPr>
        <w:t>BACKGROUND TO THE STUDY</w:t>
      </w:r>
    </w:p>
    <w:p w14:paraId="6640852E" w14:textId="77777777" w:rsidR="003E15B0" w:rsidRPr="00177299" w:rsidRDefault="003E15B0" w:rsidP="00455992">
      <w:pPr>
        <w:spacing w:line="276" w:lineRule="auto"/>
        <w:jc w:val="both"/>
        <w:rPr>
          <w:rFonts w:ascii="Arial" w:hAnsi="Arial"/>
          <w:b/>
        </w:rPr>
      </w:pPr>
    </w:p>
    <w:p w14:paraId="53A77ABC" w14:textId="10C84B97" w:rsidR="00061C71" w:rsidRPr="00455992" w:rsidRDefault="00061C71" w:rsidP="00455992">
      <w:pPr>
        <w:spacing w:line="276" w:lineRule="auto"/>
        <w:jc w:val="both"/>
        <w:rPr>
          <w:rFonts w:ascii="Arial" w:hAnsi="Arial"/>
        </w:rPr>
      </w:pPr>
      <w:r w:rsidRPr="00455992">
        <w:rPr>
          <w:rFonts w:ascii="Arial" w:hAnsi="Arial"/>
        </w:rPr>
        <w:t xml:space="preserve">The CPD was developed in response to </w:t>
      </w:r>
      <w:r w:rsidR="00DE7C63">
        <w:rPr>
          <w:rFonts w:ascii="Arial" w:hAnsi="Arial"/>
        </w:rPr>
        <w:t xml:space="preserve">an </w:t>
      </w:r>
      <w:r w:rsidR="00401130">
        <w:rPr>
          <w:rFonts w:ascii="Arial" w:hAnsi="Arial"/>
        </w:rPr>
        <w:t xml:space="preserve">identified need for TAs, working in the early years, </w:t>
      </w:r>
      <w:r w:rsidRPr="00455992">
        <w:rPr>
          <w:rFonts w:ascii="Arial" w:hAnsi="Arial"/>
        </w:rPr>
        <w:t xml:space="preserve">to develop their knowledge and </w:t>
      </w:r>
      <w:r w:rsidR="005153FE" w:rsidRPr="00455992">
        <w:rPr>
          <w:rFonts w:ascii="Arial" w:hAnsi="Arial"/>
        </w:rPr>
        <w:t>understanding</w:t>
      </w:r>
      <w:r w:rsidRPr="00455992">
        <w:rPr>
          <w:rFonts w:ascii="Arial" w:hAnsi="Arial"/>
        </w:rPr>
        <w:t xml:space="preserve"> of speech and </w:t>
      </w:r>
      <w:r w:rsidR="005153FE" w:rsidRPr="00455992">
        <w:rPr>
          <w:rFonts w:ascii="Arial" w:hAnsi="Arial"/>
        </w:rPr>
        <w:t>language. The schools wer</w:t>
      </w:r>
      <w:r w:rsidR="005C02F5" w:rsidRPr="00455992">
        <w:rPr>
          <w:rFonts w:ascii="Arial" w:hAnsi="Arial"/>
        </w:rPr>
        <w:t>e aware that provision was made for</w:t>
      </w:r>
      <w:r w:rsidR="005153FE" w:rsidRPr="00455992">
        <w:rPr>
          <w:rFonts w:ascii="Arial" w:hAnsi="Arial"/>
        </w:rPr>
        <w:t xml:space="preserve"> children with defined</w:t>
      </w:r>
      <w:r w:rsidR="00B4730B">
        <w:rPr>
          <w:rFonts w:ascii="Arial" w:hAnsi="Arial"/>
        </w:rPr>
        <w:t xml:space="preserve"> speech and language needs, but</w:t>
      </w:r>
      <w:r w:rsidR="005153FE" w:rsidRPr="00455992">
        <w:rPr>
          <w:rFonts w:ascii="Arial" w:hAnsi="Arial"/>
        </w:rPr>
        <w:t xml:space="preserve"> </w:t>
      </w:r>
      <w:r w:rsidR="003A3266" w:rsidRPr="00455992">
        <w:rPr>
          <w:rFonts w:ascii="Arial" w:hAnsi="Arial"/>
        </w:rPr>
        <w:t xml:space="preserve">had identified </w:t>
      </w:r>
      <w:r w:rsidR="005153FE" w:rsidRPr="00455992">
        <w:rPr>
          <w:rFonts w:ascii="Arial" w:hAnsi="Arial"/>
        </w:rPr>
        <w:t>an increasing number</w:t>
      </w:r>
      <w:r w:rsidR="00DD6B05">
        <w:rPr>
          <w:rFonts w:ascii="Arial" w:hAnsi="Arial"/>
        </w:rPr>
        <w:t xml:space="preserve"> of children coming into school, </w:t>
      </w:r>
      <w:r w:rsidR="005153FE" w:rsidRPr="00455992">
        <w:rPr>
          <w:rFonts w:ascii="Arial" w:hAnsi="Arial"/>
        </w:rPr>
        <w:t>whose language was not yet sufficiently</w:t>
      </w:r>
      <w:r w:rsidR="003A3266" w:rsidRPr="00455992">
        <w:rPr>
          <w:rFonts w:ascii="Arial" w:hAnsi="Arial"/>
        </w:rPr>
        <w:t xml:space="preserve"> well</w:t>
      </w:r>
      <w:r w:rsidR="005153FE" w:rsidRPr="00455992">
        <w:rPr>
          <w:rFonts w:ascii="Arial" w:hAnsi="Arial"/>
        </w:rPr>
        <w:t xml:space="preserve"> developed to access the curriculum. </w:t>
      </w:r>
      <w:r w:rsidR="00AC61F6">
        <w:rPr>
          <w:rFonts w:ascii="Arial" w:hAnsi="Arial"/>
        </w:rPr>
        <w:t xml:space="preserve">The </w:t>
      </w:r>
      <w:r w:rsidR="009A4E26">
        <w:rPr>
          <w:rFonts w:ascii="Arial" w:hAnsi="Arial"/>
        </w:rPr>
        <w:t>head teacher</w:t>
      </w:r>
      <w:r w:rsidR="00B4730B">
        <w:rPr>
          <w:rFonts w:ascii="Arial" w:hAnsi="Arial"/>
        </w:rPr>
        <w:t xml:space="preserve"> of</w:t>
      </w:r>
      <w:r w:rsidR="003A3266" w:rsidRPr="00455992">
        <w:rPr>
          <w:rFonts w:ascii="Arial" w:hAnsi="Arial"/>
        </w:rPr>
        <w:t xml:space="preserve"> </w:t>
      </w:r>
      <w:r w:rsidR="00B4730B">
        <w:rPr>
          <w:rFonts w:ascii="Arial" w:hAnsi="Arial"/>
        </w:rPr>
        <w:t>a federation of</w:t>
      </w:r>
      <w:r w:rsidR="003A3266" w:rsidRPr="00455992">
        <w:rPr>
          <w:rFonts w:ascii="Arial" w:hAnsi="Arial"/>
        </w:rPr>
        <w:t xml:space="preserve"> </w:t>
      </w:r>
      <w:r w:rsidRPr="00455992">
        <w:rPr>
          <w:rFonts w:ascii="Arial" w:hAnsi="Arial"/>
        </w:rPr>
        <w:t xml:space="preserve">schools approached the university to develop </w:t>
      </w:r>
      <w:r w:rsidR="003A3266" w:rsidRPr="00455992">
        <w:rPr>
          <w:rFonts w:ascii="Arial" w:hAnsi="Arial"/>
        </w:rPr>
        <w:t xml:space="preserve">a CPD opportunity for </w:t>
      </w:r>
      <w:r w:rsidR="005153FE" w:rsidRPr="00455992">
        <w:rPr>
          <w:rFonts w:ascii="Arial" w:hAnsi="Arial"/>
        </w:rPr>
        <w:t>TAs who</w:t>
      </w:r>
      <w:r w:rsidR="003A3266" w:rsidRPr="00455992">
        <w:rPr>
          <w:rFonts w:ascii="Arial" w:hAnsi="Arial"/>
        </w:rPr>
        <w:t xml:space="preserve">, like many support staff in schools, worked with the children </w:t>
      </w:r>
      <w:r w:rsidR="00B4730B">
        <w:rPr>
          <w:rFonts w:ascii="Arial" w:hAnsi="Arial"/>
        </w:rPr>
        <w:t>identified as having additional needs but falling outside spec</w:t>
      </w:r>
      <w:r w:rsidR="009A4E26">
        <w:rPr>
          <w:rFonts w:ascii="Arial" w:hAnsi="Arial"/>
        </w:rPr>
        <w:t>ial educational needs provision (</w:t>
      </w:r>
      <w:r w:rsidR="009A4E26" w:rsidRPr="00455992">
        <w:rPr>
          <w:rFonts w:ascii="Arial" w:hAnsi="Arial"/>
        </w:rPr>
        <w:t>Blatchford et al., 2009; Russell, et. at.</w:t>
      </w:r>
      <w:r w:rsidR="00DD6B05">
        <w:rPr>
          <w:rFonts w:ascii="Arial" w:hAnsi="Arial"/>
        </w:rPr>
        <w:t>,</w:t>
      </w:r>
      <w:r w:rsidR="009A4E26" w:rsidRPr="00455992">
        <w:rPr>
          <w:rFonts w:ascii="Arial" w:hAnsi="Arial"/>
        </w:rPr>
        <w:t xml:space="preserve"> 2013</w:t>
      </w:r>
      <w:r w:rsidR="003A3266" w:rsidRPr="00455992">
        <w:rPr>
          <w:rFonts w:ascii="Arial" w:hAnsi="Arial"/>
        </w:rPr>
        <w:t>)</w:t>
      </w:r>
      <w:r w:rsidR="009A4E26">
        <w:rPr>
          <w:rFonts w:ascii="Arial" w:hAnsi="Arial"/>
        </w:rPr>
        <w:t>.</w:t>
      </w:r>
      <w:r w:rsidR="003A3266" w:rsidRPr="00455992">
        <w:rPr>
          <w:rFonts w:ascii="Arial" w:hAnsi="Arial"/>
        </w:rPr>
        <w:t xml:space="preserve"> </w:t>
      </w:r>
    </w:p>
    <w:p w14:paraId="5B1C701D" w14:textId="77777777" w:rsidR="005153FE" w:rsidRPr="00455992" w:rsidRDefault="005153FE" w:rsidP="00455992">
      <w:pPr>
        <w:spacing w:line="276" w:lineRule="auto"/>
        <w:jc w:val="both"/>
        <w:rPr>
          <w:rFonts w:ascii="Arial" w:hAnsi="Arial"/>
        </w:rPr>
      </w:pPr>
    </w:p>
    <w:p w14:paraId="6892913F" w14:textId="445305F3" w:rsidR="000E0DA0" w:rsidRPr="000E0DA0" w:rsidRDefault="00A750B8" w:rsidP="00455992">
      <w:pPr>
        <w:spacing w:line="276" w:lineRule="auto"/>
        <w:jc w:val="both"/>
        <w:rPr>
          <w:rFonts w:ascii="Arial" w:hAnsi="Arial"/>
          <w:b/>
        </w:rPr>
      </w:pPr>
      <w:r>
        <w:rPr>
          <w:rFonts w:ascii="Arial" w:hAnsi="Arial"/>
          <w:b/>
        </w:rPr>
        <w:t xml:space="preserve">An evidence base for </w:t>
      </w:r>
      <w:r w:rsidR="000E0DA0" w:rsidRPr="000E0DA0">
        <w:rPr>
          <w:rFonts w:ascii="Arial" w:hAnsi="Arial"/>
          <w:b/>
        </w:rPr>
        <w:t>the CPD course</w:t>
      </w:r>
    </w:p>
    <w:p w14:paraId="7277FF7D" w14:textId="0E769DF8" w:rsidR="00B24BA1" w:rsidRPr="00455992" w:rsidRDefault="00EB38E4" w:rsidP="00455992">
      <w:pPr>
        <w:spacing w:line="276" w:lineRule="auto"/>
        <w:jc w:val="both"/>
        <w:rPr>
          <w:rFonts w:ascii="Arial" w:hAnsi="Arial"/>
        </w:rPr>
      </w:pPr>
      <w:r>
        <w:rPr>
          <w:rFonts w:ascii="Arial" w:hAnsi="Arial"/>
        </w:rPr>
        <w:t>A range of issues were considered in the d</w:t>
      </w:r>
      <w:r w:rsidR="005153FE" w:rsidRPr="00455992">
        <w:rPr>
          <w:rFonts w:ascii="Arial" w:hAnsi="Arial"/>
        </w:rPr>
        <w:t>e</w:t>
      </w:r>
      <w:r w:rsidR="000E0DA0">
        <w:rPr>
          <w:rFonts w:ascii="Arial" w:hAnsi="Arial"/>
        </w:rPr>
        <w:t>velopment of the CPD course</w:t>
      </w:r>
      <w:r>
        <w:rPr>
          <w:rFonts w:ascii="Arial" w:hAnsi="Arial"/>
        </w:rPr>
        <w:t>.</w:t>
      </w:r>
      <w:r w:rsidR="00434AAA" w:rsidRPr="00455992">
        <w:rPr>
          <w:rFonts w:ascii="Arial" w:hAnsi="Arial"/>
        </w:rPr>
        <w:t xml:space="preserve"> </w:t>
      </w:r>
      <w:r>
        <w:rPr>
          <w:rFonts w:ascii="Arial" w:hAnsi="Arial"/>
        </w:rPr>
        <w:t>Where possible</w:t>
      </w:r>
      <w:r w:rsidR="00E80107">
        <w:rPr>
          <w:rFonts w:ascii="Arial" w:hAnsi="Arial"/>
        </w:rPr>
        <w:t>,</w:t>
      </w:r>
      <w:r>
        <w:rPr>
          <w:rFonts w:ascii="Arial" w:hAnsi="Arial"/>
        </w:rPr>
        <w:t xml:space="preserve"> evidence was used to inform </w:t>
      </w:r>
      <w:r w:rsidR="003A50BC">
        <w:rPr>
          <w:rFonts w:ascii="Arial" w:hAnsi="Arial"/>
        </w:rPr>
        <w:t>both the delivery and content of the CPD</w:t>
      </w:r>
      <w:r>
        <w:rPr>
          <w:rFonts w:ascii="Arial" w:hAnsi="Arial"/>
        </w:rPr>
        <w:t>,</w:t>
      </w:r>
      <w:r w:rsidR="00551C12">
        <w:rPr>
          <w:rFonts w:ascii="Arial" w:hAnsi="Arial"/>
        </w:rPr>
        <w:t xml:space="preserve"> significantly;</w:t>
      </w:r>
      <w:r w:rsidR="00B24BA1" w:rsidRPr="00455992">
        <w:rPr>
          <w:rFonts w:ascii="Arial" w:hAnsi="Arial"/>
        </w:rPr>
        <w:t xml:space="preserve"> </w:t>
      </w:r>
    </w:p>
    <w:p w14:paraId="6BD1C333" w14:textId="77777777" w:rsidR="004E27DB" w:rsidRPr="00455992" w:rsidRDefault="00B24BA1" w:rsidP="00455992">
      <w:pPr>
        <w:pStyle w:val="ListParagraph"/>
        <w:numPr>
          <w:ilvl w:val="0"/>
          <w:numId w:val="2"/>
        </w:numPr>
        <w:spacing w:line="276" w:lineRule="auto"/>
        <w:jc w:val="both"/>
        <w:rPr>
          <w:rFonts w:ascii="Arial" w:hAnsi="Arial"/>
        </w:rPr>
      </w:pPr>
      <w:r w:rsidRPr="00455992">
        <w:rPr>
          <w:rFonts w:ascii="Arial" w:hAnsi="Arial"/>
        </w:rPr>
        <w:t xml:space="preserve">The </w:t>
      </w:r>
      <w:r w:rsidR="0079578B" w:rsidRPr="00455992">
        <w:rPr>
          <w:rFonts w:ascii="Arial" w:hAnsi="Arial"/>
        </w:rPr>
        <w:t>Deployment and Impact of Support Staff (</w:t>
      </w:r>
      <w:r w:rsidR="00434AAA" w:rsidRPr="00455992">
        <w:rPr>
          <w:rFonts w:ascii="Arial" w:hAnsi="Arial"/>
        </w:rPr>
        <w:t>DIS</w:t>
      </w:r>
      <w:r w:rsidR="009D7C1A" w:rsidRPr="00455992">
        <w:rPr>
          <w:rFonts w:ascii="Arial" w:hAnsi="Arial"/>
        </w:rPr>
        <w:t xml:space="preserve">S) project, (Blatchford et al., </w:t>
      </w:r>
      <w:r w:rsidR="0079578B" w:rsidRPr="00455992">
        <w:rPr>
          <w:rFonts w:ascii="Arial" w:hAnsi="Arial"/>
        </w:rPr>
        <w:t xml:space="preserve">2009; Russell, </w:t>
      </w:r>
      <w:r w:rsidR="000D6E05" w:rsidRPr="00455992">
        <w:rPr>
          <w:rFonts w:ascii="Arial" w:hAnsi="Arial"/>
        </w:rPr>
        <w:t>et. at.</w:t>
      </w:r>
      <w:r w:rsidR="0079578B" w:rsidRPr="00455992">
        <w:rPr>
          <w:rFonts w:ascii="Arial" w:hAnsi="Arial"/>
        </w:rPr>
        <w:t xml:space="preserve"> 2013).  </w:t>
      </w:r>
    </w:p>
    <w:p w14:paraId="7B04564C" w14:textId="228B6902" w:rsidR="00265708" w:rsidRPr="000C0997" w:rsidRDefault="00B24BA1" w:rsidP="000C0997">
      <w:pPr>
        <w:pStyle w:val="ListParagraph"/>
        <w:numPr>
          <w:ilvl w:val="0"/>
          <w:numId w:val="2"/>
        </w:numPr>
        <w:spacing w:line="276" w:lineRule="auto"/>
        <w:jc w:val="both"/>
        <w:rPr>
          <w:rFonts w:ascii="Arial" w:hAnsi="Arial"/>
        </w:rPr>
      </w:pPr>
      <w:r w:rsidRPr="00455992">
        <w:rPr>
          <w:rFonts w:ascii="Arial" w:hAnsi="Arial"/>
        </w:rPr>
        <w:lastRenderedPageBreak/>
        <w:t>T</w:t>
      </w:r>
      <w:r w:rsidR="00434AAA" w:rsidRPr="00455992">
        <w:rPr>
          <w:rFonts w:ascii="Arial" w:hAnsi="Arial"/>
        </w:rPr>
        <w:t xml:space="preserve">he on-going </w:t>
      </w:r>
      <w:r w:rsidR="00EB38E4">
        <w:rPr>
          <w:rFonts w:ascii="Arial" w:hAnsi="Arial"/>
        </w:rPr>
        <w:t xml:space="preserve">debates within </w:t>
      </w:r>
      <w:r w:rsidR="00357402">
        <w:rPr>
          <w:rFonts w:ascii="Arial" w:hAnsi="Arial"/>
        </w:rPr>
        <w:t xml:space="preserve">early years about the current direction of policy, </w:t>
      </w:r>
      <w:r w:rsidRPr="00455992">
        <w:rPr>
          <w:rFonts w:ascii="Arial" w:hAnsi="Arial"/>
        </w:rPr>
        <w:t>particularly, in this context,</w:t>
      </w:r>
      <w:r w:rsidR="0079578B" w:rsidRPr="00455992">
        <w:rPr>
          <w:rFonts w:ascii="Arial" w:hAnsi="Arial"/>
        </w:rPr>
        <w:t xml:space="preserve"> </w:t>
      </w:r>
      <w:r w:rsidR="00434AAA" w:rsidRPr="00455992">
        <w:rPr>
          <w:rFonts w:ascii="Arial" w:hAnsi="Arial"/>
        </w:rPr>
        <w:t xml:space="preserve">with regard to </w:t>
      </w:r>
      <w:r w:rsidR="00DB386C">
        <w:rPr>
          <w:rFonts w:ascii="Arial" w:hAnsi="Arial"/>
        </w:rPr>
        <w:t xml:space="preserve">communication and language, and </w:t>
      </w:r>
      <w:r w:rsidR="00434AAA" w:rsidRPr="00455992">
        <w:rPr>
          <w:rFonts w:ascii="Arial" w:hAnsi="Arial"/>
        </w:rPr>
        <w:t>literacy</w:t>
      </w:r>
      <w:r w:rsidR="000C0997">
        <w:rPr>
          <w:rFonts w:ascii="Arial" w:hAnsi="Arial"/>
        </w:rPr>
        <w:t xml:space="preserve"> (</w:t>
      </w:r>
      <w:proofErr w:type="spellStart"/>
      <w:r w:rsidR="000C0997">
        <w:rPr>
          <w:rFonts w:ascii="Arial" w:hAnsi="Arial"/>
        </w:rPr>
        <w:t>Whitebread</w:t>
      </w:r>
      <w:proofErr w:type="spellEnd"/>
      <w:r w:rsidR="000C0997">
        <w:rPr>
          <w:rFonts w:ascii="Arial" w:hAnsi="Arial"/>
        </w:rPr>
        <w:t xml:space="preserve"> and Bingham, 2011; </w:t>
      </w:r>
      <w:proofErr w:type="spellStart"/>
      <w:r w:rsidR="000C0997">
        <w:rPr>
          <w:rFonts w:ascii="Arial" w:hAnsi="Arial"/>
        </w:rPr>
        <w:t>Flewitt</w:t>
      </w:r>
      <w:proofErr w:type="spellEnd"/>
      <w:r w:rsidR="000C0997">
        <w:rPr>
          <w:rFonts w:ascii="Arial" w:hAnsi="Arial"/>
        </w:rPr>
        <w:t>, 2013)</w:t>
      </w:r>
    </w:p>
    <w:p w14:paraId="0106C01A" w14:textId="14E63A2D" w:rsidR="00265708" w:rsidRPr="00455992" w:rsidRDefault="007F13BC" w:rsidP="00265708">
      <w:pPr>
        <w:pStyle w:val="ListParagraph"/>
        <w:numPr>
          <w:ilvl w:val="0"/>
          <w:numId w:val="2"/>
        </w:numPr>
        <w:spacing w:line="276" w:lineRule="auto"/>
        <w:jc w:val="both"/>
        <w:rPr>
          <w:rFonts w:ascii="Arial" w:hAnsi="Arial"/>
        </w:rPr>
      </w:pPr>
      <w:r>
        <w:rPr>
          <w:rFonts w:ascii="Arial" w:hAnsi="Arial"/>
        </w:rPr>
        <w:t xml:space="preserve">Coe </w:t>
      </w:r>
      <w:r w:rsidR="00265708" w:rsidRPr="00455992">
        <w:rPr>
          <w:rFonts w:ascii="Arial" w:hAnsi="Arial"/>
        </w:rPr>
        <w:t xml:space="preserve">(2013) </w:t>
      </w:r>
      <w:r>
        <w:rPr>
          <w:rFonts w:ascii="Arial" w:hAnsi="Arial"/>
        </w:rPr>
        <w:t xml:space="preserve">&amp; Hall’s (2013) </w:t>
      </w:r>
      <w:r w:rsidR="003A50BC">
        <w:rPr>
          <w:rFonts w:ascii="Arial" w:hAnsi="Arial"/>
        </w:rPr>
        <w:t>work on what makes good CPD.</w:t>
      </w:r>
    </w:p>
    <w:p w14:paraId="6D05DF00" w14:textId="5CD9CECC" w:rsidR="005153FE" w:rsidRPr="00265708" w:rsidRDefault="005153FE" w:rsidP="00265708">
      <w:pPr>
        <w:spacing w:line="276" w:lineRule="auto"/>
        <w:ind w:left="360"/>
        <w:jc w:val="both"/>
        <w:rPr>
          <w:rFonts w:ascii="Arial" w:hAnsi="Arial"/>
        </w:rPr>
      </w:pPr>
    </w:p>
    <w:p w14:paraId="4F77497D" w14:textId="6A22B6E3" w:rsidR="004C10AA" w:rsidRPr="00295508" w:rsidRDefault="005C02F5" w:rsidP="00455992">
      <w:pPr>
        <w:spacing w:line="276" w:lineRule="auto"/>
        <w:jc w:val="both"/>
        <w:rPr>
          <w:rFonts w:ascii="Arial" w:hAnsi="Arial"/>
        </w:rPr>
      </w:pPr>
      <w:r w:rsidRPr="00455992">
        <w:rPr>
          <w:rFonts w:ascii="Arial" w:hAnsi="Arial"/>
        </w:rPr>
        <w:t>T</w:t>
      </w:r>
      <w:r w:rsidR="0079578B" w:rsidRPr="00455992">
        <w:rPr>
          <w:rFonts w:ascii="Arial" w:hAnsi="Arial"/>
        </w:rPr>
        <w:t>he DISS project</w:t>
      </w:r>
      <w:r w:rsidR="00E80107">
        <w:rPr>
          <w:rFonts w:ascii="Arial" w:hAnsi="Arial"/>
        </w:rPr>
        <w:t xml:space="preserve"> (</w:t>
      </w:r>
      <w:r w:rsidR="00E80107" w:rsidRPr="00455992">
        <w:rPr>
          <w:rFonts w:ascii="Arial" w:hAnsi="Arial"/>
        </w:rPr>
        <w:t>Blatchford et al., 2009; Russell, et. at. 2013</w:t>
      </w:r>
      <w:r w:rsidR="00DB386C">
        <w:rPr>
          <w:rFonts w:ascii="Arial" w:hAnsi="Arial"/>
        </w:rPr>
        <w:t>) conclude</w:t>
      </w:r>
      <w:r w:rsidR="003C2B98">
        <w:rPr>
          <w:rFonts w:ascii="Arial" w:hAnsi="Arial"/>
        </w:rPr>
        <w:t>d</w:t>
      </w:r>
      <w:r w:rsidR="00651384" w:rsidRPr="00455992">
        <w:rPr>
          <w:rFonts w:ascii="Arial" w:hAnsi="Arial"/>
        </w:rPr>
        <w:t xml:space="preserve"> that more needs to be done to prepare classroom based support staff for the</w:t>
      </w:r>
      <w:r w:rsidR="003C2B98">
        <w:rPr>
          <w:rFonts w:ascii="Arial" w:hAnsi="Arial"/>
        </w:rPr>
        <w:t>ir now</w:t>
      </w:r>
      <w:r w:rsidR="00651384" w:rsidRPr="00455992">
        <w:rPr>
          <w:rFonts w:ascii="Arial" w:hAnsi="Arial"/>
        </w:rPr>
        <w:t xml:space="preserve"> common</w:t>
      </w:r>
      <w:r w:rsidR="00DB386C">
        <w:rPr>
          <w:rFonts w:ascii="Arial" w:hAnsi="Arial"/>
        </w:rPr>
        <w:t xml:space="preserve"> pedagogical role.  They argue</w:t>
      </w:r>
      <w:r w:rsidR="003C2B98">
        <w:rPr>
          <w:rFonts w:ascii="Arial" w:hAnsi="Arial"/>
        </w:rPr>
        <w:t>d</w:t>
      </w:r>
      <w:r w:rsidR="00651384" w:rsidRPr="00455992">
        <w:rPr>
          <w:rFonts w:ascii="Arial" w:hAnsi="Arial"/>
        </w:rPr>
        <w:t xml:space="preserve"> that subject knowledge and understanding are fundamental to effective teaching, and that</w:t>
      </w:r>
      <w:r w:rsidR="003A3266" w:rsidRPr="00455992">
        <w:rPr>
          <w:rFonts w:ascii="Arial" w:hAnsi="Arial"/>
        </w:rPr>
        <w:t xml:space="preserve"> the current</w:t>
      </w:r>
      <w:r w:rsidR="00651384" w:rsidRPr="00455992">
        <w:rPr>
          <w:rFonts w:ascii="Arial" w:hAnsi="Arial"/>
        </w:rPr>
        <w:t xml:space="preserve"> “sitting by Nelly” approach to developing </w:t>
      </w:r>
      <w:r w:rsidR="00AE1A98">
        <w:rPr>
          <w:rFonts w:ascii="Arial" w:hAnsi="Arial"/>
        </w:rPr>
        <w:t xml:space="preserve">subject and </w:t>
      </w:r>
      <w:r w:rsidR="00651384" w:rsidRPr="00455992">
        <w:rPr>
          <w:rFonts w:ascii="Arial" w:hAnsi="Arial"/>
        </w:rPr>
        <w:t>pedag</w:t>
      </w:r>
      <w:r w:rsidR="00A37EBF" w:rsidRPr="00455992">
        <w:rPr>
          <w:rFonts w:ascii="Arial" w:hAnsi="Arial"/>
        </w:rPr>
        <w:t xml:space="preserve">ogical skills must be addressed. (Russell </w:t>
      </w:r>
      <w:proofErr w:type="gramStart"/>
      <w:r w:rsidR="00A37EBF" w:rsidRPr="00455992">
        <w:rPr>
          <w:rFonts w:ascii="Arial" w:hAnsi="Arial"/>
        </w:rPr>
        <w:t>et.al.,</w:t>
      </w:r>
      <w:proofErr w:type="gramEnd"/>
      <w:r w:rsidR="00A37EBF" w:rsidRPr="00455992">
        <w:rPr>
          <w:rFonts w:ascii="Arial" w:hAnsi="Arial"/>
        </w:rPr>
        <w:t xml:space="preserve"> 2013: 74). </w:t>
      </w:r>
      <w:r w:rsidR="004E27DB" w:rsidRPr="00455992">
        <w:rPr>
          <w:rFonts w:ascii="Arial" w:hAnsi="Arial"/>
        </w:rPr>
        <w:t>They conclude</w:t>
      </w:r>
      <w:r w:rsidR="003C2B98">
        <w:rPr>
          <w:rFonts w:ascii="Arial" w:hAnsi="Arial"/>
        </w:rPr>
        <w:t>d</w:t>
      </w:r>
      <w:r w:rsidR="004E27DB" w:rsidRPr="00455992">
        <w:rPr>
          <w:rFonts w:ascii="Arial" w:hAnsi="Arial"/>
        </w:rPr>
        <w:t xml:space="preserve"> that  “preparedness” for a pedagogical role requires </w:t>
      </w:r>
      <w:r w:rsidR="00AE1A98">
        <w:rPr>
          <w:rFonts w:ascii="Arial" w:hAnsi="Arial"/>
        </w:rPr>
        <w:t>training to raise the quality of TAs’ contribution to pupils learning and academic progress,</w:t>
      </w:r>
      <w:r w:rsidR="00A37EBF" w:rsidRPr="00455992">
        <w:rPr>
          <w:rFonts w:ascii="Arial" w:hAnsi="Arial"/>
        </w:rPr>
        <w:t xml:space="preserve"> and </w:t>
      </w:r>
      <w:r w:rsidR="002E3156">
        <w:rPr>
          <w:rFonts w:ascii="Arial" w:hAnsi="Arial"/>
        </w:rPr>
        <w:t xml:space="preserve">that TAs and </w:t>
      </w:r>
      <w:r w:rsidR="00A37EBF" w:rsidRPr="00455992">
        <w:rPr>
          <w:rFonts w:ascii="Arial" w:hAnsi="Arial"/>
        </w:rPr>
        <w:t>class</w:t>
      </w:r>
      <w:r w:rsidR="004C10AA" w:rsidRPr="00455992">
        <w:rPr>
          <w:rFonts w:ascii="Arial" w:hAnsi="Arial"/>
        </w:rPr>
        <w:t xml:space="preserve"> </w:t>
      </w:r>
      <w:r w:rsidR="00A37EBF" w:rsidRPr="00455992">
        <w:rPr>
          <w:rFonts w:ascii="Arial" w:hAnsi="Arial"/>
        </w:rPr>
        <w:t xml:space="preserve">teachers </w:t>
      </w:r>
      <w:r w:rsidR="00AE1A98">
        <w:rPr>
          <w:rFonts w:ascii="Arial" w:hAnsi="Arial"/>
        </w:rPr>
        <w:t xml:space="preserve">need to </w:t>
      </w:r>
      <w:r w:rsidR="00A37EBF" w:rsidRPr="00455992">
        <w:rPr>
          <w:rFonts w:ascii="Arial" w:hAnsi="Arial"/>
        </w:rPr>
        <w:t>work in concert to “promote thinking and learning through their interactions with the pupils</w:t>
      </w:r>
      <w:r w:rsidR="00AE1A98">
        <w:rPr>
          <w:rFonts w:ascii="Arial" w:hAnsi="Arial"/>
        </w:rPr>
        <w:t>”</w:t>
      </w:r>
      <w:r w:rsidR="00A37EBF" w:rsidRPr="00455992">
        <w:rPr>
          <w:rFonts w:ascii="Arial" w:hAnsi="Arial"/>
        </w:rPr>
        <w:t xml:space="preserve"> (OFSTED, 2011b in Russell et.al., 2013: 74</w:t>
      </w:r>
      <w:r w:rsidR="009A0D71" w:rsidRPr="00455992">
        <w:rPr>
          <w:rFonts w:ascii="Arial" w:hAnsi="Arial"/>
        </w:rPr>
        <w:t>)</w:t>
      </w:r>
      <w:r w:rsidR="004C10AA" w:rsidRPr="00455992">
        <w:rPr>
          <w:rFonts w:ascii="Arial" w:hAnsi="Arial"/>
        </w:rPr>
        <w:t xml:space="preserve">. </w:t>
      </w:r>
      <w:r w:rsidR="00BB74DE">
        <w:rPr>
          <w:rFonts w:ascii="Arial" w:hAnsi="Arial"/>
        </w:rPr>
        <w:t xml:space="preserve">It </w:t>
      </w:r>
      <w:r w:rsidR="004C10AA" w:rsidRPr="00455992">
        <w:rPr>
          <w:rFonts w:ascii="Arial" w:hAnsi="Arial"/>
        </w:rPr>
        <w:t>would be</w:t>
      </w:r>
      <w:r w:rsidR="0030611B">
        <w:rPr>
          <w:rFonts w:ascii="Arial" w:hAnsi="Arial"/>
        </w:rPr>
        <w:t xml:space="preserve"> difficult to argue against these</w:t>
      </w:r>
      <w:r w:rsidR="004E27DB" w:rsidRPr="00455992">
        <w:rPr>
          <w:rFonts w:ascii="Arial" w:hAnsi="Arial"/>
        </w:rPr>
        <w:t xml:space="preserve"> assertion</w:t>
      </w:r>
      <w:r w:rsidR="00AB7C7C">
        <w:rPr>
          <w:rFonts w:ascii="Arial" w:hAnsi="Arial"/>
        </w:rPr>
        <w:t>s</w:t>
      </w:r>
      <w:r w:rsidR="004E27DB" w:rsidRPr="00455992">
        <w:rPr>
          <w:rFonts w:ascii="Arial" w:hAnsi="Arial"/>
        </w:rPr>
        <w:t>,</w:t>
      </w:r>
      <w:r w:rsidR="001C2CC8">
        <w:rPr>
          <w:rFonts w:ascii="Arial" w:hAnsi="Arial"/>
        </w:rPr>
        <w:t xml:space="preserve"> and</w:t>
      </w:r>
      <w:r w:rsidR="00AB7C7C">
        <w:rPr>
          <w:rFonts w:ascii="Arial" w:hAnsi="Arial"/>
        </w:rPr>
        <w:t>, in accordance with this,</w:t>
      </w:r>
      <w:r w:rsidR="001C2CC8">
        <w:rPr>
          <w:rFonts w:ascii="Arial" w:hAnsi="Arial"/>
        </w:rPr>
        <w:t xml:space="preserve"> the overall aim of the CPD was to enable TAs to be more prepared for thei</w:t>
      </w:r>
      <w:r w:rsidR="0030611B">
        <w:rPr>
          <w:rFonts w:ascii="Arial" w:hAnsi="Arial"/>
        </w:rPr>
        <w:t xml:space="preserve">r pedagogical role in school. </w:t>
      </w:r>
      <w:r w:rsidR="001C2CC8">
        <w:rPr>
          <w:rFonts w:ascii="Arial" w:hAnsi="Arial"/>
        </w:rPr>
        <w:t>H</w:t>
      </w:r>
      <w:r w:rsidR="00AB7C7C">
        <w:rPr>
          <w:rFonts w:ascii="Arial" w:hAnsi="Arial"/>
        </w:rPr>
        <w:t xml:space="preserve">owever, the </w:t>
      </w:r>
      <w:r w:rsidR="00DE7C63">
        <w:rPr>
          <w:rFonts w:ascii="Arial" w:hAnsi="Arial"/>
        </w:rPr>
        <w:t>notion of “preparedness” became</w:t>
      </w:r>
      <w:r w:rsidR="00AB7C7C">
        <w:rPr>
          <w:rFonts w:ascii="Arial" w:hAnsi="Arial"/>
        </w:rPr>
        <w:t xml:space="preserve"> </w:t>
      </w:r>
      <w:r w:rsidR="002E3156">
        <w:rPr>
          <w:rFonts w:ascii="Arial" w:hAnsi="Arial"/>
        </w:rPr>
        <w:t xml:space="preserve">more </w:t>
      </w:r>
      <w:r w:rsidR="004E27DB" w:rsidRPr="00455992">
        <w:rPr>
          <w:rFonts w:ascii="Arial" w:hAnsi="Arial"/>
        </w:rPr>
        <w:t>pro</w:t>
      </w:r>
      <w:r w:rsidR="002E3156">
        <w:rPr>
          <w:rFonts w:ascii="Arial" w:hAnsi="Arial"/>
        </w:rPr>
        <w:t xml:space="preserve">blematic </w:t>
      </w:r>
      <w:r w:rsidR="00DE7C63">
        <w:rPr>
          <w:rFonts w:ascii="Arial" w:hAnsi="Arial"/>
        </w:rPr>
        <w:t>when considered in the context of the</w:t>
      </w:r>
      <w:r w:rsidR="004E27DB" w:rsidRPr="00455992">
        <w:rPr>
          <w:rFonts w:ascii="Arial" w:hAnsi="Arial"/>
        </w:rPr>
        <w:t xml:space="preserve"> </w:t>
      </w:r>
      <w:r w:rsidR="00DE7C63">
        <w:rPr>
          <w:rFonts w:ascii="Arial" w:hAnsi="Arial"/>
        </w:rPr>
        <w:t xml:space="preserve">current </w:t>
      </w:r>
      <w:r w:rsidR="004E27DB" w:rsidRPr="00455992">
        <w:rPr>
          <w:rFonts w:ascii="Arial" w:hAnsi="Arial"/>
        </w:rPr>
        <w:t xml:space="preserve">lack of </w:t>
      </w:r>
      <w:r w:rsidR="00496642" w:rsidRPr="00455992">
        <w:rPr>
          <w:rFonts w:ascii="Arial" w:hAnsi="Arial"/>
        </w:rPr>
        <w:t>consensus about the curriculum</w:t>
      </w:r>
      <w:r w:rsidR="00DE7C63">
        <w:rPr>
          <w:rFonts w:ascii="Arial" w:hAnsi="Arial"/>
        </w:rPr>
        <w:t xml:space="preserve"> and pedago</w:t>
      </w:r>
      <w:r w:rsidR="002E3156">
        <w:rPr>
          <w:rFonts w:ascii="Arial" w:hAnsi="Arial"/>
        </w:rPr>
        <w:t xml:space="preserve">gical approaches in early years, </w:t>
      </w:r>
      <w:r w:rsidR="00A23C7F">
        <w:rPr>
          <w:rFonts w:ascii="Arial" w:hAnsi="Arial"/>
        </w:rPr>
        <w:t xml:space="preserve">particularly with regard to </w:t>
      </w:r>
      <w:r w:rsidR="002E3156">
        <w:rPr>
          <w:rFonts w:ascii="Arial" w:hAnsi="Arial"/>
        </w:rPr>
        <w:t>communication and language, a</w:t>
      </w:r>
      <w:r w:rsidR="00295508">
        <w:rPr>
          <w:rFonts w:ascii="Arial" w:hAnsi="Arial"/>
        </w:rPr>
        <w:t xml:space="preserve">nd literacy (Larsen and Marsh 2013; Whitehead, 2010; </w:t>
      </w:r>
      <w:proofErr w:type="spellStart"/>
      <w:r w:rsidR="00BB2C4E">
        <w:rPr>
          <w:rFonts w:ascii="Arial" w:hAnsi="Arial"/>
        </w:rPr>
        <w:t>Neaum</w:t>
      </w:r>
      <w:proofErr w:type="spellEnd"/>
      <w:r w:rsidR="00BB2C4E">
        <w:rPr>
          <w:rFonts w:ascii="Arial" w:hAnsi="Arial"/>
        </w:rPr>
        <w:t xml:space="preserve">, </w:t>
      </w:r>
      <w:r w:rsidR="009744F1">
        <w:rPr>
          <w:rFonts w:ascii="Arial" w:hAnsi="Arial"/>
        </w:rPr>
        <w:t>2</w:t>
      </w:r>
      <w:r w:rsidR="00BB2C4E">
        <w:rPr>
          <w:rFonts w:ascii="Arial" w:hAnsi="Arial"/>
        </w:rPr>
        <w:t xml:space="preserve">012; </w:t>
      </w:r>
      <w:r w:rsidR="00295508">
        <w:rPr>
          <w:rFonts w:ascii="Arial" w:hAnsi="Arial"/>
        </w:rPr>
        <w:t>Charles and Boyle,</w:t>
      </w:r>
      <w:r w:rsidR="00BB2C4E">
        <w:rPr>
          <w:rFonts w:ascii="Arial" w:hAnsi="Arial"/>
        </w:rPr>
        <w:t xml:space="preserve"> </w:t>
      </w:r>
      <w:r w:rsidR="00295508">
        <w:rPr>
          <w:rFonts w:ascii="Arial" w:hAnsi="Arial"/>
        </w:rPr>
        <w:t>2014</w:t>
      </w:r>
      <w:r w:rsidR="00547107">
        <w:rPr>
          <w:rFonts w:ascii="Arial" w:hAnsi="Arial"/>
        </w:rPr>
        <w:t>)</w:t>
      </w:r>
      <w:r w:rsidR="008B7075">
        <w:rPr>
          <w:rFonts w:ascii="Arial" w:hAnsi="Arial"/>
        </w:rPr>
        <w:t xml:space="preserve">. </w:t>
      </w:r>
      <w:r w:rsidR="00F02AE3">
        <w:rPr>
          <w:rFonts w:ascii="Arial" w:hAnsi="Arial" w:cs="Arial"/>
        </w:rPr>
        <w:t>This</w:t>
      </w:r>
      <w:r w:rsidR="003C2B98">
        <w:rPr>
          <w:rFonts w:ascii="Arial" w:hAnsi="Arial" w:cs="Arial"/>
        </w:rPr>
        <w:t xml:space="preserve"> </w:t>
      </w:r>
      <w:r w:rsidR="00AE1A98">
        <w:rPr>
          <w:rFonts w:ascii="Arial" w:hAnsi="Arial" w:cs="Arial"/>
        </w:rPr>
        <w:t xml:space="preserve">lack of </w:t>
      </w:r>
      <w:r w:rsidR="00F02AE3">
        <w:rPr>
          <w:rFonts w:ascii="Arial" w:hAnsi="Arial" w:cs="Arial"/>
        </w:rPr>
        <w:t>consensus</w:t>
      </w:r>
      <w:r w:rsidR="00AE1A98">
        <w:rPr>
          <w:rFonts w:ascii="Arial" w:hAnsi="Arial" w:cs="Arial"/>
        </w:rPr>
        <w:t xml:space="preserve"> </w:t>
      </w:r>
      <w:r w:rsidR="003C2B98">
        <w:rPr>
          <w:rFonts w:ascii="Arial" w:hAnsi="Arial" w:cs="Arial"/>
        </w:rPr>
        <w:t xml:space="preserve">raises </w:t>
      </w:r>
      <w:r w:rsidR="00E80107">
        <w:rPr>
          <w:rFonts w:ascii="Arial" w:hAnsi="Arial" w:cs="Arial"/>
        </w:rPr>
        <w:t xml:space="preserve">a vital </w:t>
      </w:r>
      <w:r w:rsidR="003C2B98">
        <w:rPr>
          <w:rFonts w:ascii="Arial" w:hAnsi="Arial" w:cs="Arial"/>
        </w:rPr>
        <w:t>question</w:t>
      </w:r>
      <w:r w:rsidR="00E80107">
        <w:rPr>
          <w:rFonts w:ascii="Arial" w:hAnsi="Arial" w:cs="Arial"/>
        </w:rPr>
        <w:t xml:space="preserve">: </w:t>
      </w:r>
      <w:r w:rsidR="003C2B98">
        <w:rPr>
          <w:rFonts w:ascii="Arial" w:hAnsi="Arial" w:cs="Arial"/>
        </w:rPr>
        <w:t>w</w:t>
      </w:r>
      <w:r w:rsidR="00A23C7F">
        <w:rPr>
          <w:rFonts w:ascii="Arial" w:hAnsi="Arial" w:cs="Arial"/>
        </w:rPr>
        <w:t>hat should CPD be preparing TAs</w:t>
      </w:r>
      <w:r w:rsidR="00A23C7F" w:rsidRPr="008A2599">
        <w:rPr>
          <w:rFonts w:ascii="Arial" w:hAnsi="Arial" w:cs="Arial"/>
        </w:rPr>
        <w:t xml:space="preserve"> for?</w:t>
      </w:r>
    </w:p>
    <w:p w14:paraId="68C1C20B" w14:textId="77777777" w:rsidR="00DA5B99" w:rsidRDefault="00DA5B99" w:rsidP="00480FC9">
      <w:pPr>
        <w:spacing w:line="276" w:lineRule="auto"/>
        <w:jc w:val="both"/>
        <w:rPr>
          <w:rFonts w:ascii="Arial" w:hAnsi="Arial" w:cs="Arial"/>
        </w:rPr>
      </w:pPr>
    </w:p>
    <w:p w14:paraId="6EC32D15" w14:textId="3E129D29" w:rsidR="005E3DE9" w:rsidRPr="008A2599" w:rsidRDefault="00DA5B99" w:rsidP="008A2599">
      <w:pPr>
        <w:spacing w:line="276" w:lineRule="auto"/>
        <w:rPr>
          <w:rFonts w:ascii="Arial" w:hAnsi="Arial" w:cs="Arial"/>
        </w:rPr>
      </w:pPr>
      <w:r>
        <w:rPr>
          <w:rFonts w:ascii="Arial" w:hAnsi="Arial"/>
        </w:rPr>
        <w:t>Historically,</w:t>
      </w:r>
      <w:r>
        <w:rPr>
          <w:rFonts w:ascii="Arial" w:hAnsi="Arial"/>
          <w:color w:val="000000" w:themeColor="text1"/>
        </w:rPr>
        <w:t xml:space="preserve"> </w:t>
      </w:r>
      <w:r>
        <w:rPr>
          <w:rFonts w:ascii="Arial" w:hAnsi="Arial"/>
        </w:rPr>
        <w:t xml:space="preserve">provision for our youngest children has had a strong pedagogical identity </w:t>
      </w:r>
      <w:r>
        <w:rPr>
          <w:rFonts w:ascii="Arial" w:hAnsi="Arial"/>
          <w:color w:val="000000" w:themeColor="text1"/>
        </w:rPr>
        <w:t xml:space="preserve">that has differentiated it from school. </w:t>
      </w:r>
      <w:r w:rsidR="00177299">
        <w:rPr>
          <w:rFonts w:ascii="Arial" w:hAnsi="Arial"/>
        </w:rPr>
        <w:t xml:space="preserve">It </w:t>
      </w:r>
      <w:r w:rsidR="00265708">
        <w:rPr>
          <w:rFonts w:ascii="Arial" w:hAnsi="Arial"/>
        </w:rPr>
        <w:t>has sound theoretical and research based underpinnings</w:t>
      </w:r>
      <w:r w:rsidR="004D747E">
        <w:rPr>
          <w:rFonts w:ascii="Arial" w:hAnsi="Arial"/>
        </w:rPr>
        <w:t>,</w:t>
      </w:r>
      <w:r w:rsidR="00265708">
        <w:rPr>
          <w:rFonts w:ascii="Arial" w:hAnsi="Arial"/>
        </w:rPr>
        <w:t xml:space="preserve"> </w:t>
      </w:r>
      <w:r w:rsidR="004D747E">
        <w:rPr>
          <w:rFonts w:ascii="Arial" w:hAnsi="Arial"/>
        </w:rPr>
        <w:t>and a clearly articulated understandi</w:t>
      </w:r>
      <w:r w:rsidR="00547107">
        <w:rPr>
          <w:rFonts w:ascii="Arial" w:hAnsi="Arial"/>
        </w:rPr>
        <w:t>ng of children and childhood (</w:t>
      </w:r>
      <w:proofErr w:type="spellStart"/>
      <w:r w:rsidR="00E36D89">
        <w:rPr>
          <w:rFonts w:ascii="Arial" w:hAnsi="Arial"/>
        </w:rPr>
        <w:t>Moyles</w:t>
      </w:r>
      <w:proofErr w:type="spellEnd"/>
      <w:r w:rsidR="00E36D89">
        <w:rPr>
          <w:rFonts w:ascii="Arial" w:hAnsi="Arial"/>
        </w:rPr>
        <w:t xml:space="preserve">, </w:t>
      </w:r>
      <w:proofErr w:type="spellStart"/>
      <w:r w:rsidR="00A736DA">
        <w:rPr>
          <w:rFonts w:ascii="Arial" w:hAnsi="Arial"/>
        </w:rPr>
        <w:t>Georgeson</w:t>
      </w:r>
      <w:proofErr w:type="spellEnd"/>
      <w:r w:rsidR="00A736DA">
        <w:rPr>
          <w:rFonts w:ascii="Arial" w:hAnsi="Arial"/>
        </w:rPr>
        <w:t xml:space="preserve"> and</w:t>
      </w:r>
      <w:r w:rsidR="00E36D89">
        <w:rPr>
          <w:rFonts w:ascii="Arial" w:hAnsi="Arial"/>
        </w:rPr>
        <w:t xml:space="preserve"> </w:t>
      </w:r>
      <w:proofErr w:type="spellStart"/>
      <w:r w:rsidR="00E36D89">
        <w:rPr>
          <w:rFonts w:ascii="Arial" w:hAnsi="Arial"/>
        </w:rPr>
        <w:t>Payler</w:t>
      </w:r>
      <w:proofErr w:type="spellEnd"/>
      <w:r w:rsidR="00E36D89">
        <w:rPr>
          <w:rFonts w:ascii="Arial" w:hAnsi="Arial"/>
        </w:rPr>
        <w:t>, 2014</w:t>
      </w:r>
      <w:r w:rsidR="00295508">
        <w:rPr>
          <w:rFonts w:ascii="Arial" w:hAnsi="Arial"/>
        </w:rPr>
        <w:t xml:space="preserve">; </w:t>
      </w:r>
      <w:r w:rsidR="005D039B">
        <w:rPr>
          <w:rFonts w:ascii="Arial" w:hAnsi="Arial"/>
        </w:rPr>
        <w:t>E</w:t>
      </w:r>
      <w:r w:rsidR="00E80107">
        <w:rPr>
          <w:rFonts w:ascii="Arial" w:hAnsi="Arial"/>
        </w:rPr>
        <w:t xml:space="preserve">arly </w:t>
      </w:r>
      <w:r w:rsidR="005D039B">
        <w:rPr>
          <w:rFonts w:ascii="Arial" w:hAnsi="Arial"/>
        </w:rPr>
        <w:t>C</w:t>
      </w:r>
      <w:r w:rsidR="00E80107">
        <w:rPr>
          <w:rFonts w:ascii="Arial" w:hAnsi="Arial"/>
        </w:rPr>
        <w:t xml:space="preserve">hildhood </w:t>
      </w:r>
      <w:r w:rsidR="005D039B">
        <w:rPr>
          <w:rFonts w:ascii="Arial" w:hAnsi="Arial"/>
        </w:rPr>
        <w:t>A</w:t>
      </w:r>
      <w:r w:rsidR="00E80107">
        <w:rPr>
          <w:rFonts w:ascii="Arial" w:hAnsi="Arial"/>
        </w:rPr>
        <w:t>ction</w:t>
      </w:r>
      <w:r w:rsidR="005D039B">
        <w:rPr>
          <w:rFonts w:ascii="Arial" w:hAnsi="Arial"/>
        </w:rPr>
        <w:t xml:space="preserve">, 2012; </w:t>
      </w:r>
      <w:r w:rsidR="00295508">
        <w:rPr>
          <w:rFonts w:ascii="Arial" w:hAnsi="Arial"/>
        </w:rPr>
        <w:t xml:space="preserve">Miller and Pound, 2011; House, 2011; </w:t>
      </w:r>
      <w:proofErr w:type="spellStart"/>
      <w:r w:rsidR="00295508">
        <w:rPr>
          <w:rFonts w:ascii="Arial" w:hAnsi="Arial"/>
        </w:rPr>
        <w:t>Broadh</w:t>
      </w:r>
      <w:r w:rsidR="00E80107">
        <w:rPr>
          <w:rFonts w:ascii="Arial" w:hAnsi="Arial"/>
        </w:rPr>
        <w:t>ead</w:t>
      </w:r>
      <w:proofErr w:type="spellEnd"/>
      <w:r w:rsidR="00E80107">
        <w:rPr>
          <w:rFonts w:ascii="Arial" w:hAnsi="Arial"/>
        </w:rPr>
        <w:t>, Howard and Wood, 2010;</w:t>
      </w:r>
      <w:r w:rsidR="00295508">
        <w:rPr>
          <w:rFonts w:ascii="Arial" w:hAnsi="Arial"/>
        </w:rPr>
        <w:t xml:space="preserve"> </w:t>
      </w:r>
      <w:proofErr w:type="spellStart"/>
      <w:r w:rsidR="00295508">
        <w:rPr>
          <w:rFonts w:ascii="Arial" w:hAnsi="Arial"/>
        </w:rPr>
        <w:t>Brooker</w:t>
      </w:r>
      <w:proofErr w:type="spellEnd"/>
      <w:r w:rsidR="00295508">
        <w:rPr>
          <w:rFonts w:ascii="Arial" w:hAnsi="Arial"/>
        </w:rPr>
        <w:t xml:space="preserve"> and Edwards, 2010</w:t>
      </w:r>
      <w:r w:rsidR="00BB2C4E" w:rsidRPr="00FD62EA">
        <w:rPr>
          <w:rFonts w:ascii="Arial" w:hAnsi="Arial"/>
        </w:rPr>
        <w:t xml:space="preserve">; </w:t>
      </w:r>
      <w:proofErr w:type="spellStart"/>
      <w:r w:rsidR="00BB2C4E" w:rsidRPr="00FD62EA">
        <w:rPr>
          <w:rFonts w:ascii="Arial" w:hAnsi="Arial"/>
        </w:rPr>
        <w:t>Moyles</w:t>
      </w:r>
      <w:proofErr w:type="spellEnd"/>
      <w:r w:rsidR="00BB2C4E" w:rsidRPr="00FD62EA">
        <w:rPr>
          <w:rFonts w:ascii="Arial" w:hAnsi="Arial"/>
        </w:rPr>
        <w:t>, 2010</w:t>
      </w:r>
      <w:r w:rsidR="00295508" w:rsidRPr="00FD62EA">
        <w:rPr>
          <w:rFonts w:ascii="Arial" w:hAnsi="Arial"/>
        </w:rPr>
        <w:t>)</w:t>
      </w:r>
      <w:r w:rsidR="00FD62EA">
        <w:rPr>
          <w:rFonts w:ascii="Arial" w:hAnsi="Arial"/>
        </w:rPr>
        <w:t>, a</w:t>
      </w:r>
      <w:r w:rsidR="003C2B98" w:rsidRPr="00FD62EA">
        <w:rPr>
          <w:rFonts w:ascii="Arial" w:hAnsi="Arial"/>
        </w:rPr>
        <w:t>nd</w:t>
      </w:r>
      <w:r w:rsidR="003C2B98">
        <w:rPr>
          <w:rFonts w:ascii="Arial" w:hAnsi="Arial"/>
        </w:rPr>
        <w:t>, t</w:t>
      </w:r>
      <w:r w:rsidR="004D747E">
        <w:rPr>
          <w:rFonts w:ascii="Arial" w:hAnsi="Arial"/>
        </w:rPr>
        <w:t xml:space="preserve">here is a </w:t>
      </w:r>
      <w:r w:rsidR="006D07CB" w:rsidRPr="00017E03">
        <w:rPr>
          <w:rFonts w:ascii="Arial" w:hAnsi="Arial" w:cs="Arial"/>
        </w:rPr>
        <w:t xml:space="preserve">strong, observable relationship between </w:t>
      </w:r>
      <w:r w:rsidR="004D747E">
        <w:rPr>
          <w:rFonts w:ascii="Arial" w:hAnsi="Arial" w:cs="Arial"/>
        </w:rPr>
        <w:t xml:space="preserve">these </w:t>
      </w:r>
      <w:r w:rsidR="006D07CB">
        <w:rPr>
          <w:rFonts w:ascii="Arial" w:hAnsi="Arial" w:cs="Arial"/>
        </w:rPr>
        <w:t xml:space="preserve">understandings </w:t>
      </w:r>
      <w:r w:rsidR="006D07CB" w:rsidRPr="00017E03">
        <w:rPr>
          <w:rFonts w:ascii="Arial" w:hAnsi="Arial" w:cs="Arial"/>
        </w:rPr>
        <w:t xml:space="preserve">and </w:t>
      </w:r>
      <w:r w:rsidR="004D747E">
        <w:rPr>
          <w:rFonts w:ascii="Arial" w:hAnsi="Arial" w:cs="Arial"/>
        </w:rPr>
        <w:t xml:space="preserve">the </w:t>
      </w:r>
      <w:r>
        <w:rPr>
          <w:rFonts w:ascii="Arial" w:hAnsi="Arial" w:cs="Arial"/>
        </w:rPr>
        <w:t xml:space="preserve">resulting </w:t>
      </w:r>
      <w:r w:rsidR="006D07CB" w:rsidRPr="00017E03">
        <w:rPr>
          <w:rFonts w:ascii="Arial" w:hAnsi="Arial" w:cs="Arial"/>
        </w:rPr>
        <w:t>provision (</w:t>
      </w:r>
      <w:r w:rsidR="00656B10">
        <w:rPr>
          <w:rFonts w:ascii="Arial" w:hAnsi="Arial" w:cs="Arial"/>
        </w:rPr>
        <w:t xml:space="preserve">Bingham and </w:t>
      </w:r>
      <w:proofErr w:type="spellStart"/>
      <w:r w:rsidR="00656B10">
        <w:rPr>
          <w:rFonts w:ascii="Arial" w:hAnsi="Arial" w:cs="Arial"/>
        </w:rPr>
        <w:t>Whitebread</w:t>
      </w:r>
      <w:proofErr w:type="spellEnd"/>
      <w:r w:rsidR="00656B10">
        <w:rPr>
          <w:rFonts w:ascii="Arial" w:hAnsi="Arial" w:cs="Arial"/>
        </w:rPr>
        <w:t>, 2012</w:t>
      </w:r>
      <w:r w:rsidR="00E36D89">
        <w:rPr>
          <w:rFonts w:ascii="Arial" w:hAnsi="Arial" w:cs="Arial"/>
        </w:rPr>
        <w:t>, 2014</w:t>
      </w:r>
      <w:r w:rsidR="00656B10">
        <w:rPr>
          <w:rFonts w:ascii="Arial" w:hAnsi="Arial" w:cs="Arial"/>
        </w:rPr>
        <w:t xml:space="preserve">; </w:t>
      </w:r>
      <w:r w:rsidR="006D07CB" w:rsidRPr="00017E03">
        <w:rPr>
          <w:rFonts w:ascii="Arial" w:hAnsi="Arial" w:cs="Arial"/>
        </w:rPr>
        <w:t xml:space="preserve">Moss and Petrie, 2002; Edwards </w:t>
      </w:r>
      <w:proofErr w:type="spellStart"/>
      <w:r w:rsidR="006D07CB" w:rsidRPr="00017E03">
        <w:rPr>
          <w:rFonts w:ascii="Arial" w:hAnsi="Arial" w:cs="Arial"/>
        </w:rPr>
        <w:t>Gardini</w:t>
      </w:r>
      <w:proofErr w:type="spellEnd"/>
      <w:r w:rsidR="006D07CB" w:rsidRPr="00017E03">
        <w:rPr>
          <w:rFonts w:ascii="Arial" w:hAnsi="Arial" w:cs="Arial"/>
        </w:rPr>
        <w:t xml:space="preserve"> and Forman, 199</w:t>
      </w:r>
      <w:r w:rsidR="000012BD">
        <w:rPr>
          <w:rFonts w:ascii="Arial" w:hAnsi="Arial" w:cs="Arial"/>
        </w:rPr>
        <w:t xml:space="preserve">3; </w:t>
      </w:r>
      <w:proofErr w:type="spellStart"/>
      <w:r w:rsidR="000012BD">
        <w:rPr>
          <w:rFonts w:ascii="Arial" w:hAnsi="Arial" w:cs="Arial"/>
        </w:rPr>
        <w:t>Prout</w:t>
      </w:r>
      <w:proofErr w:type="spellEnd"/>
      <w:r w:rsidR="000012BD">
        <w:rPr>
          <w:rFonts w:ascii="Arial" w:hAnsi="Arial" w:cs="Arial"/>
        </w:rPr>
        <w:t>, 2000; Dahlberg, Moss and Pence,</w:t>
      </w:r>
      <w:r w:rsidR="006D07CB" w:rsidRPr="00017E03">
        <w:rPr>
          <w:rFonts w:ascii="Arial" w:hAnsi="Arial" w:cs="Arial"/>
        </w:rPr>
        <w:t xml:space="preserve"> 1999; James and </w:t>
      </w:r>
      <w:proofErr w:type="spellStart"/>
      <w:r w:rsidR="006D07CB" w:rsidRPr="00017E03">
        <w:rPr>
          <w:rFonts w:ascii="Arial" w:hAnsi="Arial" w:cs="Arial"/>
        </w:rPr>
        <w:t>Prout</w:t>
      </w:r>
      <w:proofErr w:type="spellEnd"/>
      <w:r w:rsidR="006D07CB" w:rsidRPr="00017E03">
        <w:rPr>
          <w:rFonts w:ascii="Arial" w:hAnsi="Arial" w:cs="Arial"/>
        </w:rPr>
        <w:t xml:space="preserve">, 1997; </w:t>
      </w:r>
      <w:proofErr w:type="spellStart"/>
      <w:r w:rsidR="006D07CB" w:rsidRPr="00017E03">
        <w:rPr>
          <w:rFonts w:ascii="Arial" w:hAnsi="Arial" w:cs="Arial"/>
        </w:rPr>
        <w:t>Prout</w:t>
      </w:r>
      <w:proofErr w:type="spellEnd"/>
      <w:r w:rsidR="006D07CB" w:rsidRPr="00017E03">
        <w:rPr>
          <w:rFonts w:ascii="Arial" w:hAnsi="Arial" w:cs="Arial"/>
        </w:rPr>
        <w:t xml:space="preserve"> and James, 1997). </w:t>
      </w:r>
      <w:r w:rsidR="00D47A5D" w:rsidRPr="00A03E02">
        <w:rPr>
          <w:rFonts w:ascii="Arial" w:hAnsi="Arial"/>
          <w:color w:val="000000" w:themeColor="text1"/>
        </w:rPr>
        <w:t>However, the current political imperative to align early years with statutory schooling has challenged this distinction</w:t>
      </w:r>
      <w:r>
        <w:rPr>
          <w:rFonts w:ascii="Arial" w:hAnsi="Arial"/>
          <w:color w:val="000000" w:themeColor="text1"/>
        </w:rPr>
        <w:t xml:space="preserve">, resulting in </w:t>
      </w:r>
      <w:r>
        <w:rPr>
          <w:rFonts w:ascii="Arial" w:hAnsi="Arial"/>
        </w:rPr>
        <w:t xml:space="preserve">significant disparities between teaching and learning in early years as understood within professional and academic fields, and teaching and learning in early years as required by the education </w:t>
      </w:r>
      <w:proofErr w:type="gramStart"/>
      <w:r>
        <w:rPr>
          <w:rFonts w:ascii="Arial" w:hAnsi="Arial"/>
        </w:rPr>
        <w:t xml:space="preserve">system  </w:t>
      </w:r>
      <w:r w:rsidRPr="00455992">
        <w:rPr>
          <w:rFonts w:ascii="Arial" w:hAnsi="Arial"/>
        </w:rPr>
        <w:t>(</w:t>
      </w:r>
      <w:proofErr w:type="spellStart"/>
      <w:proofErr w:type="gramEnd"/>
      <w:r w:rsidR="009C11ED" w:rsidRPr="00455992">
        <w:rPr>
          <w:rFonts w:ascii="Arial" w:hAnsi="Arial"/>
        </w:rPr>
        <w:t>M</w:t>
      </w:r>
      <w:r w:rsidR="009C11ED">
        <w:rPr>
          <w:rFonts w:ascii="Arial" w:hAnsi="Arial"/>
        </w:rPr>
        <w:t>oyles</w:t>
      </w:r>
      <w:proofErr w:type="spellEnd"/>
      <w:r w:rsidR="009C11ED">
        <w:rPr>
          <w:rFonts w:ascii="Arial" w:hAnsi="Arial"/>
        </w:rPr>
        <w:t xml:space="preserve"> et.al 2014; Moss, 2012; </w:t>
      </w:r>
      <w:r w:rsidR="000B3FA3">
        <w:rPr>
          <w:rFonts w:ascii="Arial" w:hAnsi="Arial"/>
        </w:rPr>
        <w:t>House, 2011;</w:t>
      </w:r>
      <w:r w:rsidRPr="00455992">
        <w:rPr>
          <w:rFonts w:ascii="Arial" w:hAnsi="Arial"/>
        </w:rPr>
        <w:t xml:space="preserve"> </w:t>
      </w:r>
      <w:proofErr w:type="spellStart"/>
      <w:r w:rsidR="005D039B">
        <w:rPr>
          <w:rFonts w:ascii="Arial" w:hAnsi="Arial"/>
        </w:rPr>
        <w:t>Whitebread</w:t>
      </w:r>
      <w:proofErr w:type="spellEnd"/>
      <w:r w:rsidR="005D039B">
        <w:rPr>
          <w:rFonts w:ascii="Arial" w:hAnsi="Arial"/>
        </w:rPr>
        <w:t xml:space="preserve"> and Bingham, 2011, 2014; </w:t>
      </w:r>
      <w:r w:rsidRPr="00455992">
        <w:rPr>
          <w:rFonts w:ascii="Arial" w:hAnsi="Arial"/>
        </w:rPr>
        <w:t>Mill</w:t>
      </w:r>
      <w:r w:rsidR="00960A02">
        <w:rPr>
          <w:rFonts w:ascii="Arial" w:hAnsi="Arial"/>
        </w:rPr>
        <w:t xml:space="preserve">er and </w:t>
      </w:r>
      <w:proofErr w:type="spellStart"/>
      <w:r w:rsidR="00960A02">
        <w:rPr>
          <w:rFonts w:ascii="Arial" w:hAnsi="Arial"/>
        </w:rPr>
        <w:t>Hevey</w:t>
      </w:r>
      <w:proofErr w:type="spellEnd"/>
      <w:r w:rsidR="00960A02">
        <w:rPr>
          <w:rFonts w:ascii="Arial" w:hAnsi="Arial"/>
        </w:rPr>
        <w:t xml:space="preserve">, 2012; </w:t>
      </w:r>
      <w:r w:rsidR="005D039B">
        <w:rPr>
          <w:rFonts w:ascii="Arial" w:hAnsi="Arial"/>
        </w:rPr>
        <w:t xml:space="preserve">ECA, 2012; OECD, 2006; </w:t>
      </w:r>
      <w:proofErr w:type="spellStart"/>
      <w:r w:rsidR="005D039B" w:rsidRPr="00455992">
        <w:rPr>
          <w:rFonts w:ascii="Arial" w:hAnsi="Arial"/>
        </w:rPr>
        <w:t>Anning</w:t>
      </w:r>
      <w:proofErr w:type="spellEnd"/>
      <w:r w:rsidR="005D039B" w:rsidRPr="00455992">
        <w:rPr>
          <w:rFonts w:ascii="Arial" w:hAnsi="Arial"/>
        </w:rPr>
        <w:t xml:space="preserve"> and Fleer, 2004</w:t>
      </w:r>
      <w:r>
        <w:rPr>
          <w:rFonts w:ascii="Arial" w:hAnsi="Arial"/>
        </w:rPr>
        <w:t xml:space="preserve">). </w:t>
      </w:r>
      <w:r>
        <w:rPr>
          <w:rFonts w:ascii="Arial" w:hAnsi="Arial"/>
          <w:color w:val="000000" w:themeColor="text1"/>
        </w:rPr>
        <w:t>S</w:t>
      </w:r>
      <w:r w:rsidR="00D47A5D">
        <w:rPr>
          <w:rFonts w:ascii="Arial" w:hAnsi="Arial"/>
          <w:color w:val="000000" w:themeColor="text1"/>
        </w:rPr>
        <w:t xml:space="preserve">o, </w:t>
      </w:r>
      <w:r w:rsidR="00D47A5D">
        <w:rPr>
          <w:rFonts w:ascii="Arial" w:hAnsi="Arial"/>
        </w:rPr>
        <w:t>w</w:t>
      </w:r>
      <w:r w:rsidR="00455992" w:rsidRPr="00455992">
        <w:rPr>
          <w:rFonts w:ascii="Arial" w:hAnsi="Arial"/>
        </w:rPr>
        <w:t>hilst there may be consensus about the importance of a policy focus on early years, the direction of policy</w:t>
      </w:r>
      <w:r>
        <w:rPr>
          <w:rFonts w:ascii="Arial" w:hAnsi="Arial"/>
        </w:rPr>
        <w:t>, and resulting expectations, are</w:t>
      </w:r>
      <w:r w:rsidR="00455992" w:rsidRPr="00455992">
        <w:rPr>
          <w:rFonts w:ascii="Arial" w:hAnsi="Arial"/>
        </w:rPr>
        <w:t xml:space="preserve"> s</w:t>
      </w:r>
      <w:r>
        <w:rPr>
          <w:rFonts w:ascii="Arial" w:hAnsi="Arial"/>
        </w:rPr>
        <w:t xml:space="preserve">ignificantly more controversial. </w:t>
      </w:r>
      <w:r w:rsidR="00480FC9">
        <w:rPr>
          <w:rFonts w:ascii="Arial" w:hAnsi="Arial"/>
        </w:rPr>
        <w:t xml:space="preserve">This </w:t>
      </w:r>
      <w:r w:rsidR="00480FC9">
        <w:rPr>
          <w:rFonts w:ascii="Arial" w:hAnsi="Arial"/>
        </w:rPr>
        <w:lastRenderedPageBreak/>
        <w:t xml:space="preserve">debate </w:t>
      </w:r>
      <w:r w:rsidR="003C2B98">
        <w:rPr>
          <w:rFonts w:ascii="Arial" w:hAnsi="Arial"/>
        </w:rPr>
        <w:t xml:space="preserve">again raises </w:t>
      </w:r>
      <w:r w:rsidR="00480FC9">
        <w:rPr>
          <w:rFonts w:ascii="Arial" w:hAnsi="Arial"/>
        </w:rPr>
        <w:t xml:space="preserve">the </w:t>
      </w:r>
      <w:r w:rsidR="00A94361">
        <w:rPr>
          <w:rFonts w:ascii="Arial" w:hAnsi="Arial"/>
        </w:rPr>
        <w:t>question</w:t>
      </w:r>
      <w:r w:rsidR="001333D5">
        <w:rPr>
          <w:rFonts w:ascii="Arial" w:hAnsi="Arial"/>
        </w:rPr>
        <w:t xml:space="preserve"> of </w:t>
      </w:r>
      <w:r w:rsidR="001333D5" w:rsidRPr="008A2599">
        <w:rPr>
          <w:rFonts w:ascii="Arial" w:hAnsi="Arial" w:cs="Arial"/>
        </w:rPr>
        <w:t>what is meant by “preparedness?”</w:t>
      </w:r>
      <w:r w:rsidR="00480FC9" w:rsidRPr="008A2599">
        <w:rPr>
          <w:rFonts w:ascii="Arial" w:hAnsi="Arial" w:cs="Arial"/>
        </w:rPr>
        <w:t xml:space="preserve"> </w:t>
      </w:r>
      <w:r w:rsidR="00A23C7F">
        <w:rPr>
          <w:rFonts w:ascii="Arial" w:hAnsi="Arial" w:cs="Arial"/>
        </w:rPr>
        <w:t xml:space="preserve"> What </w:t>
      </w:r>
      <w:r w:rsidR="00A23C7F" w:rsidRPr="008A2599">
        <w:rPr>
          <w:rFonts w:ascii="Arial" w:hAnsi="Arial" w:cs="Arial"/>
        </w:rPr>
        <w:t>should the focus of the CPD be when there is a disparity between what is known</w:t>
      </w:r>
      <w:r w:rsidR="00F04905">
        <w:rPr>
          <w:rFonts w:ascii="Arial" w:hAnsi="Arial" w:cs="Arial"/>
        </w:rPr>
        <w:t xml:space="preserve"> in the academic and professional fields</w:t>
      </w:r>
      <w:r w:rsidR="003C2B98">
        <w:rPr>
          <w:rFonts w:ascii="Arial" w:hAnsi="Arial" w:cs="Arial"/>
        </w:rPr>
        <w:t>,</w:t>
      </w:r>
      <w:r w:rsidR="00A23C7F" w:rsidRPr="008A2599">
        <w:rPr>
          <w:rFonts w:ascii="Arial" w:hAnsi="Arial" w:cs="Arial"/>
        </w:rPr>
        <w:t xml:space="preserve"> and what is expected</w:t>
      </w:r>
      <w:r w:rsidR="00F04905">
        <w:rPr>
          <w:rFonts w:ascii="Arial" w:hAnsi="Arial" w:cs="Arial"/>
        </w:rPr>
        <w:t xml:space="preserve"> </w:t>
      </w:r>
      <w:r w:rsidR="003C2B98">
        <w:rPr>
          <w:rFonts w:ascii="Arial" w:hAnsi="Arial" w:cs="Arial"/>
        </w:rPr>
        <w:t xml:space="preserve">in schools?  </w:t>
      </w:r>
      <w:r w:rsidR="00960A02">
        <w:rPr>
          <w:rFonts w:ascii="Arial" w:hAnsi="Arial" w:cs="Arial"/>
        </w:rPr>
        <w:t>(</w:t>
      </w:r>
      <w:proofErr w:type="spellStart"/>
      <w:r w:rsidR="00960A02">
        <w:rPr>
          <w:rFonts w:ascii="Arial" w:hAnsi="Arial" w:cs="Arial"/>
        </w:rPr>
        <w:t>Moyles</w:t>
      </w:r>
      <w:proofErr w:type="spellEnd"/>
      <w:r w:rsidR="00960A02">
        <w:rPr>
          <w:rFonts w:ascii="Arial" w:hAnsi="Arial" w:cs="Arial"/>
        </w:rPr>
        <w:t>, 2001</w:t>
      </w:r>
      <w:r w:rsidR="00BB2C4E">
        <w:rPr>
          <w:rFonts w:ascii="Arial" w:hAnsi="Arial" w:cs="Arial"/>
        </w:rPr>
        <w:t>;</w:t>
      </w:r>
      <w:r w:rsidR="00F04905" w:rsidRPr="008A2599">
        <w:rPr>
          <w:rFonts w:ascii="Arial" w:hAnsi="Arial" w:cs="Arial"/>
        </w:rPr>
        <w:t xml:space="preserve"> Osgood,</w:t>
      </w:r>
      <w:r w:rsidR="00BB2C4E">
        <w:rPr>
          <w:rFonts w:ascii="Arial" w:hAnsi="Arial" w:cs="Arial"/>
        </w:rPr>
        <w:t xml:space="preserve"> 2007;</w:t>
      </w:r>
      <w:r w:rsidR="00F04905" w:rsidRPr="008A2599">
        <w:rPr>
          <w:rFonts w:ascii="Arial" w:hAnsi="Arial" w:cs="Arial"/>
        </w:rPr>
        <w:t xml:space="preserve"> Tucker, </w:t>
      </w:r>
      <w:r w:rsidR="00BB2C4E">
        <w:rPr>
          <w:rFonts w:ascii="Arial" w:hAnsi="Arial" w:cs="Arial"/>
        </w:rPr>
        <w:t xml:space="preserve">2009; </w:t>
      </w:r>
      <w:proofErr w:type="spellStart"/>
      <w:r w:rsidR="00F04905" w:rsidRPr="008A2599">
        <w:rPr>
          <w:rFonts w:ascii="Arial" w:hAnsi="Arial" w:cs="Arial"/>
        </w:rPr>
        <w:t>Horden</w:t>
      </w:r>
      <w:proofErr w:type="spellEnd"/>
      <w:r w:rsidR="00F04905" w:rsidRPr="008A2599">
        <w:rPr>
          <w:rFonts w:ascii="Arial" w:hAnsi="Arial" w:cs="Arial"/>
        </w:rPr>
        <w:t>,</w:t>
      </w:r>
      <w:r w:rsidR="00BB2C4E">
        <w:rPr>
          <w:rFonts w:ascii="Arial" w:hAnsi="Arial" w:cs="Arial"/>
        </w:rPr>
        <w:t xml:space="preserve"> 2012</w:t>
      </w:r>
      <w:r w:rsidR="00F04905" w:rsidRPr="008A2599">
        <w:rPr>
          <w:rFonts w:ascii="Arial" w:hAnsi="Arial" w:cs="Arial"/>
        </w:rPr>
        <w:t xml:space="preserve">) </w:t>
      </w:r>
      <w:r w:rsidR="00A23C7F">
        <w:rPr>
          <w:rFonts w:ascii="Arial" w:hAnsi="Arial" w:cs="Arial"/>
        </w:rPr>
        <w:t xml:space="preserve">Should </w:t>
      </w:r>
      <w:r w:rsidR="00AE1A98">
        <w:rPr>
          <w:rFonts w:ascii="Arial" w:hAnsi="Arial" w:cs="Arial"/>
        </w:rPr>
        <w:t xml:space="preserve">the main aim of </w:t>
      </w:r>
      <w:r w:rsidR="00A23C7F">
        <w:rPr>
          <w:rFonts w:ascii="Arial" w:hAnsi="Arial" w:cs="Arial"/>
        </w:rPr>
        <w:t>CPD be</w:t>
      </w:r>
      <w:r w:rsidR="00357402" w:rsidRPr="008A2599">
        <w:rPr>
          <w:rFonts w:ascii="Arial" w:hAnsi="Arial" w:cs="Arial"/>
        </w:rPr>
        <w:t xml:space="preserve"> </w:t>
      </w:r>
      <w:r w:rsidR="00AE1A98">
        <w:rPr>
          <w:rFonts w:ascii="Arial" w:hAnsi="Arial" w:cs="Arial"/>
        </w:rPr>
        <w:t>to encourage</w:t>
      </w:r>
      <w:r w:rsidR="00A94361" w:rsidRPr="008A2599">
        <w:rPr>
          <w:rFonts w:ascii="Arial" w:hAnsi="Arial" w:cs="Arial"/>
        </w:rPr>
        <w:t xml:space="preserve"> competenc</w:t>
      </w:r>
      <w:r w:rsidR="00A23C7F">
        <w:rPr>
          <w:rFonts w:ascii="Arial" w:hAnsi="Arial" w:cs="Arial"/>
        </w:rPr>
        <w:t xml:space="preserve">e in </w:t>
      </w:r>
      <w:r w:rsidR="00AE1A98">
        <w:rPr>
          <w:rFonts w:ascii="Arial" w:hAnsi="Arial" w:cs="Arial"/>
        </w:rPr>
        <w:t>a professional role, or ensure</w:t>
      </w:r>
      <w:r w:rsidR="00A94361" w:rsidRPr="008A2599">
        <w:rPr>
          <w:rFonts w:ascii="Arial" w:hAnsi="Arial" w:cs="Arial"/>
        </w:rPr>
        <w:t xml:space="preserve"> performance of a given professional role? </w:t>
      </w:r>
    </w:p>
    <w:p w14:paraId="3ADB30DC" w14:textId="77777777" w:rsidR="00F7247C" w:rsidRPr="008A2599" w:rsidRDefault="00F7247C" w:rsidP="008A2599">
      <w:pPr>
        <w:spacing w:line="276" w:lineRule="auto"/>
        <w:rPr>
          <w:rFonts w:ascii="Arial" w:hAnsi="Arial" w:cs="Arial"/>
        </w:rPr>
      </w:pPr>
    </w:p>
    <w:p w14:paraId="3FC3AE8D" w14:textId="4B335070" w:rsidR="00A23C7F" w:rsidRPr="003C2B98" w:rsidRDefault="001838E4" w:rsidP="008A2599">
      <w:pPr>
        <w:spacing w:line="276" w:lineRule="auto"/>
        <w:rPr>
          <w:rFonts w:ascii="Arial" w:hAnsi="Arial" w:cs="Arial"/>
        </w:rPr>
      </w:pPr>
      <w:r w:rsidRPr="008A2599">
        <w:rPr>
          <w:rFonts w:ascii="Arial" w:hAnsi="Arial" w:cs="Arial"/>
        </w:rPr>
        <w:t>Hall (2013), in an exploration of the literature on effective literacy teachin</w:t>
      </w:r>
      <w:r w:rsidR="007F13BC" w:rsidRPr="008A2599">
        <w:rPr>
          <w:rFonts w:ascii="Arial" w:hAnsi="Arial" w:cs="Arial"/>
        </w:rPr>
        <w:t>g in the early years of school</w:t>
      </w:r>
      <w:r w:rsidR="00F04905">
        <w:rPr>
          <w:rFonts w:ascii="Arial" w:hAnsi="Arial" w:cs="Arial"/>
        </w:rPr>
        <w:t>,</w:t>
      </w:r>
      <w:r w:rsidR="007F13BC" w:rsidRPr="008A2599">
        <w:rPr>
          <w:rFonts w:ascii="Arial" w:hAnsi="Arial" w:cs="Arial"/>
        </w:rPr>
        <w:t xml:space="preserve"> </w:t>
      </w:r>
      <w:r w:rsidR="003C2B98">
        <w:rPr>
          <w:rFonts w:ascii="Arial" w:hAnsi="Arial" w:cs="Arial"/>
        </w:rPr>
        <w:t>provides</w:t>
      </w:r>
      <w:r w:rsidR="00F04905">
        <w:rPr>
          <w:rFonts w:ascii="Arial" w:hAnsi="Arial" w:cs="Arial"/>
        </w:rPr>
        <w:t xml:space="preserve"> evidence for the content of the CPD which</w:t>
      </w:r>
      <w:r w:rsidR="007F13BC" w:rsidRPr="008A2599">
        <w:rPr>
          <w:rFonts w:ascii="Arial" w:hAnsi="Arial" w:cs="Arial"/>
        </w:rPr>
        <w:t xml:space="preserve"> </w:t>
      </w:r>
      <w:r w:rsidR="00F04905" w:rsidRPr="008A2599">
        <w:rPr>
          <w:rFonts w:ascii="Arial" w:hAnsi="Arial" w:cs="Arial"/>
        </w:rPr>
        <w:t>seem</w:t>
      </w:r>
      <w:r w:rsidR="00FD7C52">
        <w:rPr>
          <w:rFonts w:ascii="Arial" w:hAnsi="Arial" w:cs="Arial"/>
        </w:rPr>
        <w:t>ed particularly important in this</w:t>
      </w:r>
      <w:r w:rsidR="00F04905" w:rsidRPr="008A2599">
        <w:rPr>
          <w:rFonts w:ascii="Arial" w:hAnsi="Arial" w:cs="Arial"/>
        </w:rPr>
        <w:t xml:space="preserve"> context o</w:t>
      </w:r>
      <w:r w:rsidR="00FD7C52">
        <w:rPr>
          <w:rFonts w:ascii="Arial" w:hAnsi="Arial" w:cs="Arial"/>
        </w:rPr>
        <w:t xml:space="preserve">f the </w:t>
      </w:r>
      <w:r w:rsidR="00F04905" w:rsidRPr="008A2599">
        <w:rPr>
          <w:rFonts w:ascii="Arial" w:hAnsi="Arial" w:cs="Arial"/>
        </w:rPr>
        <w:t xml:space="preserve">disparity between what is known about very young children’s learning, and the current political imperative to align early years with later schooling. </w:t>
      </w:r>
      <w:r w:rsidR="003C2B98">
        <w:rPr>
          <w:rFonts w:ascii="Arial" w:hAnsi="Arial" w:cs="Arial"/>
        </w:rPr>
        <w:t>She</w:t>
      </w:r>
      <w:r w:rsidR="007F13BC" w:rsidRPr="008A2599">
        <w:rPr>
          <w:rFonts w:ascii="Arial" w:hAnsi="Arial" w:cs="Arial"/>
        </w:rPr>
        <w:t xml:space="preserve"> </w:t>
      </w:r>
      <w:r w:rsidRPr="008A2599">
        <w:rPr>
          <w:rFonts w:ascii="Arial" w:hAnsi="Arial" w:cs="Arial"/>
        </w:rPr>
        <w:t>questions the validity of perspectives that</w:t>
      </w:r>
      <w:r w:rsidR="00612D2B" w:rsidRPr="008A2599">
        <w:rPr>
          <w:rFonts w:ascii="Arial" w:hAnsi="Arial" w:cs="Arial"/>
        </w:rPr>
        <w:t xml:space="preserve"> seek to fin</w:t>
      </w:r>
      <w:r w:rsidR="00F04905">
        <w:rPr>
          <w:rFonts w:ascii="Arial" w:hAnsi="Arial" w:cs="Arial"/>
        </w:rPr>
        <w:t>d a single best approach, and argues that</w:t>
      </w:r>
      <w:r w:rsidRPr="008A2599">
        <w:rPr>
          <w:rFonts w:ascii="Arial" w:hAnsi="Arial" w:cs="Arial"/>
        </w:rPr>
        <w:t xml:space="preserve"> successful CPD </w:t>
      </w:r>
      <w:r w:rsidR="00F04905">
        <w:rPr>
          <w:rFonts w:ascii="Arial" w:hAnsi="Arial" w:cs="Arial"/>
        </w:rPr>
        <w:t>consists</w:t>
      </w:r>
      <w:r w:rsidR="00612D2B" w:rsidRPr="008A2599">
        <w:rPr>
          <w:rFonts w:ascii="Arial" w:hAnsi="Arial" w:cs="Arial"/>
        </w:rPr>
        <w:t xml:space="preserve"> of </w:t>
      </w:r>
      <w:r w:rsidRPr="008A2599">
        <w:rPr>
          <w:rFonts w:ascii="Arial" w:hAnsi="Arial" w:cs="Arial"/>
        </w:rPr>
        <w:t xml:space="preserve">guiding practitioners towards </w:t>
      </w:r>
      <w:r w:rsidR="00612D2B" w:rsidRPr="008A2599">
        <w:rPr>
          <w:rFonts w:ascii="Arial" w:hAnsi="Arial" w:cs="Arial"/>
        </w:rPr>
        <w:t>creating</w:t>
      </w:r>
      <w:r w:rsidRPr="008A2599">
        <w:rPr>
          <w:rFonts w:ascii="Arial" w:hAnsi="Arial" w:cs="Arial"/>
        </w:rPr>
        <w:t xml:space="preserve"> their own solutions for raising achievement</w:t>
      </w:r>
      <w:r w:rsidR="00612D2B" w:rsidRPr="008A2599">
        <w:rPr>
          <w:rFonts w:ascii="Arial" w:hAnsi="Arial" w:cs="Arial"/>
        </w:rPr>
        <w:t>,</w:t>
      </w:r>
      <w:r w:rsidRPr="008A2599">
        <w:rPr>
          <w:rFonts w:ascii="Arial" w:hAnsi="Arial" w:cs="Arial"/>
        </w:rPr>
        <w:t xml:space="preserve"> as opposed to implementing solutions designed by outsiders. </w:t>
      </w:r>
      <w:r w:rsidR="00F04905">
        <w:rPr>
          <w:rFonts w:ascii="Arial" w:hAnsi="Arial" w:cs="Arial"/>
        </w:rPr>
        <w:t xml:space="preserve">She </w:t>
      </w:r>
      <w:r w:rsidRPr="008A2599">
        <w:rPr>
          <w:rFonts w:ascii="Arial" w:hAnsi="Arial" w:cs="Arial"/>
        </w:rPr>
        <w:t xml:space="preserve">concludes that </w:t>
      </w:r>
      <w:r w:rsidR="00612D2B" w:rsidRPr="008A2599">
        <w:rPr>
          <w:rFonts w:ascii="Arial" w:hAnsi="Arial" w:cs="Arial"/>
        </w:rPr>
        <w:t xml:space="preserve">effective literacy teaching cannot be packaged in </w:t>
      </w:r>
      <w:r w:rsidR="003D0FDC" w:rsidRPr="008A2599">
        <w:rPr>
          <w:rFonts w:ascii="Arial" w:hAnsi="Arial" w:cs="Arial"/>
        </w:rPr>
        <w:t>‘</w:t>
      </w:r>
      <w:r w:rsidR="00612D2B" w:rsidRPr="008A2599">
        <w:rPr>
          <w:rFonts w:ascii="Arial" w:hAnsi="Arial" w:cs="Arial"/>
        </w:rPr>
        <w:t>teacher proof scripts</w:t>
      </w:r>
      <w:r w:rsidR="003D0FDC" w:rsidRPr="008A2599">
        <w:rPr>
          <w:rFonts w:ascii="Arial" w:hAnsi="Arial" w:cs="Arial"/>
        </w:rPr>
        <w:t xml:space="preserve"> or prescriptive programmes on the ass</w:t>
      </w:r>
      <w:r w:rsidR="009F5610">
        <w:rPr>
          <w:rFonts w:ascii="Arial" w:hAnsi="Arial" w:cs="Arial"/>
        </w:rPr>
        <w:t>um</w:t>
      </w:r>
      <w:r w:rsidR="00F04905">
        <w:rPr>
          <w:rFonts w:ascii="Arial" w:hAnsi="Arial" w:cs="Arial"/>
        </w:rPr>
        <w:t>ption that one-size-fits-</w:t>
      </w:r>
      <w:r w:rsidR="00E80107">
        <w:rPr>
          <w:rFonts w:ascii="Arial" w:hAnsi="Arial" w:cs="Arial"/>
        </w:rPr>
        <w:t>all</w:t>
      </w:r>
      <w:r w:rsidR="00F04905" w:rsidRPr="003C2B98">
        <w:rPr>
          <w:rFonts w:ascii="Arial" w:hAnsi="Arial" w:cs="Arial"/>
        </w:rPr>
        <w:t>’</w:t>
      </w:r>
      <w:r w:rsidR="00E80107">
        <w:rPr>
          <w:rFonts w:ascii="Arial" w:hAnsi="Arial" w:cs="Arial"/>
        </w:rPr>
        <w:t xml:space="preserve"> (Hall, 2013: 535).</w:t>
      </w:r>
      <w:r w:rsidR="00E828B1">
        <w:rPr>
          <w:rFonts w:ascii="Arial" w:hAnsi="Arial" w:cs="Arial"/>
        </w:rPr>
        <w:t xml:space="preserve"> (</w:t>
      </w:r>
      <w:proofErr w:type="spellStart"/>
      <w:r w:rsidR="00BB2C4E">
        <w:rPr>
          <w:rFonts w:ascii="Arial" w:hAnsi="Arial" w:cs="Arial"/>
        </w:rPr>
        <w:t>Moyles</w:t>
      </w:r>
      <w:proofErr w:type="spellEnd"/>
      <w:r w:rsidR="00BB2C4E">
        <w:rPr>
          <w:rFonts w:ascii="Arial" w:hAnsi="Arial" w:cs="Arial"/>
        </w:rPr>
        <w:t xml:space="preserve">’ </w:t>
      </w:r>
      <w:r w:rsidR="00960A02">
        <w:rPr>
          <w:rFonts w:ascii="Arial" w:hAnsi="Arial" w:cs="Arial"/>
        </w:rPr>
        <w:t>(2001</w:t>
      </w:r>
      <w:r w:rsidR="006C644B" w:rsidRPr="003C2B98">
        <w:rPr>
          <w:rFonts w:ascii="Arial" w:hAnsi="Arial" w:cs="Arial"/>
        </w:rPr>
        <w:t xml:space="preserve">) </w:t>
      </w:r>
      <w:r w:rsidR="003C2B98" w:rsidRPr="003C2B98">
        <w:rPr>
          <w:rFonts w:ascii="Arial" w:hAnsi="Arial" w:cs="Arial"/>
        </w:rPr>
        <w:t xml:space="preserve">work supports these assertions. She </w:t>
      </w:r>
      <w:r w:rsidR="00401130" w:rsidRPr="003C2B98">
        <w:rPr>
          <w:rFonts w:ascii="Arial" w:hAnsi="Arial" w:cs="Arial"/>
        </w:rPr>
        <w:t>shows how engagement w</w:t>
      </w:r>
      <w:r w:rsidR="009F5610" w:rsidRPr="003C2B98">
        <w:rPr>
          <w:rFonts w:ascii="Arial" w:hAnsi="Arial" w:cs="Arial"/>
        </w:rPr>
        <w:t xml:space="preserve">ith critical reflection on </w:t>
      </w:r>
      <w:r w:rsidR="00401130" w:rsidRPr="003C2B98">
        <w:rPr>
          <w:rFonts w:ascii="Arial" w:hAnsi="Arial" w:cs="Arial"/>
        </w:rPr>
        <w:t xml:space="preserve">practice, linked to associated theory, enabled </w:t>
      </w:r>
      <w:r w:rsidR="006C644B" w:rsidRPr="003C2B98">
        <w:rPr>
          <w:rFonts w:ascii="Arial" w:hAnsi="Arial" w:cs="Arial"/>
        </w:rPr>
        <w:t>TAs to grow in confidence and, as a result, to</w:t>
      </w:r>
      <w:r w:rsidR="00401130" w:rsidRPr="003C2B98">
        <w:rPr>
          <w:rFonts w:ascii="Arial" w:hAnsi="Arial" w:cs="Arial"/>
        </w:rPr>
        <w:t xml:space="preserve"> </w:t>
      </w:r>
      <w:r w:rsidR="003C2B98" w:rsidRPr="003C2B98">
        <w:rPr>
          <w:rFonts w:ascii="Arial" w:hAnsi="Arial" w:cs="Arial"/>
        </w:rPr>
        <w:t>begin to construct their own understandings of practice</w:t>
      </w:r>
      <w:r w:rsidR="003C2B98">
        <w:rPr>
          <w:rFonts w:ascii="Arial" w:hAnsi="Arial" w:cs="Arial"/>
        </w:rPr>
        <w:t>, and thus</w:t>
      </w:r>
      <w:r w:rsidR="003C2B98" w:rsidRPr="003C2B98">
        <w:rPr>
          <w:rFonts w:ascii="Arial" w:hAnsi="Arial" w:cs="Arial"/>
        </w:rPr>
        <w:t xml:space="preserve"> to </w:t>
      </w:r>
      <w:r w:rsidR="006C644B" w:rsidRPr="003C2B98">
        <w:rPr>
          <w:rFonts w:ascii="Arial" w:hAnsi="Arial" w:cs="Arial"/>
        </w:rPr>
        <w:t>challenge prescriptive practice.</w:t>
      </w:r>
      <w:r w:rsidR="003C2B98">
        <w:rPr>
          <w:rFonts w:ascii="Arial" w:hAnsi="Arial" w:cs="Arial"/>
        </w:rPr>
        <w:t xml:space="preserve">  </w:t>
      </w:r>
    </w:p>
    <w:p w14:paraId="78751615" w14:textId="77777777" w:rsidR="00A23C7F" w:rsidRPr="003C2B98" w:rsidRDefault="00A23C7F" w:rsidP="008A2599">
      <w:pPr>
        <w:spacing w:line="276" w:lineRule="auto"/>
        <w:rPr>
          <w:rFonts w:ascii="Arial" w:hAnsi="Arial" w:cs="Arial"/>
        </w:rPr>
      </w:pPr>
    </w:p>
    <w:p w14:paraId="5B266619" w14:textId="795BCA6D" w:rsidR="00A23C7F" w:rsidRPr="00FD7C52" w:rsidRDefault="00DB386C" w:rsidP="00A23C7F">
      <w:pPr>
        <w:spacing w:line="276" w:lineRule="auto"/>
        <w:rPr>
          <w:rFonts w:ascii="Arial" w:hAnsi="Arial" w:cs="Arial"/>
        </w:rPr>
      </w:pPr>
      <w:r>
        <w:rPr>
          <w:rFonts w:ascii="Arial" w:hAnsi="Arial" w:cs="Arial"/>
        </w:rPr>
        <w:t xml:space="preserve">Development of the </w:t>
      </w:r>
      <w:r w:rsidR="00A23C7F" w:rsidRPr="008A2599">
        <w:rPr>
          <w:rFonts w:ascii="Arial" w:hAnsi="Arial" w:cs="Arial"/>
        </w:rPr>
        <w:t xml:space="preserve">CPD was </w:t>
      </w:r>
      <w:r>
        <w:rPr>
          <w:rFonts w:ascii="Arial" w:hAnsi="Arial" w:cs="Arial"/>
        </w:rPr>
        <w:t xml:space="preserve">also </w:t>
      </w:r>
      <w:r w:rsidR="00A23C7F" w:rsidRPr="008A2599">
        <w:rPr>
          <w:rFonts w:ascii="Arial" w:hAnsi="Arial" w:cs="Arial"/>
        </w:rPr>
        <w:t xml:space="preserve">informed by the work of Coe (2013), who outlines </w:t>
      </w:r>
      <w:r w:rsidR="00FD7C52">
        <w:rPr>
          <w:rFonts w:ascii="Arial" w:hAnsi="Arial" w:cs="Arial"/>
        </w:rPr>
        <w:t>‘</w:t>
      </w:r>
      <w:r w:rsidR="009C11ED">
        <w:rPr>
          <w:rFonts w:ascii="Arial" w:hAnsi="Arial" w:cs="Arial"/>
        </w:rPr>
        <w:t>what kind of CPD helps learners</w:t>
      </w:r>
      <w:r w:rsidR="00FD7C52">
        <w:rPr>
          <w:rFonts w:ascii="Arial" w:hAnsi="Arial" w:cs="Arial"/>
        </w:rPr>
        <w:t>’</w:t>
      </w:r>
      <w:r w:rsidR="009C11ED">
        <w:rPr>
          <w:rFonts w:ascii="Arial" w:hAnsi="Arial" w:cs="Arial"/>
        </w:rPr>
        <w:t>.</w:t>
      </w:r>
      <w:r w:rsidR="00A23C7F" w:rsidRPr="008A2599">
        <w:rPr>
          <w:rFonts w:ascii="Arial" w:hAnsi="Arial" w:cs="Arial"/>
        </w:rPr>
        <w:t xml:space="preserve">  He acknowledges that </w:t>
      </w:r>
      <w:r w:rsidR="00E80107">
        <w:rPr>
          <w:rFonts w:ascii="Arial" w:hAnsi="Arial" w:cs="Arial"/>
        </w:rPr>
        <w:t xml:space="preserve">it would require a culture shift </w:t>
      </w:r>
      <w:r w:rsidR="00A23C7F" w:rsidRPr="008A2599">
        <w:rPr>
          <w:rFonts w:ascii="Arial" w:hAnsi="Arial" w:cs="Arial"/>
        </w:rPr>
        <w:t>to achieve</w:t>
      </w:r>
      <w:r w:rsidR="00FD7C52">
        <w:rPr>
          <w:rFonts w:ascii="Arial" w:hAnsi="Arial" w:cs="Arial"/>
        </w:rPr>
        <w:t xml:space="preserve">, but, </w:t>
      </w:r>
      <w:r w:rsidR="00A23C7F" w:rsidRPr="008A2599">
        <w:rPr>
          <w:rFonts w:ascii="Arial" w:hAnsi="Arial" w:cs="Arial"/>
        </w:rPr>
        <w:t xml:space="preserve">that </w:t>
      </w:r>
      <w:r w:rsidR="00FD7C52">
        <w:rPr>
          <w:rFonts w:ascii="Arial" w:hAnsi="Arial" w:cs="Arial"/>
        </w:rPr>
        <w:t xml:space="preserve">evidence shows that </w:t>
      </w:r>
      <w:r w:rsidR="00A23C7F" w:rsidRPr="008A2599">
        <w:rPr>
          <w:rFonts w:ascii="Arial" w:hAnsi="Arial" w:cs="Arial"/>
        </w:rPr>
        <w:t>effective CPD should be:</w:t>
      </w:r>
    </w:p>
    <w:p w14:paraId="6B27A7D1" w14:textId="77777777" w:rsidR="00A23C7F" w:rsidRPr="009F5610" w:rsidRDefault="00A23C7F" w:rsidP="00A23C7F">
      <w:pPr>
        <w:pStyle w:val="ListParagraph"/>
        <w:numPr>
          <w:ilvl w:val="0"/>
          <w:numId w:val="3"/>
        </w:numPr>
        <w:spacing w:line="276" w:lineRule="auto"/>
        <w:rPr>
          <w:rFonts w:ascii="Arial" w:hAnsi="Arial" w:cs="Arial"/>
        </w:rPr>
      </w:pPr>
      <w:r w:rsidRPr="00FD7C52">
        <w:rPr>
          <w:rFonts w:ascii="Arial" w:hAnsi="Arial" w:cs="Arial"/>
        </w:rPr>
        <w:t>Intense:  at least 15 cont</w:t>
      </w:r>
      <w:r w:rsidRPr="008A2599">
        <w:rPr>
          <w:rFonts w:ascii="Arial" w:hAnsi="Arial" w:cs="Arial"/>
        </w:rPr>
        <w:t>act hours</w:t>
      </w:r>
    </w:p>
    <w:p w14:paraId="6B5DFBDA" w14:textId="77777777" w:rsidR="00A23C7F" w:rsidRPr="008A2599" w:rsidRDefault="00A23C7F" w:rsidP="00A23C7F">
      <w:pPr>
        <w:pStyle w:val="ListParagraph"/>
        <w:numPr>
          <w:ilvl w:val="0"/>
          <w:numId w:val="3"/>
        </w:numPr>
        <w:spacing w:line="276" w:lineRule="auto"/>
        <w:rPr>
          <w:rFonts w:ascii="Arial" w:hAnsi="Arial" w:cs="Arial"/>
        </w:rPr>
      </w:pPr>
      <w:r w:rsidRPr="008A2599">
        <w:rPr>
          <w:rFonts w:ascii="Arial" w:hAnsi="Arial" w:cs="Arial"/>
        </w:rPr>
        <w:t xml:space="preserve">Sustained: over two terms </w:t>
      </w:r>
    </w:p>
    <w:p w14:paraId="0F93CF03" w14:textId="43D449EC" w:rsidR="00A23C7F" w:rsidRPr="008A2599" w:rsidRDefault="00FD7C52" w:rsidP="00A23C7F">
      <w:pPr>
        <w:pStyle w:val="ListParagraph"/>
        <w:numPr>
          <w:ilvl w:val="0"/>
          <w:numId w:val="3"/>
        </w:numPr>
        <w:spacing w:line="276" w:lineRule="auto"/>
        <w:rPr>
          <w:rFonts w:ascii="Arial" w:hAnsi="Arial" w:cs="Arial"/>
        </w:rPr>
      </w:pPr>
      <w:r>
        <w:rPr>
          <w:rFonts w:ascii="Arial" w:hAnsi="Arial" w:cs="Arial"/>
        </w:rPr>
        <w:t>Content f</w:t>
      </w:r>
      <w:r w:rsidR="00A23C7F" w:rsidRPr="008A2599">
        <w:rPr>
          <w:rFonts w:ascii="Arial" w:hAnsi="Arial" w:cs="Arial"/>
        </w:rPr>
        <w:t>ocused: on subject knowledge and how children learn</w:t>
      </w:r>
    </w:p>
    <w:p w14:paraId="34796076" w14:textId="77777777" w:rsidR="00A23C7F" w:rsidRPr="008A2599" w:rsidRDefault="00A23C7F" w:rsidP="00A23C7F">
      <w:pPr>
        <w:pStyle w:val="ListParagraph"/>
        <w:numPr>
          <w:ilvl w:val="0"/>
          <w:numId w:val="3"/>
        </w:numPr>
        <w:spacing w:line="276" w:lineRule="auto"/>
        <w:rPr>
          <w:rFonts w:ascii="Arial" w:hAnsi="Arial" w:cs="Arial"/>
        </w:rPr>
      </w:pPr>
      <w:r w:rsidRPr="008A2599">
        <w:rPr>
          <w:rFonts w:ascii="Arial" w:hAnsi="Arial" w:cs="Arial"/>
        </w:rPr>
        <w:t>Active: opportunities to try it out and discuss</w:t>
      </w:r>
    </w:p>
    <w:p w14:paraId="2F765573" w14:textId="77777777" w:rsidR="00A23C7F" w:rsidRPr="008A2599" w:rsidRDefault="00A23C7F" w:rsidP="00A23C7F">
      <w:pPr>
        <w:pStyle w:val="ListParagraph"/>
        <w:numPr>
          <w:ilvl w:val="0"/>
          <w:numId w:val="3"/>
        </w:numPr>
        <w:spacing w:line="276" w:lineRule="auto"/>
        <w:rPr>
          <w:rFonts w:ascii="Arial" w:hAnsi="Arial" w:cs="Arial"/>
        </w:rPr>
      </w:pPr>
      <w:r w:rsidRPr="008A2599">
        <w:rPr>
          <w:rFonts w:ascii="Arial" w:hAnsi="Arial" w:cs="Arial"/>
        </w:rPr>
        <w:t>Supported: external feedback to improve and sustain</w:t>
      </w:r>
    </w:p>
    <w:p w14:paraId="0AAE0E90" w14:textId="6AE77B76" w:rsidR="00A23C7F" w:rsidRPr="00DB386C" w:rsidRDefault="00A23C7F" w:rsidP="008A2599">
      <w:pPr>
        <w:pStyle w:val="ListParagraph"/>
        <w:numPr>
          <w:ilvl w:val="0"/>
          <w:numId w:val="3"/>
        </w:numPr>
        <w:spacing w:line="276" w:lineRule="auto"/>
        <w:rPr>
          <w:rFonts w:ascii="Arial" w:hAnsi="Arial" w:cs="Arial"/>
        </w:rPr>
      </w:pPr>
      <w:r w:rsidRPr="008A2599">
        <w:rPr>
          <w:rFonts w:ascii="Arial" w:hAnsi="Arial" w:cs="Arial"/>
        </w:rPr>
        <w:t>Evidence based: promotes strategies supported by robust evaluation evidence</w:t>
      </w:r>
    </w:p>
    <w:p w14:paraId="5271661B" w14:textId="77777777" w:rsidR="00A23C7F" w:rsidRDefault="00A23C7F" w:rsidP="008A2599">
      <w:pPr>
        <w:spacing w:line="276" w:lineRule="auto"/>
        <w:rPr>
          <w:rFonts w:ascii="Arial" w:hAnsi="Arial" w:cs="Arial"/>
        </w:rPr>
      </w:pPr>
    </w:p>
    <w:p w14:paraId="7EAD444E" w14:textId="79E09FD9" w:rsidR="002B2A63" w:rsidRPr="008A2599" w:rsidRDefault="00A00FBE" w:rsidP="008A2599">
      <w:pPr>
        <w:spacing w:line="276" w:lineRule="auto"/>
        <w:rPr>
          <w:rFonts w:ascii="Arial" w:hAnsi="Arial" w:cs="Arial"/>
        </w:rPr>
      </w:pPr>
      <w:r w:rsidRPr="008A2599">
        <w:rPr>
          <w:rFonts w:ascii="Arial" w:hAnsi="Arial" w:cs="Arial"/>
        </w:rPr>
        <w:t>In addition,</w:t>
      </w:r>
      <w:r w:rsidR="00DB386C">
        <w:rPr>
          <w:rFonts w:ascii="Arial" w:hAnsi="Arial" w:cs="Arial"/>
        </w:rPr>
        <w:t xml:space="preserve"> development of the course took into account</w:t>
      </w:r>
      <w:r w:rsidRPr="008A2599">
        <w:rPr>
          <w:rFonts w:ascii="Arial" w:hAnsi="Arial" w:cs="Arial"/>
        </w:rPr>
        <w:t xml:space="preserve"> </w:t>
      </w:r>
      <w:r w:rsidR="00DD1781">
        <w:rPr>
          <w:rFonts w:ascii="Arial" w:hAnsi="Arial" w:cs="Arial"/>
        </w:rPr>
        <w:t xml:space="preserve">the conclusion of </w:t>
      </w:r>
      <w:r w:rsidRPr="008A2599">
        <w:rPr>
          <w:rFonts w:ascii="Arial" w:hAnsi="Arial" w:cs="Arial"/>
        </w:rPr>
        <w:t>Russell et.</w:t>
      </w:r>
      <w:r w:rsidR="00DD1781">
        <w:rPr>
          <w:rFonts w:ascii="Arial" w:hAnsi="Arial" w:cs="Arial"/>
        </w:rPr>
        <w:t>al</w:t>
      </w:r>
      <w:r w:rsidRPr="008A2599">
        <w:rPr>
          <w:rFonts w:ascii="Arial" w:hAnsi="Arial" w:cs="Arial"/>
        </w:rPr>
        <w:t xml:space="preserve"> (</w:t>
      </w:r>
      <w:r w:rsidR="00DD1781">
        <w:rPr>
          <w:rFonts w:ascii="Arial" w:hAnsi="Arial" w:cs="Arial"/>
        </w:rPr>
        <w:t xml:space="preserve">2013), </w:t>
      </w:r>
      <w:r w:rsidR="00C0643A" w:rsidRPr="008A2599">
        <w:rPr>
          <w:rFonts w:ascii="Arial" w:hAnsi="Arial" w:cs="Arial"/>
        </w:rPr>
        <w:t xml:space="preserve">that </w:t>
      </w:r>
      <w:r w:rsidRPr="008A2599">
        <w:rPr>
          <w:rFonts w:ascii="Arial" w:hAnsi="Arial" w:cs="Arial"/>
        </w:rPr>
        <w:t xml:space="preserve">CPD that leads to qualification and accreditation should be available to </w:t>
      </w:r>
      <w:r w:rsidR="00C0643A" w:rsidRPr="008A2599">
        <w:rPr>
          <w:rFonts w:ascii="Arial" w:hAnsi="Arial" w:cs="Arial"/>
        </w:rPr>
        <w:t>TAs</w:t>
      </w:r>
      <w:r w:rsidR="00DB386C">
        <w:rPr>
          <w:rFonts w:ascii="Arial" w:hAnsi="Arial" w:cs="Arial"/>
        </w:rPr>
        <w:t>,</w:t>
      </w:r>
      <w:r w:rsidR="00C0643A" w:rsidRPr="008A2599">
        <w:rPr>
          <w:rFonts w:ascii="Arial" w:hAnsi="Arial" w:cs="Arial"/>
        </w:rPr>
        <w:t xml:space="preserve"> to develop and formalise the acquisition of subject knowledge and pedagogical skill.</w:t>
      </w:r>
    </w:p>
    <w:p w14:paraId="1169FBD9" w14:textId="77777777" w:rsidR="001838E4" w:rsidRPr="008A2599" w:rsidRDefault="001838E4" w:rsidP="008A2599">
      <w:pPr>
        <w:spacing w:line="276" w:lineRule="auto"/>
        <w:rPr>
          <w:rFonts w:ascii="Arial" w:hAnsi="Arial" w:cs="Arial"/>
        </w:rPr>
      </w:pPr>
    </w:p>
    <w:p w14:paraId="40374D5C" w14:textId="6E7ABF5E" w:rsidR="00061C71" w:rsidRPr="008A2599" w:rsidRDefault="00AB0956" w:rsidP="008A2599">
      <w:pPr>
        <w:spacing w:line="276" w:lineRule="auto"/>
        <w:rPr>
          <w:rFonts w:ascii="Arial" w:hAnsi="Arial" w:cs="Arial"/>
        </w:rPr>
      </w:pPr>
      <w:r>
        <w:rPr>
          <w:rFonts w:ascii="Arial" w:hAnsi="Arial" w:cs="Arial"/>
        </w:rPr>
        <w:t xml:space="preserve">Taking this evidence </w:t>
      </w:r>
      <w:r w:rsidR="003C2B98">
        <w:rPr>
          <w:rFonts w:ascii="Arial" w:hAnsi="Arial" w:cs="Arial"/>
        </w:rPr>
        <w:t xml:space="preserve">into account, </w:t>
      </w:r>
      <w:r w:rsidR="007F13BC" w:rsidRPr="008A2599">
        <w:rPr>
          <w:rFonts w:ascii="Arial" w:hAnsi="Arial" w:cs="Arial"/>
        </w:rPr>
        <w:t>t</w:t>
      </w:r>
      <w:r w:rsidR="00F7247C" w:rsidRPr="008A2599">
        <w:rPr>
          <w:rFonts w:ascii="Arial" w:hAnsi="Arial" w:cs="Arial"/>
        </w:rPr>
        <w:t xml:space="preserve">he </w:t>
      </w:r>
      <w:r w:rsidR="00BB74DE" w:rsidRPr="008A2599">
        <w:rPr>
          <w:rFonts w:ascii="Arial" w:hAnsi="Arial" w:cs="Arial"/>
        </w:rPr>
        <w:t xml:space="preserve">CPD opportunity developed </w:t>
      </w:r>
      <w:r w:rsidR="00C10641" w:rsidRPr="008A2599">
        <w:rPr>
          <w:rFonts w:ascii="Arial" w:hAnsi="Arial" w:cs="Arial"/>
        </w:rPr>
        <w:t>was</w:t>
      </w:r>
      <w:r w:rsidR="00061C71" w:rsidRPr="008A2599">
        <w:rPr>
          <w:rFonts w:ascii="Arial" w:hAnsi="Arial" w:cs="Arial"/>
        </w:rPr>
        <w:t xml:space="preserve"> a university accredited level 4 </w:t>
      </w:r>
      <w:r w:rsidR="00C10641" w:rsidRPr="008A2599">
        <w:rPr>
          <w:rFonts w:ascii="Arial" w:hAnsi="Arial" w:cs="Arial"/>
        </w:rPr>
        <w:t xml:space="preserve">(first year degree level) </w:t>
      </w:r>
      <w:r w:rsidR="00061C71" w:rsidRPr="008A2599">
        <w:rPr>
          <w:rFonts w:ascii="Arial" w:hAnsi="Arial" w:cs="Arial"/>
        </w:rPr>
        <w:t xml:space="preserve">CPD </w:t>
      </w:r>
      <w:proofErr w:type="gramStart"/>
      <w:r w:rsidR="00061C71" w:rsidRPr="008A2599">
        <w:rPr>
          <w:rFonts w:ascii="Arial" w:hAnsi="Arial" w:cs="Arial"/>
        </w:rPr>
        <w:t>module</w:t>
      </w:r>
      <w:proofErr w:type="gramEnd"/>
      <w:r w:rsidR="00BB74DE" w:rsidRPr="008A2599">
        <w:rPr>
          <w:rFonts w:ascii="Arial" w:hAnsi="Arial" w:cs="Arial"/>
        </w:rPr>
        <w:t xml:space="preserve"> entitled Early Language. </w:t>
      </w:r>
      <w:r w:rsidR="00E82534" w:rsidRPr="008A2599">
        <w:rPr>
          <w:rFonts w:ascii="Arial" w:hAnsi="Arial" w:cs="Arial"/>
        </w:rPr>
        <w:t>It i</w:t>
      </w:r>
      <w:r w:rsidR="00061C71" w:rsidRPr="008A2599">
        <w:rPr>
          <w:rFonts w:ascii="Arial" w:hAnsi="Arial" w:cs="Arial"/>
        </w:rPr>
        <w:t xml:space="preserve">ncluded a theoretical understanding of how children </w:t>
      </w:r>
      <w:r w:rsidR="00061C71" w:rsidRPr="008A2599">
        <w:rPr>
          <w:rFonts w:ascii="Arial" w:hAnsi="Arial" w:cs="Arial"/>
        </w:rPr>
        <w:lastRenderedPageBreak/>
        <w:t>acquire and develop l</w:t>
      </w:r>
      <w:r w:rsidR="00C10641" w:rsidRPr="008A2599">
        <w:rPr>
          <w:rFonts w:ascii="Arial" w:hAnsi="Arial" w:cs="Arial"/>
        </w:rPr>
        <w:t xml:space="preserve">anguage, and the impact of language development on </w:t>
      </w:r>
      <w:r w:rsidR="00061C71" w:rsidRPr="008A2599">
        <w:rPr>
          <w:rFonts w:ascii="Arial" w:hAnsi="Arial" w:cs="Arial"/>
        </w:rPr>
        <w:t xml:space="preserve">literacy. </w:t>
      </w:r>
      <w:r w:rsidR="006D1685" w:rsidRPr="008A2599">
        <w:rPr>
          <w:rFonts w:ascii="Arial" w:hAnsi="Arial" w:cs="Arial"/>
        </w:rPr>
        <w:t>Clear and explicit links were made to pedagogical practice to support language acquisition and development,</w:t>
      </w:r>
      <w:r w:rsidR="00AB7C7C" w:rsidRPr="008A2599">
        <w:rPr>
          <w:rFonts w:ascii="Arial" w:hAnsi="Arial" w:cs="Arial"/>
        </w:rPr>
        <w:t xml:space="preserve"> and early literacy.  The course content</w:t>
      </w:r>
      <w:r w:rsidR="006D1685" w:rsidRPr="008A2599">
        <w:rPr>
          <w:rFonts w:ascii="Arial" w:hAnsi="Arial" w:cs="Arial"/>
        </w:rPr>
        <w:t xml:space="preserve"> encouraged </w:t>
      </w:r>
      <w:r w:rsidR="00C10641" w:rsidRPr="008A2599">
        <w:rPr>
          <w:rFonts w:ascii="Arial" w:hAnsi="Arial" w:cs="Arial"/>
        </w:rPr>
        <w:t>the TAs to</w:t>
      </w:r>
      <w:r w:rsidR="00A944BC" w:rsidRPr="008A2599">
        <w:rPr>
          <w:rFonts w:ascii="Arial" w:hAnsi="Arial" w:cs="Arial"/>
        </w:rPr>
        <w:t xml:space="preserve"> </w:t>
      </w:r>
      <w:r w:rsidR="0096136D" w:rsidRPr="008A2599">
        <w:rPr>
          <w:rFonts w:ascii="Arial" w:hAnsi="Arial" w:cs="Arial"/>
        </w:rPr>
        <w:t xml:space="preserve">engage with theory and research, and </w:t>
      </w:r>
      <w:r w:rsidR="00DE7C63" w:rsidRPr="008A2599">
        <w:rPr>
          <w:rFonts w:ascii="Arial" w:hAnsi="Arial" w:cs="Arial"/>
        </w:rPr>
        <w:t xml:space="preserve">to </w:t>
      </w:r>
      <w:r w:rsidR="00AB7C7C" w:rsidRPr="008A2599">
        <w:rPr>
          <w:rFonts w:ascii="Arial" w:hAnsi="Arial" w:cs="Arial"/>
        </w:rPr>
        <w:t xml:space="preserve">consider the implications of this for </w:t>
      </w:r>
      <w:r w:rsidR="00DE7C63" w:rsidRPr="008A2599">
        <w:rPr>
          <w:rFonts w:ascii="Arial" w:hAnsi="Arial" w:cs="Arial"/>
        </w:rPr>
        <w:t xml:space="preserve">their </w:t>
      </w:r>
      <w:r w:rsidR="0096136D" w:rsidRPr="008A2599">
        <w:rPr>
          <w:rFonts w:ascii="Arial" w:hAnsi="Arial" w:cs="Arial"/>
        </w:rPr>
        <w:t>practice.</w:t>
      </w:r>
      <w:r w:rsidR="006D1685" w:rsidRPr="008A2599">
        <w:rPr>
          <w:rFonts w:ascii="Arial" w:hAnsi="Arial" w:cs="Arial"/>
        </w:rPr>
        <w:t xml:space="preserve"> </w:t>
      </w:r>
      <w:r w:rsidR="00E82534" w:rsidRPr="008A2599">
        <w:rPr>
          <w:rFonts w:ascii="Arial" w:hAnsi="Arial" w:cs="Arial"/>
        </w:rPr>
        <w:t xml:space="preserve">The course </w:t>
      </w:r>
      <w:r w:rsidR="007C1A76" w:rsidRPr="008A2599">
        <w:rPr>
          <w:rFonts w:ascii="Arial" w:hAnsi="Arial" w:cs="Arial"/>
        </w:rPr>
        <w:t>was delivered and assessed over a term and a half,</w:t>
      </w:r>
      <w:r w:rsidR="00E82534" w:rsidRPr="008A2599">
        <w:rPr>
          <w:rFonts w:ascii="Arial" w:hAnsi="Arial" w:cs="Arial"/>
        </w:rPr>
        <w:t xml:space="preserve"> and practitioner</w:t>
      </w:r>
      <w:r w:rsidR="00F02AE3">
        <w:rPr>
          <w:rFonts w:ascii="Arial" w:hAnsi="Arial" w:cs="Arial"/>
        </w:rPr>
        <w:t>s were encouraged to engage in ‘theory and research in practice’</w:t>
      </w:r>
      <w:r w:rsidR="00E82534" w:rsidRPr="008A2599">
        <w:rPr>
          <w:rFonts w:ascii="Arial" w:hAnsi="Arial" w:cs="Arial"/>
        </w:rPr>
        <w:t xml:space="preserve"> and given time to reflect on, and discuss, what they done and/or noticed. </w:t>
      </w:r>
    </w:p>
    <w:p w14:paraId="249F954B" w14:textId="77777777" w:rsidR="00061C71" w:rsidRPr="008A2599" w:rsidRDefault="00061C71" w:rsidP="008A2599">
      <w:pPr>
        <w:spacing w:line="276" w:lineRule="auto"/>
        <w:rPr>
          <w:rFonts w:ascii="Arial" w:hAnsi="Arial" w:cs="Arial"/>
        </w:rPr>
      </w:pPr>
    </w:p>
    <w:p w14:paraId="50E0BEE4" w14:textId="77777777" w:rsidR="009410D8" w:rsidRPr="008A2599" w:rsidRDefault="009410D8" w:rsidP="008A2599">
      <w:pPr>
        <w:spacing w:line="276" w:lineRule="auto"/>
        <w:rPr>
          <w:rFonts w:ascii="Arial" w:hAnsi="Arial" w:cs="Arial"/>
        </w:rPr>
      </w:pPr>
      <w:r w:rsidRPr="008A2599">
        <w:rPr>
          <w:rFonts w:ascii="Arial" w:hAnsi="Arial" w:cs="Arial"/>
        </w:rPr>
        <w:t>This approach is referred to as “knowledge-based CPD” to differentiate it from training, for example training in a particular intervention, or assessment tool, scheme or skill.</w:t>
      </w:r>
    </w:p>
    <w:p w14:paraId="59080618" w14:textId="77777777" w:rsidR="009410D8" w:rsidRPr="008A2599" w:rsidRDefault="009410D8" w:rsidP="008A2599">
      <w:pPr>
        <w:spacing w:line="276" w:lineRule="auto"/>
        <w:rPr>
          <w:rFonts w:ascii="Arial" w:hAnsi="Arial" w:cs="Arial"/>
        </w:rPr>
      </w:pPr>
    </w:p>
    <w:p w14:paraId="11A4BDAF" w14:textId="77777777" w:rsidR="00040306" w:rsidRDefault="000E0DA0" w:rsidP="00040306">
      <w:pPr>
        <w:spacing w:line="276" w:lineRule="auto"/>
        <w:rPr>
          <w:rFonts w:ascii="Arial" w:hAnsi="Arial" w:cs="Arial"/>
          <w:b/>
        </w:rPr>
      </w:pPr>
      <w:r w:rsidRPr="008A2599">
        <w:rPr>
          <w:rFonts w:ascii="Arial" w:hAnsi="Arial" w:cs="Arial"/>
          <w:b/>
        </w:rPr>
        <w:t>THE RESEACH</w:t>
      </w:r>
    </w:p>
    <w:p w14:paraId="3AF4D166" w14:textId="77777777" w:rsidR="00040306" w:rsidRDefault="00040306" w:rsidP="00040306">
      <w:pPr>
        <w:spacing w:line="276" w:lineRule="auto"/>
        <w:rPr>
          <w:rFonts w:ascii="Arial" w:hAnsi="Arial" w:cs="Arial"/>
          <w:b/>
        </w:rPr>
      </w:pPr>
    </w:p>
    <w:p w14:paraId="1CE4B97A" w14:textId="780D8D5B" w:rsidR="007072C9" w:rsidRPr="00040306" w:rsidRDefault="00510914" w:rsidP="00040306">
      <w:pPr>
        <w:spacing w:line="276" w:lineRule="auto"/>
        <w:rPr>
          <w:rFonts w:ascii="Arial" w:hAnsi="Arial" w:cs="Arial"/>
          <w:b/>
        </w:rPr>
      </w:pPr>
      <w:r w:rsidRPr="00EB7B6A">
        <w:rPr>
          <w:rFonts w:ascii="Arial" w:hAnsi="Arial" w:cs="Arial"/>
          <w:b/>
        </w:rPr>
        <w:t>Research question</w:t>
      </w:r>
      <w:r w:rsidR="007072C9" w:rsidRPr="00EB7B6A">
        <w:rPr>
          <w:rFonts w:ascii="Arial" w:hAnsi="Arial" w:cs="Arial"/>
        </w:rPr>
        <w:t xml:space="preserve"> </w:t>
      </w:r>
    </w:p>
    <w:p w14:paraId="10161E02" w14:textId="63E4754A" w:rsidR="00510914" w:rsidRDefault="00EB7B6A" w:rsidP="00455992">
      <w:pPr>
        <w:spacing w:line="276" w:lineRule="auto"/>
        <w:jc w:val="both"/>
        <w:rPr>
          <w:rFonts w:ascii="Arial" w:hAnsi="Arial"/>
        </w:rPr>
      </w:pPr>
      <w:r>
        <w:rPr>
          <w:rFonts w:ascii="Arial" w:hAnsi="Arial"/>
        </w:rPr>
        <w:t>The pragmatic</w:t>
      </w:r>
      <w:r w:rsidR="00510914">
        <w:rPr>
          <w:rFonts w:ascii="Arial" w:hAnsi="Arial"/>
        </w:rPr>
        <w:t xml:space="preserve"> aim of the CPD was to develop the TAs</w:t>
      </w:r>
      <w:r w:rsidR="001D1ACF">
        <w:rPr>
          <w:rFonts w:ascii="Arial" w:hAnsi="Arial"/>
        </w:rPr>
        <w:t>’</w:t>
      </w:r>
      <w:r w:rsidR="00510914">
        <w:rPr>
          <w:rFonts w:ascii="Arial" w:hAnsi="Arial"/>
        </w:rPr>
        <w:t xml:space="preserve"> knowledge and understanding to enhance their professional role in school. So, having given due consideration to the design and content of the CPD, it was important to consider the impact that </w:t>
      </w:r>
      <w:r>
        <w:rPr>
          <w:rFonts w:ascii="Arial" w:hAnsi="Arial"/>
        </w:rPr>
        <w:t>completion of the course</w:t>
      </w:r>
      <w:r w:rsidR="00510914">
        <w:rPr>
          <w:rFonts w:ascii="Arial" w:hAnsi="Arial"/>
        </w:rPr>
        <w:t xml:space="preserve"> had on their role in school. The r</w:t>
      </w:r>
      <w:r w:rsidR="006338BB">
        <w:rPr>
          <w:rFonts w:ascii="Arial" w:hAnsi="Arial"/>
        </w:rPr>
        <w:t xml:space="preserve">esearch question </w:t>
      </w:r>
      <w:r w:rsidR="00DD1781">
        <w:rPr>
          <w:rFonts w:ascii="Arial" w:hAnsi="Arial"/>
        </w:rPr>
        <w:t xml:space="preserve">was </w:t>
      </w:r>
      <w:r w:rsidR="006338BB">
        <w:rPr>
          <w:rFonts w:ascii="Arial" w:hAnsi="Arial"/>
        </w:rPr>
        <w:t>therefore</w:t>
      </w:r>
      <w:r w:rsidR="001D1ACF">
        <w:rPr>
          <w:rFonts w:ascii="Arial" w:hAnsi="Arial"/>
        </w:rPr>
        <w:t>:</w:t>
      </w:r>
    </w:p>
    <w:p w14:paraId="46AE52D6" w14:textId="77777777" w:rsidR="008C5121" w:rsidRDefault="008C5121" w:rsidP="00455992">
      <w:pPr>
        <w:spacing w:line="276" w:lineRule="auto"/>
        <w:jc w:val="both"/>
        <w:rPr>
          <w:rFonts w:ascii="Arial" w:hAnsi="Arial"/>
        </w:rPr>
      </w:pPr>
    </w:p>
    <w:p w14:paraId="78D66948" w14:textId="4B45AEE0" w:rsidR="000E0DA0" w:rsidRDefault="00510914" w:rsidP="00455992">
      <w:pPr>
        <w:spacing w:line="276" w:lineRule="auto"/>
        <w:jc w:val="both"/>
        <w:rPr>
          <w:rFonts w:ascii="Arial" w:hAnsi="Arial"/>
        </w:rPr>
      </w:pPr>
      <w:r>
        <w:rPr>
          <w:rFonts w:ascii="Arial" w:hAnsi="Arial"/>
        </w:rPr>
        <w:t>In what ways does a theoretical understanding of children’s language acquisition and development impact on the TAs</w:t>
      </w:r>
      <w:r w:rsidR="001D1ACF">
        <w:rPr>
          <w:rFonts w:ascii="Arial" w:hAnsi="Arial"/>
        </w:rPr>
        <w:t>’</w:t>
      </w:r>
      <w:r>
        <w:rPr>
          <w:rFonts w:ascii="Arial" w:hAnsi="Arial"/>
        </w:rPr>
        <w:t xml:space="preserve"> role?</w:t>
      </w:r>
    </w:p>
    <w:p w14:paraId="7449C83C" w14:textId="77777777" w:rsidR="002952A0" w:rsidRDefault="002952A0" w:rsidP="00510914">
      <w:pPr>
        <w:spacing w:line="276" w:lineRule="auto"/>
        <w:jc w:val="both"/>
        <w:rPr>
          <w:rFonts w:ascii="Arial" w:hAnsi="Arial"/>
          <w:b/>
        </w:rPr>
      </w:pPr>
    </w:p>
    <w:p w14:paraId="15D3BA14" w14:textId="77777777" w:rsidR="00040306" w:rsidRDefault="00DD1781" w:rsidP="00040306">
      <w:pPr>
        <w:spacing w:line="276" w:lineRule="auto"/>
        <w:jc w:val="both"/>
        <w:rPr>
          <w:rFonts w:ascii="Arial" w:hAnsi="Arial"/>
          <w:b/>
          <w:sz w:val="22"/>
        </w:rPr>
      </w:pPr>
      <w:r w:rsidRPr="00DD1781">
        <w:rPr>
          <w:rFonts w:ascii="Arial" w:hAnsi="Arial"/>
          <w:b/>
          <w:sz w:val="22"/>
        </w:rPr>
        <w:t>RESEARCH METHODS AND METHODOLOGICAL ISSUES</w:t>
      </w:r>
    </w:p>
    <w:p w14:paraId="7E39BA4B" w14:textId="77777777" w:rsidR="00040306" w:rsidRDefault="00040306" w:rsidP="00040306">
      <w:pPr>
        <w:spacing w:line="276" w:lineRule="auto"/>
        <w:jc w:val="both"/>
        <w:rPr>
          <w:rFonts w:ascii="Arial" w:hAnsi="Arial"/>
          <w:b/>
          <w:sz w:val="22"/>
        </w:rPr>
      </w:pPr>
    </w:p>
    <w:p w14:paraId="2C810C6C" w14:textId="76964749" w:rsidR="00C65CD4" w:rsidRPr="00040306" w:rsidRDefault="00C65CD4" w:rsidP="00040306">
      <w:pPr>
        <w:spacing w:line="276" w:lineRule="auto"/>
        <w:jc w:val="both"/>
        <w:rPr>
          <w:rFonts w:ascii="Arial" w:hAnsi="Arial"/>
          <w:b/>
          <w:sz w:val="22"/>
        </w:rPr>
      </w:pPr>
      <w:r w:rsidRPr="00C65CD4">
        <w:rPr>
          <w:rFonts w:ascii="Arial" w:hAnsi="Arial" w:cs="Arial"/>
          <w:b/>
        </w:rPr>
        <w:t>Methodological Issues</w:t>
      </w:r>
    </w:p>
    <w:p w14:paraId="443D6865" w14:textId="6AE77EAA" w:rsidR="002F3F46" w:rsidRPr="008B7075" w:rsidRDefault="002F3F46" w:rsidP="00C65CD4">
      <w:pPr>
        <w:spacing w:line="276" w:lineRule="auto"/>
        <w:ind w:right="113"/>
        <w:jc w:val="both"/>
        <w:rPr>
          <w:rFonts w:ascii="Arial" w:hAnsi="Arial" w:cs="Arial"/>
          <w:color w:val="800000"/>
        </w:rPr>
      </w:pPr>
      <w:r w:rsidRPr="00C65CD4">
        <w:rPr>
          <w:rFonts w:ascii="Arial" w:hAnsi="Arial" w:cs="Arial"/>
        </w:rPr>
        <w:t>I entered this research, not as a disinterested observer, but as someone d</w:t>
      </w:r>
      <w:r w:rsidR="00DD1781">
        <w:rPr>
          <w:rFonts w:ascii="Arial" w:hAnsi="Arial" w:cs="Arial"/>
        </w:rPr>
        <w:t>eeply interested in early years,</w:t>
      </w:r>
      <w:r w:rsidRPr="00C65CD4">
        <w:rPr>
          <w:rFonts w:ascii="Arial" w:hAnsi="Arial" w:cs="Arial"/>
        </w:rPr>
        <w:t xml:space="preserve"> who is actively engaged in developing understandings of teaching and learning, and shaping </w:t>
      </w:r>
      <w:r w:rsidR="00035EFF" w:rsidRPr="00C65CD4">
        <w:rPr>
          <w:rFonts w:ascii="Arial" w:hAnsi="Arial" w:cs="Arial"/>
        </w:rPr>
        <w:t xml:space="preserve">pedagogical </w:t>
      </w:r>
      <w:r w:rsidRPr="00C65CD4">
        <w:rPr>
          <w:rFonts w:ascii="Arial" w:hAnsi="Arial" w:cs="Arial"/>
        </w:rPr>
        <w:t>practice. An on</w:t>
      </w:r>
      <w:r w:rsidR="00035EFF" w:rsidRPr="00C65CD4">
        <w:rPr>
          <w:rFonts w:ascii="Arial" w:hAnsi="Arial" w:cs="Arial"/>
        </w:rPr>
        <w:t>-</w:t>
      </w:r>
      <w:r w:rsidRPr="00C65CD4">
        <w:rPr>
          <w:rFonts w:ascii="Arial" w:hAnsi="Arial" w:cs="Arial"/>
        </w:rPr>
        <w:t>going issue was therefo</w:t>
      </w:r>
      <w:r w:rsidR="00035EFF" w:rsidRPr="00C65CD4">
        <w:rPr>
          <w:rFonts w:ascii="Arial" w:hAnsi="Arial" w:cs="Arial"/>
        </w:rPr>
        <w:t xml:space="preserve">re my position </w:t>
      </w:r>
      <w:r w:rsidR="00551C12">
        <w:rPr>
          <w:rFonts w:ascii="Arial" w:hAnsi="Arial" w:cs="Arial"/>
        </w:rPr>
        <w:t xml:space="preserve">of an ‘insider’ </w:t>
      </w:r>
      <w:r w:rsidR="00035EFF" w:rsidRPr="00C65CD4">
        <w:rPr>
          <w:rFonts w:ascii="Arial" w:hAnsi="Arial" w:cs="Arial"/>
        </w:rPr>
        <w:t>(</w:t>
      </w:r>
      <w:proofErr w:type="spellStart"/>
      <w:r w:rsidR="00C36ABF" w:rsidRPr="00C65CD4">
        <w:rPr>
          <w:rFonts w:ascii="Arial" w:hAnsi="Arial" w:cs="Arial"/>
        </w:rPr>
        <w:t>Ham</w:t>
      </w:r>
      <w:r w:rsidR="00C36ABF">
        <w:rPr>
          <w:rFonts w:ascii="Arial" w:hAnsi="Arial" w:cs="Arial"/>
        </w:rPr>
        <w:t>m</w:t>
      </w:r>
      <w:r w:rsidR="00C36ABF" w:rsidRPr="00C65CD4">
        <w:rPr>
          <w:rFonts w:ascii="Arial" w:hAnsi="Arial" w:cs="Arial"/>
        </w:rPr>
        <w:t>ersley</w:t>
      </w:r>
      <w:proofErr w:type="spellEnd"/>
      <w:r w:rsidR="00035EFF" w:rsidRPr="00C65CD4">
        <w:rPr>
          <w:rFonts w:ascii="Arial" w:hAnsi="Arial" w:cs="Arial"/>
        </w:rPr>
        <w:t xml:space="preserve"> and Atkinson, 1995). </w:t>
      </w:r>
      <w:r w:rsidRPr="00C65CD4">
        <w:rPr>
          <w:rFonts w:ascii="Arial" w:hAnsi="Arial" w:cs="Arial"/>
        </w:rPr>
        <w:t>This was evident in a number of ways: in my existing commi</w:t>
      </w:r>
      <w:r w:rsidR="00035EFF" w:rsidRPr="00C65CD4">
        <w:rPr>
          <w:rFonts w:ascii="Arial" w:hAnsi="Arial" w:cs="Arial"/>
        </w:rPr>
        <w:t xml:space="preserve">tments to early </w:t>
      </w:r>
      <w:proofErr w:type="gramStart"/>
      <w:r w:rsidR="00035EFF" w:rsidRPr="00C65CD4">
        <w:rPr>
          <w:rFonts w:ascii="Arial" w:hAnsi="Arial" w:cs="Arial"/>
        </w:rPr>
        <w:t>years</w:t>
      </w:r>
      <w:proofErr w:type="gramEnd"/>
      <w:r w:rsidR="00035EFF" w:rsidRPr="00C65CD4">
        <w:rPr>
          <w:rFonts w:ascii="Arial" w:hAnsi="Arial" w:cs="Arial"/>
        </w:rPr>
        <w:t xml:space="preserve"> education;</w:t>
      </w:r>
      <w:r w:rsidRPr="00C65CD4">
        <w:rPr>
          <w:rFonts w:ascii="Arial" w:hAnsi="Arial" w:cs="Arial"/>
        </w:rPr>
        <w:t xml:space="preserve"> to a particular understanding</w:t>
      </w:r>
      <w:r w:rsidR="00035EFF" w:rsidRPr="00C65CD4">
        <w:rPr>
          <w:rFonts w:ascii="Arial" w:hAnsi="Arial" w:cs="Arial"/>
        </w:rPr>
        <w:t xml:space="preserve"> of early language and literacy;</w:t>
      </w:r>
      <w:r w:rsidRPr="00C65CD4">
        <w:rPr>
          <w:rFonts w:ascii="Arial" w:hAnsi="Arial" w:cs="Arial"/>
        </w:rPr>
        <w:t xml:space="preserve"> and to a particular view of the role and </w:t>
      </w:r>
      <w:r w:rsidR="00035EFF" w:rsidRPr="00C65CD4">
        <w:rPr>
          <w:rFonts w:ascii="Arial" w:hAnsi="Arial" w:cs="Arial"/>
        </w:rPr>
        <w:t>capabilities</w:t>
      </w:r>
      <w:r w:rsidRPr="00C65CD4">
        <w:rPr>
          <w:rFonts w:ascii="Arial" w:hAnsi="Arial" w:cs="Arial"/>
        </w:rPr>
        <w:t xml:space="preserve"> of T</w:t>
      </w:r>
      <w:r w:rsidR="00035EFF" w:rsidRPr="00C65CD4">
        <w:rPr>
          <w:rFonts w:ascii="Arial" w:hAnsi="Arial" w:cs="Arial"/>
        </w:rPr>
        <w:t xml:space="preserve">As in schools.  </w:t>
      </w:r>
      <w:r w:rsidR="00C65CD4" w:rsidRPr="00C65CD4">
        <w:rPr>
          <w:rFonts w:ascii="Arial" w:hAnsi="Arial" w:cs="Arial"/>
        </w:rPr>
        <w:t>Additionally, because I had delivered the CPD cou</w:t>
      </w:r>
      <w:r w:rsidR="008B7075">
        <w:rPr>
          <w:rFonts w:ascii="Arial" w:hAnsi="Arial" w:cs="Arial"/>
        </w:rPr>
        <w:t xml:space="preserve">rse, the TAs </w:t>
      </w:r>
      <w:proofErr w:type="gramStart"/>
      <w:r w:rsidR="008B7075">
        <w:rPr>
          <w:rFonts w:ascii="Arial" w:hAnsi="Arial" w:cs="Arial"/>
        </w:rPr>
        <w:t>were</w:t>
      </w:r>
      <w:proofErr w:type="gramEnd"/>
      <w:r w:rsidR="008B7075">
        <w:rPr>
          <w:rFonts w:ascii="Arial" w:hAnsi="Arial" w:cs="Arial"/>
        </w:rPr>
        <w:t xml:space="preserve"> aware of my understandings and </w:t>
      </w:r>
      <w:r w:rsidR="00C65CD4" w:rsidRPr="00C65CD4">
        <w:rPr>
          <w:rFonts w:ascii="Arial" w:hAnsi="Arial" w:cs="Arial"/>
        </w:rPr>
        <w:t xml:space="preserve">commitments.  </w:t>
      </w:r>
      <w:r w:rsidR="00C65CD4">
        <w:rPr>
          <w:rFonts w:ascii="Arial" w:hAnsi="Arial" w:cs="Arial"/>
        </w:rPr>
        <w:t xml:space="preserve">This </w:t>
      </w:r>
      <w:r w:rsidR="008B7075">
        <w:rPr>
          <w:rFonts w:ascii="Arial" w:hAnsi="Arial" w:cs="Arial"/>
        </w:rPr>
        <w:t xml:space="preserve">required on-going, active </w:t>
      </w:r>
      <w:r w:rsidR="00C65CD4" w:rsidRPr="00C65CD4">
        <w:rPr>
          <w:rFonts w:ascii="Arial" w:hAnsi="Arial" w:cs="Arial"/>
        </w:rPr>
        <w:t>cognisance of how my perceptions were fil</w:t>
      </w:r>
      <w:r w:rsidR="00C65CD4">
        <w:rPr>
          <w:rFonts w:ascii="Arial" w:hAnsi="Arial" w:cs="Arial"/>
        </w:rPr>
        <w:t xml:space="preserve">tered </w:t>
      </w:r>
      <w:r w:rsidR="008B7075">
        <w:rPr>
          <w:rFonts w:ascii="Arial" w:hAnsi="Arial" w:cs="Arial"/>
        </w:rPr>
        <w:t>by these commitments, for example,</w:t>
      </w:r>
      <w:r w:rsidR="002952A0">
        <w:rPr>
          <w:rFonts w:ascii="Arial" w:hAnsi="Arial" w:cs="Arial"/>
        </w:rPr>
        <w:t xml:space="preserve"> </w:t>
      </w:r>
      <w:r w:rsidR="00C65CD4">
        <w:rPr>
          <w:rFonts w:ascii="Arial" w:hAnsi="Arial" w:cs="Arial"/>
        </w:rPr>
        <w:t>when</w:t>
      </w:r>
      <w:r w:rsidR="00C65CD4" w:rsidRPr="00C65CD4">
        <w:rPr>
          <w:rFonts w:ascii="Arial" w:hAnsi="Arial" w:cs="Arial"/>
        </w:rPr>
        <w:t xml:space="preserve"> framing the interview questions, </w:t>
      </w:r>
      <w:r w:rsidR="00C65CD4">
        <w:rPr>
          <w:rFonts w:ascii="Arial" w:hAnsi="Arial" w:cs="Arial"/>
        </w:rPr>
        <w:t xml:space="preserve">in </w:t>
      </w:r>
      <w:r w:rsidR="00C65CD4" w:rsidRPr="00C65CD4">
        <w:rPr>
          <w:rFonts w:ascii="Arial" w:hAnsi="Arial" w:cs="Arial"/>
        </w:rPr>
        <w:t>my</w:t>
      </w:r>
      <w:r w:rsidR="00035EFF" w:rsidRPr="00C65CD4">
        <w:rPr>
          <w:rFonts w:ascii="Arial" w:hAnsi="Arial" w:cs="Arial"/>
        </w:rPr>
        <w:t xml:space="preserve"> stance during the interviews, and </w:t>
      </w:r>
      <w:r w:rsidR="00C65CD4">
        <w:rPr>
          <w:rFonts w:ascii="Arial" w:hAnsi="Arial" w:cs="Arial"/>
        </w:rPr>
        <w:t xml:space="preserve">in </w:t>
      </w:r>
      <w:r w:rsidR="00C65CD4" w:rsidRPr="00C65CD4">
        <w:rPr>
          <w:rFonts w:ascii="Arial" w:hAnsi="Arial" w:cs="Arial"/>
        </w:rPr>
        <w:t xml:space="preserve">my </w:t>
      </w:r>
      <w:r w:rsidR="00035EFF" w:rsidRPr="00C65CD4">
        <w:rPr>
          <w:rFonts w:ascii="Arial" w:hAnsi="Arial" w:cs="Arial"/>
        </w:rPr>
        <w:t xml:space="preserve">response to </w:t>
      </w:r>
      <w:r w:rsidR="00C65CD4" w:rsidRPr="00C65CD4">
        <w:rPr>
          <w:rFonts w:ascii="Arial" w:hAnsi="Arial" w:cs="Arial"/>
        </w:rPr>
        <w:t>the emerging data</w:t>
      </w:r>
      <w:r w:rsidR="00C65CD4" w:rsidRPr="002952A0">
        <w:rPr>
          <w:rFonts w:ascii="Arial" w:hAnsi="Arial" w:cs="Arial"/>
        </w:rPr>
        <w:t>.</w:t>
      </w:r>
      <w:r w:rsidR="00035EFF" w:rsidRPr="002952A0">
        <w:rPr>
          <w:rFonts w:ascii="Arial" w:hAnsi="Arial" w:cs="Arial"/>
        </w:rPr>
        <w:t xml:space="preserve"> </w:t>
      </w:r>
      <w:r w:rsidR="00933309">
        <w:rPr>
          <w:rFonts w:ascii="Arial" w:hAnsi="Arial" w:cs="Arial"/>
        </w:rPr>
        <w:t xml:space="preserve"> What this implies is that data in this study</w:t>
      </w:r>
      <w:r w:rsidR="008B7075">
        <w:rPr>
          <w:rFonts w:ascii="Arial" w:hAnsi="Arial" w:cs="Arial"/>
        </w:rPr>
        <w:t xml:space="preserve"> is</w:t>
      </w:r>
      <w:r w:rsidR="00933309">
        <w:rPr>
          <w:rFonts w:ascii="Arial" w:hAnsi="Arial" w:cs="Arial"/>
        </w:rPr>
        <w:t xml:space="preserve"> </w:t>
      </w:r>
      <w:r w:rsidR="002952A0" w:rsidRPr="002952A0">
        <w:rPr>
          <w:rFonts w:ascii="Arial" w:hAnsi="Arial" w:cs="Arial"/>
          <w:i/>
        </w:rPr>
        <w:t xml:space="preserve">produced </w:t>
      </w:r>
      <w:r w:rsidR="002952A0" w:rsidRPr="002952A0">
        <w:rPr>
          <w:rFonts w:ascii="Arial" w:hAnsi="Arial" w:cs="Arial"/>
        </w:rPr>
        <w:t xml:space="preserve">rather than </w:t>
      </w:r>
      <w:r w:rsidR="002952A0" w:rsidRPr="002952A0">
        <w:rPr>
          <w:rFonts w:ascii="Arial" w:hAnsi="Arial" w:cs="Arial"/>
          <w:i/>
        </w:rPr>
        <w:t xml:space="preserve">collected </w:t>
      </w:r>
      <w:r w:rsidR="002952A0" w:rsidRPr="002952A0">
        <w:rPr>
          <w:rFonts w:ascii="Arial" w:hAnsi="Arial" w:cs="Arial"/>
        </w:rPr>
        <w:t>as findings emerge through interaction and interpretation</w:t>
      </w:r>
      <w:r w:rsidR="008B7075">
        <w:rPr>
          <w:rFonts w:ascii="Arial" w:hAnsi="Arial" w:cs="Arial"/>
        </w:rPr>
        <w:t xml:space="preserve"> rather than being </w:t>
      </w:r>
      <w:r w:rsidR="002952A0" w:rsidRPr="002952A0">
        <w:rPr>
          <w:rFonts w:ascii="Arial" w:hAnsi="Arial" w:cs="Arial"/>
        </w:rPr>
        <w:t xml:space="preserve">external to the research process. </w:t>
      </w:r>
    </w:p>
    <w:p w14:paraId="07ACDC57" w14:textId="77777777" w:rsidR="00040306" w:rsidRDefault="00040306" w:rsidP="008B7075">
      <w:pPr>
        <w:spacing w:line="276" w:lineRule="auto"/>
        <w:jc w:val="both"/>
        <w:rPr>
          <w:rFonts w:ascii="Arial" w:hAnsi="Arial" w:cs="Arial"/>
        </w:rPr>
      </w:pPr>
    </w:p>
    <w:p w14:paraId="0F68C553" w14:textId="22A2A28F" w:rsidR="00BB2C4E" w:rsidRPr="008B7075" w:rsidRDefault="008B7075" w:rsidP="008B7075">
      <w:pPr>
        <w:spacing w:line="276" w:lineRule="auto"/>
        <w:jc w:val="both"/>
        <w:rPr>
          <w:rFonts w:ascii="Arial" w:hAnsi="Arial"/>
          <w:b/>
        </w:rPr>
      </w:pPr>
      <w:r w:rsidRPr="002952A0">
        <w:rPr>
          <w:rFonts w:ascii="Arial" w:hAnsi="Arial"/>
          <w:b/>
        </w:rPr>
        <w:lastRenderedPageBreak/>
        <w:t>Methods</w:t>
      </w:r>
    </w:p>
    <w:p w14:paraId="6F4B1B49" w14:textId="412A84CD" w:rsidR="00BB2C4E" w:rsidRPr="008B7075" w:rsidRDefault="008B7075" w:rsidP="00BB2C4E">
      <w:pPr>
        <w:spacing w:line="276" w:lineRule="auto"/>
        <w:ind w:right="113"/>
        <w:jc w:val="both"/>
        <w:rPr>
          <w:rFonts w:ascii="Arial" w:hAnsi="Arial" w:cs="Arial"/>
        </w:rPr>
      </w:pPr>
      <w:r>
        <w:rPr>
          <w:rFonts w:ascii="Arial" w:hAnsi="Arial" w:cs="Arial"/>
        </w:rPr>
        <w:t>I bega</w:t>
      </w:r>
      <w:r w:rsidR="00BB2C4E" w:rsidRPr="00EB7B6A">
        <w:rPr>
          <w:rFonts w:ascii="Arial" w:hAnsi="Arial" w:cs="Arial"/>
        </w:rPr>
        <w:t xml:space="preserve">n </w:t>
      </w:r>
      <w:r w:rsidR="00BB2C4E">
        <w:rPr>
          <w:rFonts w:ascii="Arial" w:hAnsi="Arial" w:cs="Arial"/>
        </w:rPr>
        <w:t>with the assumption that the TAs</w:t>
      </w:r>
      <w:r w:rsidR="00BB2C4E" w:rsidRPr="00EB7B6A">
        <w:rPr>
          <w:rFonts w:ascii="Arial" w:hAnsi="Arial" w:cs="Arial"/>
        </w:rPr>
        <w:t xml:space="preserve"> </w:t>
      </w:r>
      <w:proofErr w:type="gramStart"/>
      <w:r w:rsidR="00BB2C4E" w:rsidRPr="00EB7B6A">
        <w:rPr>
          <w:rFonts w:ascii="Arial" w:hAnsi="Arial" w:cs="Arial"/>
        </w:rPr>
        <w:t>hold</w:t>
      </w:r>
      <w:proofErr w:type="gramEnd"/>
      <w:r w:rsidR="00BB2C4E" w:rsidRPr="00EB7B6A">
        <w:rPr>
          <w:rFonts w:ascii="Arial" w:hAnsi="Arial" w:cs="Arial"/>
        </w:rPr>
        <w:t xml:space="preserve"> complex knowledge and understanding, both tacitly and explicitly, which mediates their professional role (Turner-</w:t>
      </w:r>
      <w:proofErr w:type="spellStart"/>
      <w:r w:rsidR="00BB2C4E" w:rsidRPr="00EB7B6A">
        <w:rPr>
          <w:rFonts w:ascii="Arial" w:hAnsi="Arial" w:cs="Arial"/>
        </w:rPr>
        <w:t>Bisset</w:t>
      </w:r>
      <w:proofErr w:type="spellEnd"/>
      <w:r w:rsidR="006C3FAB">
        <w:rPr>
          <w:rFonts w:ascii="Arial" w:hAnsi="Arial" w:cs="Arial"/>
        </w:rPr>
        <w:t xml:space="preserve">, 1999; </w:t>
      </w:r>
      <w:proofErr w:type="spellStart"/>
      <w:r w:rsidR="006C3FAB">
        <w:rPr>
          <w:rFonts w:ascii="Arial" w:hAnsi="Arial" w:cs="Arial"/>
        </w:rPr>
        <w:t>Elbaz</w:t>
      </w:r>
      <w:proofErr w:type="spellEnd"/>
      <w:r w:rsidR="006C3FAB">
        <w:rPr>
          <w:rFonts w:ascii="Arial" w:hAnsi="Arial" w:cs="Arial"/>
        </w:rPr>
        <w:t>, 1983).  Also</w:t>
      </w:r>
      <w:r w:rsidR="00BB2C4E" w:rsidRPr="00EB7B6A">
        <w:rPr>
          <w:rFonts w:ascii="Arial" w:hAnsi="Arial" w:cs="Arial"/>
        </w:rPr>
        <w:t>, that there is a complex emotional dimension to working with young children that shapes and direct</w:t>
      </w:r>
      <w:r w:rsidR="0063409D">
        <w:rPr>
          <w:rFonts w:ascii="Arial" w:hAnsi="Arial" w:cs="Arial"/>
        </w:rPr>
        <w:t xml:space="preserve">s their role (Hargreaves, </w:t>
      </w:r>
      <w:proofErr w:type="spellStart"/>
      <w:r w:rsidR="0063409D">
        <w:rPr>
          <w:rFonts w:ascii="Arial" w:hAnsi="Arial" w:cs="Arial"/>
        </w:rPr>
        <w:t>Liberman</w:t>
      </w:r>
      <w:proofErr w:type="spellEnd"/>
      <w:r w:rsidR="0063409D">
        <w:rPr>
          <w:rFonts w:ascii="Arial" w:hAnsi="Arial" w:cs="Arial"/>
        </w:rPr>
        <w:t xml:space="preserve">, </w:t>
      </w:r>
      <w:proofErr w:type="spellStart"/>
      <w:r w:rsidR="0063409D">
        <w:rPr>
          <w:rFonts w:ascii="Arial" w:hAnsi="Arial" w:cs="Arial"/>
        </w:rPr>
        <w:t>Fullan</w:t>
      </w:r>
      <w:proofErr w:type="spellEnd"/>
      <w:r w:rsidR="0063409D">
        <w:rPr>
          <w:rFonts w:ascii="Arial" w:hAnsi="Arial" w:cs="Arial"/>
        </w:rPr>
        <w:t xml:space="preserve"> and Hopkins, </w:t>
      </w:r>
      <w:r w:rsidR="00BB2C4E">
        <w:rPr>
          <w:rFonts w:ascii="Arial" w:hAnsi="Arial" w:cs="Arial"/>
        </w:rPr>
        <w:t xml:space="preserve">1998), in particular the issue of confidence, which is highlighted in the literature as a significant factor </w:t>
      </w:r>
      <w:r>
        <w:rPr>
          <w:rFonts w:ascii="Arial" w:hAnsi="Arial" w:cs="Arial"/>
        </w:rPr>
        <w:t xml:space="preserve">in TAs’ professional identity </w:t>
      </w:r>
      <w:r w:rsidR="00960A02">
        <w:rPr>
          <w:rFonts w:ascii="Arial" w:hAnsi="Arial" w:cs="Arial"/>
        </w:rPr>
        <w:t>(</w:t>
      </w:r>
      <w:r w:rsidR="001873F5">
        <w:rPr>
          <w:rFonts w:ascii="Arial" w:hAnsi="Arial" w:cs="Arial"/>
        </w:rPr>
        <w:t xml:space="preserve">Tucker, 2009; </w:t>
      </w:r>
      <w:r w:rsidR="00960A02">
        <w:rPr>
          <w:rFonts w:ascii="Arial" w:hAnsi="Arial" w:cs="Arial"/>
        </w:rPr>
        <w:t xml:space="preserve">Osgood, 2007; </w:t>
      </w:r>
      <w:proofErr w:type="spellStart"/>
      <w:r w:rsidR="00960A02">
        <w:rPr>
          <w:rFonts w:ascii="Arial" w:hAnsi="Arial" w:cs="Arial"/>
        </w:rPr>
        <w:t>Moyles</w:t>
      </w:r>
      <w:proofErr w:type="spellEnd"/>
      <w:r w:rsidR="00960A02">
        <w:rPr>
          <w:rFonts w:ascii="Arial" w:hAnsi="Arial" w:cs="Arial"/>
        </w:rPr>
        <w:t>, 2001</w:t>
      </w:r>
      <w:r w:rsidR="00BB2C4E">
        <w:rPr>
          <w:rFonts w:ascii="Arial" w:hAnsi="Arial" w:cs="Arial"/>
        </w:rPr>
        <w:t>)</w:t>
      </w:r>
      <w:r>
        <w:rPr>
          <w:rFonts w:ascii="Arial" w:hAnsi="Arial" w:cs="Arial"/>
        </w:rPr>
        <w:t>.</w:t>
      </w:r>
      <w:r w:rsidRPr="008B7075">
        <w:rPr>
          <w:rFonts w:ascii="Arial" w:hAnsi="Arial" w:cs="Arial"/>
          <w:color w:val="800000"/>
        </w:rPr>
        <w:t xml:space="preserve"> </w:t>
      </w:r>
      <w:r w:rsidRPr="008B7075">
        <w:rPr>
          <w:rFonts w:ascii="Arial" w:hAnsi="Arial" w:cs="Arial"/>
        </w:rPr>
        <w:t>Facilitatin</w:t>
      </w:r>
      <w:r>
        <w:rPr>
          <w:rFonts w:ascii="Arial" w:hAnsi="Arial" w:cs="Arial"/>
        </w:rPr>
        <w:t>g the voice</w:t>
      </w:r>
      <w:r w:rsidRPr="008B7075">
        <w:rPr>
          <w:rFonts w:ascii="Arial" w:hAnsi="Arial" w:cs="Arial"/>
        </w:rPr>
        <w:t xml:space="preserve"> of </w:t>
      </w:r>
      <w:r>
        <w:rPr>
          <w:rFonts w:ascii="Arial" w:hAnsi="Arial" w:cs="Arial"/>
        </w:rPr>
        <w:t>TAs who participated in the CPD</w:t>
      </w:r>
      <w:r w:rsidRPr="008B7075">
        <w:rPr>
          <w:rFonts w:ascii="Arial" w:hAnsi="Arial" w:cs="Arial"/>
        </w:rPr>
        <w:t xml:space="preserve"> was thus </w:t>
      </w:r>
      <w:r>
        <w:rPr>
          <w:rFonts w:ascii="Arial" w:hAnsi="Arial" w:cs="Arial"/>
        </w:rPr>
        <w:t xml:space="preserve">the central </w:t>
      </w:r>
      <w:r w:rsidRPr="008B7075">
        <w:rPr>
          <w:rFonts w:ascii="Arial" w:hAnsi="Arial" w:cs="Arial"/>
        </w:rPr>
        <w:t>part of the research project.</w:t>
      </w:r>
    </w:p>
    <w:p w14:paraId="6CFC6B77" w14:textId="77777777" w:rsidR="00BB2C4E" w:rsidRDefault="00BB2C4E" w:rsidP="00C65CD4">
      <w:pPr>
        <w:spacing w:line="276" w:lineRule="auto"/>
        <w:ind w:right="113"/>
        <w:jc w:val="both"/>
        <w:rPr>
          <w:rFonts w:ascii="Arial" w:hAnsi="Arial" w:cs="Arial"/>
        </w:rPr>
      </w:pPr>
    </w:p>
    <w:p w14:paraId="771DF528" w14:textId="30D68057" w:rsidR="002952A0" w:rsidRPr="004353C5" w:rsidRDefault="008B7075" w:rsidP="002952A0">
      <w:pPr>
        <w:spacing w:line="276" w:lineRule="auto"/>
        <w:jc w:val="both"/>
        <w:rPr>
          <w:rFonts w:ascii="Arial" w:hAnsi="Arial"/>
        </w:rPr>
      </w:pPr>
      <w:r>
        <w:rPr>
          <w:rFonts w:ascii="Arial" w:hAnsi="Arial"/>
        </w:rPr>
        <w:t>T</w:t>
      </w:r>
      <w:r w:rsidR="002952A0">
        <w:rPr>
          <w:rFonts w:ascii="Arial" w:hAnsi="Arial"/>
        </w:rPr>
        <w:t xml:space="preserve">wo qualitative data production methods were used: rating scales and interview. </w:t>
      </w:r>
    </w:p>
    <w:p w14:paraId="53530547" w14:textId="77777777" w:rsidR="002952A0" w:rsidRDefault="002952A0" w:rsidP="002952A0">
      <w:pPr>
        <w:spacing w:line="276" w:lineRule="auto"/>
        <w:jc w:val="both"/>
        <w:rPr>
          <w:rFonts w:ascii="Arial" w:hAnsi="Arial"/>
        </w:rPr>
      </w:pPr>
      <w:r>
        <w:rPr>
          <w:rFonts w:ascii="Arial" w:hAnsi="Arial"/>
        </w:rPr>
        <w:t>The research had three stages.</w:t>
      </w:r>
    </w:p>
    <w:p w14:paraId="239194F6" w14:textId="77777777" w:rsidR="00311DBD" w:rsidRDefault="00311DBD" w:rsidP="002952A0">
      <w:pPr>
        <w:spacing w:line="276" w:lineRule="auto"/>
        <w:jc w:val="both"/>
        <w:rPr>
          <w:rFonts w:ascii="Arial" w:hAnsi="Arial"/>
        </w:rPr>
      </w:pPr>
    </w:p>
    <w:p w14:paraId="07ADD62E" w14:textId="322CF3C5" w:rsidR="00311DBD" w:rsidRDefault="002952A0" w:rsidP="002952A0">
      <w:pPr>
        <w:spacing w:line="276" w:lineRule="auto"/>
        <w:jc w:val="both"/>
        <w:rPr>
          <w:rFonts w:ascii="Arial" w:hAnsi="Arial"/>
        </w:rPr>
      </w:pPr>
      <w:r>
        <w:rPr>
          <w:rFonts w:ascii="Arial" w:hAnsi="Arial"/>
        </w:rPr>
        <w:t>1. The course participants completed two reflective rating scale</w:t>
      </w:r>
      <w:r w:rsidR="008B7075">
        <w:rPr>
          <w:rFonts w:ascii="Arial" w:hAnsi="Arial"/>
        </w:rPr>
        <w:t>s</w:t>
      </w:r>
      <w:r>
        <w:rPr>
          <w:rFonts w:ascii="Arial" w:hAnsi="Arial"/>
        </w:rPr>
        <w:t xml:space="preserve"> at intervals through the course. </w:t>
      </w:r>
      <w:r w:rsidR="00311DBD">
        <w:rPr>
          <w:rFonts w:ascii="Arial" w:hAnsi="Arial"/>
        </w:rPr>
        <w:t xml:space="preserve">They placed themselves on a line between two statements: </w:t>
      </w:r>
    </w:p>
    <w:p w14:paraId="01908FB5" w14:textId="77777777" w:rsidR="00311DBD" w:rsidRPr="00311DBD" w:rsidRDefault="00311DBD" w:rsidP="00311DBD">
      <w:pPr>
        <w:pStyle w:val="ListParagraph"/>
        <w:numPr>
          <w:ilvl w:val="0"/>
          <w:numId w:val="7"/>
        </w:numPr>
        <w:spacing w:line="276" w:lineRule="auto"/>
        <w:jc w:val="both"/>
        <w:rPr>
          <w:rFonts w:ascii="Arial" w:hAnsi="Arial"/>
        </w:rPr>
      </w:pPr>
      <w:r w:rsidRPr="00311DBD">
        <w:rPr>
          <w:rFonts w:ascii="Arial" w:hAnsi="Arial"/>
        </w:rPr>
        <w:t xml:space="preserve">“I don’t yet understand how children acquire and develop language” to “I understand how children acquire and develop language” </w:t>
      </w:r>
    </w:p>
    <w:p w14:paraId="72BF12DF" w14:textId="76A76E05" w:rsidR="00311DBD" w:rsidRDefault="00311DBD" w:rsidP="00311DBD">
      <w:pPr>
        <w:pStyle w:val="ListParagraph"/>
        <w:numPr>
          <w:ilvl w:val="0"/>
          <w:numId w:val="7"/>
        </w:numPr>
        <w:spacing w:line="276" w:lineRule="auto"/>
        <w:jc w:val="both"/>
        <w:rPr>
          <w:rFonts w:ascii="Arial" w:hAnsi="Arial"/>
        </w:rPr>
      </w:pPr>
      <w:r w:rsidRPr="00311DBD">
        <w:rPr>
          <w:rFonts w:ascii="Arial" w:hAnsi="Arial"/>
        </w:rPr>
        <w:t>I can’t yet apply my understanding of language acquisition and development in practice” to “ I can apply my understanding of language acquisition and development in practice</w:t>
      </w:r>
    </w:p>
    <w:p w14:paraId="626E9F43" w14:textId="2BBAED29" w:rsidR="002952A0" w:rsidRDefault="002952A0" w:rsidP="002952A0">
      <w:pPr>
        <w:spacing w:line="276" w:lineRule="auto"/>
        <w:jc w:val="both"/>
        <w:rPr>
          <w:rFonts w:ascii="Arial" w:hAnsi="Arial"/>
        </w:rPr>
      </w:pPr>
      <w:r w:rsidRPr="00311DBD">
        <w:rPr>
          <w:rFonts w:ascii="Arial" w:hAnsi="Arial"/>
        </w:rPr>
        <w:t xml:space="preserve">A numerical scale was avoided as there is evidence to suggest that numeric values provided as </w:t>
      </w:r>
      <w:proofErr w:type="spellStart"/>
      <w:r w:rsidRPr="00311DBD">
        <w:rPr>
          <w:rFonts w:ascii="Arial" w:hAnsi="Arial"/>
        </w:rPr>
        <w:t>apart</w:t>
      </w:r>
      <w:proofErr w:type="spellEnd"/>
      <w:r w:rsidRPr="00311DBD">
        <w:rPr>
          <w:rFonts w:ascii="Arial" w:hAnsi="Arial"/>
        </w:rPr>
        <w:t xml:space="preserve"> of a rating scale, may influence respondents’ interpretation of the endpoint labels (</w:t>
      </w:r>
      <w:proofErr w:type="spellStart"/>
      <w:r w:rsidRPr="00311DBD">
        <w:rPr>
          <w:rFonts w:ascii="Arial" w:hAnsi="Arial"/>
        </w:rPr>
        <w:t>Schwaz</w:t>
      </w:r>
      <w:proofErr w:type="spellEnd"/>
      <w:r w:rsidRPr="00311DBD">
        <w:rPr>
          <w:rFonts w:ascii="Arial" w:hAnsi="Arial"/>
        </w:rPr>
        <w:t xml:space="preserve">, </w:t>
      </w:r>
      <w:proofErr w:type="spellStart"/>
      <w:r w:rsidRPr="00311DBD">
        <w:rPr>
          <w:rFonts w:ascii="Arial" w:hAnsi="Arial"/>
        </w:rPr>
        <w:t>Knauper</w:t>
      </w:r>
      <w:proofErr w:type="spellEnd"/>
      <w:r w:rsidRPr="00311DBD">
        <w:rPr>
          <w:rFonts w:ascii="Arial" w:hAnsi="Arial"/>
        </w:rPr>
        <w:t xml:space="preserve">, </w:t>
      </w:r>
      <w:proofErr w:type="spellStart"/>
      <w:r w:rsidRPr="00311DBD">
        <w:rPr>
          <w:rFonts w:ascii="Arial" w:hAnsi="Arial"/>
        </w:rPr>
        <w:t>Hippler</w:t>
      </w:r>
      <w:proofErr w:type="spellEnd"/>
      <w:r w:rsidRPr="00311DBD">
        <w:rPr>
          <w:rFonts w:ascii="Arial" w:hAnsi="Arial"/>
        </w:rPr>
        <w:t>, Noelle-</w:t>
      </w:r>
      <w:proofErr w:type="spellStart"/>
      <w:r w:rsidRPr="00311DBD">
        <w:rPr>
          <w:rFonts w:ascii="Arial" w:hAnsi="Arial"/>
        </w:rPr>
        <w:t>Neuman</w:t>
      </w:r>
      <w:proofErr w:type="spellEnd"/>
      <w:r w:rsidRPr="00311DBD">
        <w:rPr>
          <w:rFonts w:ascii="Arial" w:hAnsi="Arial"/>
        </w:rPr>
        <w:t xml:space="preserve"> Clark, 1991).</w:t>
      </w:r>
      <w:r w:rsidR="00311DBD">
        <w:rPr>
          <w:rFonts w:ascii="Arial" w:hAnsi="Arial"/>
        </w:rPr>
        <w:t xml:space="preserve">  </w:t>
      </w:r>
      <w:r>
        <w:rPr>
          <w:rFonts w:ascii="Arial" w:hAnsi="Arial"/>
        </w:rPr>
        <w:t xml:space="preserve">The scales were completed confidentially over the period of teaching, with both informal and formal opportunities for discussion to inform the self-rating. These scales were referenced in the first interview. </w:t>
      </w:r>
    </w:p>
    <w:p w14:paraId="1034AB75" w14:textId="77777777" w:rsidR="00311DBD" w:rsidRDefault="00311DBD" w:rsidP="002952A0">
      <w:pPr>
        <w:spacing w:line="276" w:lineRule="auto"/>
        <w:jc w:val="both"/>
        <w:rPr>
          <w:rFonts w:ascii="Arial" w:hAnsi="Arial"/>
        </w:rPr>
      </w:pPr>
    </w:p>
    <w:p w14:paraId="48E0B32B" w14:textId="77777777" w:rsidR="002952A0" w:rsidRDefault="002952A0" w:rsidP="002952A0">
      <w:pPr>
        <w:spacing w:line="276" w:lineRule="auto"/>
        <w:jc w:val="both"/>
        <w:rPr>
          <w:rFonts w:ascii="Arial" w:hAnsi="Arial"/>
        </w:rPr>
      </w:pPr>
      <w:r>
        <w:rPr>
          <w:rFonts w:ascii="Arial" w:hAnsi="Arial"/>
        </w:rPr>
        <w:t xml:space="preserve">2. The first interview took place in the TAs’ schools in the month following the end of the CPD course.  </w:t>
      </w:r>
    </w:p>
    <w:p w14:paraId="4FA261DF" w14:textId="77777777" w:rsidR="00311DBD" w:rsidRDefault="00311DBD" w:rsidP="002952A0">
      <w:pPr>
        <w:spacing w:line="276" w:lineRule="auto"/>
        <w:jc w:val="both"/>
        <w:rPr>
          <w:rFonts w:ascii="Arial" w:hAnsi="Arial"/>
        </w:rPr>
      </w:pPr>
    </w:p>
    <w:p w14:paraId="6F464CB0" w14:textId="77777777" w:rsidR="002952A0" w:rsidRPr="00C65CD4" w:rsidRDefault="002952A0" w:rsidP="002952A0">
      <w:pPr>
        <w:spacing w:line="276" w:lineRule="auto"/>
        <w:jc w:val="both"/>
        <w:rPr>
          <w:rFonts w:ascii="Arial" w:hAnsi="Arial" w:cs="Arial"/>
        </w:rPr>
      </w:pPr>
      <w:r w:rsidRPr="00C65CD4">
        <w:rPr>
          <w:rFonts w:ascii="Arial" w:hAnsi="Arial" w:cs="Arial"/>
        </w:rPr>
        <w:t xml:space="preserve">3. The second interview took place five months after the end of the course, again, in the TAs’ schools. </w:t>
      </w:r>
    </w:p>
    <w:p w14:paraId="0454A7BE" w14:textId="77777777" w:rsidR="007072C9" w:rsidRDefault="007072C9" w:rsidP="001B47C5">
      <w:pPr>
        <w:spacing w:line="276" w:lineRule="auto"/>
        <w:jc w:val="both"/>
        <w:rPr>
          <w:rFonts w:ascii="Arial" w:hAnsi="Arial"/>
        </w:rPr>
      </w:pPr>
    </w:p>
    <w:p w14:paraId="284CAE13" w14:textId="61295A85" w:rsidR="004353C5" w:rsidRPr="00D43C24" w:rsidRDefault="004353C5" w:rsidP="001B47C5">
      <w:pPr>
        <w:spacing w:line="276" w:lineRule="auto"/>
        <w:jc w:val="both"/>
        <w:rPr>
          <w:rFonts w:ascii="Arial" w:hAnsi="Arial"/>
          <w:b/>
        </w:rPr>
      </w:pPr>
      <w:r w:rsidRPr="00D43C24">
        <w:rPr>
          <w:rFonts w:ascii="Arial" w:hAnsi="Arial"/>
          <w:b/>
        </w:rPr>
        <w:t>Ethics</w:t>
      </w:r>
    </w:p>
    <w:p w14:paraId="571BD0E2" w14:textId="436839DE" w:rsidR="004353C5" w:rsidRDefault="00D43C24" w:rsidP="001B47C5">
      <w:pPr>
        <w:spacing w:line="276" w:lineRule="auto"/>
        <w:jc w:val="both"/>
        <w:rPr>
          <w:rFonts w:ascii="Arial" w:hAnsi="Arial"/>
        </w:rPr>
      </w:pPr>
      <w:r>
        <w:rPr>
          <w:rFonts w:ascii="Arial" w:hAnsi="Arial"/>
        </w:rPr>
        <w:t xml:space="preserve">A research ethics application was completed in accordance with university guidance. </w:t>
      </w:r>
      <w:r w:rsidR="004353C5">
        <w:rPr>
          <w:rFonts w:ascii="Arial" w:hAnsi="Arial"/>
        </w:rPr>
        <w:t>Briefing information about the research was given to the TAs and their consent received to be involved in the study.  Consent was also received from each head</w:t>
      </w:r>
      <w:r w:rsidR="00F02AE3">
        <w:rPr>
          <w:rFonts w:ascii="Arial" w:hAnsi="Arial"/>
        </w:rPr>
        <w:t xml:space="preserve"> </w:t>
      </w:r>
      <w:r w:rsidR="004353C5">
        <w:rPr>
          <w:rFonts w:ascii="Arial" w:hAnsi="Arial"/>
        </w:rPr>
        <w:t xml:space="preserve">teacher to complete the interviews in school. </w:t>
      </w:r>
      <w:r>
        <w:rPr>
          <w:rFonts w:ascii="Arial" w:hAnsi="Arial"/>
        </w:rPr>
        <w:t xml:space="preserve">Anonymity for </w:t>
      </w:r>
      <w:r w:rsidR="008C5121">
        <w:rPr>
          <w:rFonts w:ascii="Arial" w:hAnsi="Arial"/>
        </w:rPr>
        <w:t>the schools and participants has been</w:t>
      </w:r>
      <w:r>
        <w:rPr>
          <w:rFonts w:ascii="Arial" w:hAnsi="Arial"/>
        </w:rPr>
        <w:t xml:space="preserve"> maintained throughout the research. </w:t>
      </w:r>
    </w:p>
    <w:p w14:paraId="5491DE20" w14:textId="77777777" w:rsidR="000E0DA0" w:rsidRDefault="000E0DA0" w:rsidP="00455992">
      <w:pPr>
        <w:spacing w:line="276" w:lineRule="auto"/>
        <w:jc w:val="both"/>
        <w:rPr>
          <w:rFonts w:ascii="Arial" w:hAnsi="Arial"/>
        </w:rPr>
      </w:pPr>
    </w:p>
    <w:p w14:paraId="0D8DAA49" w14:textId="77777777" w:rsidR="00040306" w:rsidRDefault="00040306" w:rsidP="00455992">
      <w:pPr>
        <w:spacing w:line="276" w:lineRule="auto"/>
        <w:jc w:val="both"/>
        <w:rPr>
          <w:rFonts w:ascii="Arial" w:hAnsi="Arial"/>
          <w:b/>
        </w:rPr>
      </w:pPr>
    </w:p>
    <w:p w14:paraId="0ECA5A3C" w14:textId="77777777" w:rsidR="00040306" w:rsidRDefault="00040306" w:rsidP="00455992">
      <w:pPr>
        <w:spacing w:line="276" w:lineRule="auto"/>
        <w:jc w:val="both"/>
        <w:rPr>
          <w:rFonts w:ascii="Arial" w:hAnsi="Arial"/>
          <w:b/>
        </w:rPr>
      </w:pPr>
    </w:p>
    <w:p w14:paraId="027028BF" w14:textId="102ED3DD" w:rsidR="006D1685" w:rsidRPr="009F5610" w:rsidRDefault="006D1685" w:rsidP="00455992">
      <w:pPr>
        <w:spacing w:line="276" w:lineRule="auto"/>
        <w:jc w:val="both"/>
        <w:rPr>
          <w:rFonts w:ascii="Arial" w:hAnsi="Arial"/>
          <w:b/>
        </w:rPr>
      </w:pPr>
      <w:r w:rsidRPr="009F5610">
        <w:rPr>
          <w:rFonts w:ascii="Arial" w:hAnsi="Arial"/>
          <w:b/>
        </w:rPr>
        <w:t>Data analysis</w:t>
      </w:r>
    </w:p>
    <w:p w14:paraId="02266AEF" w14:textId="2CA77E28" w:rsidR="004353C5" w:rsidRDefault="00D43C24" w:rsidP="00455992">
      <w:pPr>
        <w:spacing w:line="276" w:lineRule="auto"/>
        <w:jc w:val="both"/>
        <w:rPr>
          <w:rFonts w:ascii="Arial" w:hAnsi="Arial"/>
        </w:rPr>
      </w:pPr>
      <w:r>
        <w:rPr>
          <w:rFonts w:ascii="Arial" w:hAnsi="Arial"/>
        </w:rPr>
        <w:t>Initial data analysis involved collating and tabu</w:t>
      </w:r>
      <w:r w:rsidR="008764A7">
        <w:rPr>
          <w:rFonts w:ascii="Arial" w:hAnsi="Arial"/>
        </w:rPr>
        <w:t>lating interview responses from the first interview.  A thematic analysis was the</w:t>
      </w:r>
      <w:r w:rsidR="009C11ED">
        <w:rPr>
          <w:rFonts w:ascii="Arial" w:hAnsi="Arial"/>
        </w:rPr>
        <w:t>n</w:t>
      </w:r>
      <w:r>
        <w:rPr>
          <w:rFonts w:ascii="Arial" w:hAnsi="Arial"/>
        </w:rPr>
        <w:t xml:space="preserve"> undertaken to identify </w:t>
      </w:r>
      <w:r w:rsidR="008764A7">
        <w:rPr>
          <w:rFonts w:ascii="Arial" w:hAnsi="Arial"/>
        </w:rPr>
        <w:t xml:space="preserve">key themes </w:t>
      </w:r>
      <w:r w:rsidR="00696011">
        <w:rPr>
          <w:rFonts w:ascii="Arial" w:hAnsi="Arial"/>
        </w:rPr>
        <w:t xml:space="preserve">in the responses.  </w:t>
      </w:r>
      <w:r w:rsidR="008764A7">
        <w:rPr>
          <w:rFonts w:ascii="Arial" w:hAnsi="Arial"/>
        </w:rPr>
        <w:t xml:space="preserve">A number of the emergent themes </w:t>
      </w:r>
      <w:r w:rsidR="00FF59E6">
        <w:rPr>
          <w:rFonts w:ascii="Arial" w:hAnsi="Arial"/>
        </w:rPr>
        <w:t xml:space="preserve">directly </w:t>
      </w:r>
      <w:r w:rsidR="008764A7">
        <w:rPr>
          <w:rFonts w:ascii="Arial" w:hAnsi="Arial"/>
        </w:rPr>
        <w:t xml:space="preserve">informed the questions for the second interview.  </w:t>
      </w:r>
      <w:r w:rsidR="008C5121">
        <w:rPr>
          <w:rFonts w:ascii="Arial" w:hAnsi="Arial"/>
        </w:rPr>
        <w:t>The second interviews were similarly collated, tabulated and</w:t>
      </w:r>
      <w:r w:rsidR="00BF6EC4">
        <w:rPr>
          <w:rFonts w:ascii="Arial" w:hAnsi="Arial"/>
        </w:rPr>
        <w:t xml:space="preserve"> analysed for emergent themes. A number of findings emerged from the data analysis. </w:t>
      </w:r>
    </w:p>
    <w:p w14:paraId="1010096A" w14:textId="77777777" w:rsidR="00BF6EC4" w:rsidRDefault="00BF6EC4" w:rsidP="00455992">
      <w:pPr>
        <w:spacing w:line="276" w:lineRule="auto"/>
        <w:jc w:val="both"/>
        <w:rPr>
          <w:rFonts w:ascii="Arial" w:hAnsi="Arial"/>
        </w:rPr>
      </w:pPr>
    </w:p>
    <w:p w14:paraId="516A004D" w14:textId="79A2CEE1" w:rsidR="009410D8" w:rsidRDefault="00BF6EC4" w:rsidP="00455992">
      <w:pPr>
        <w:spacing w:line="276" w:lineRule="auto"/>
        <w:jc w:val="both"/>
        <w:rPr>
          <w:rFonts w:ascii="Arial" w:hAnsi="Arial"/>
        </w:rPr>
      </w:pPr>
      <w:r>
        <w:rPr>
          <w:rFonts w:ascii="Arial" w:hAnsi="Arial"/>
        </w:rPr>
        <w:t xml:space="preserve">A </w:t>
      </w:r>
      <w:r w:rsidR="009410D8">
        <w:rPr>
          <w:rFonts w:ascii="Arial" w:hAnsi="Arial"/>
        </w:rPr>
        <w:t xml:space="preserve">theoretical interpretation </w:t>
      </w:r>
      <w:r>
        <w:rPr>
          <w:rFonts w:ascii="Arial" w:hAnsi="Arial"/>
        </w:rPr>
        <w:t>was made of the wider implications of the findings, using</w:t>
      </w:r>
      <w:r w:rsidR="009410D8">
        <w:rPr>
          <w:rFonts w:ascii="Arial" w:hAnsi="Arial"/>
        </w:rPr>
        <w:t xml:space="preserve"> Bernstein’s </w:t>
      </w:r>
      <w:r w:rsidR="00100D3A">
        <w:rPr>
          <w:rFonts w:ascii="Arial" w:hAnsi="Arial"/>
        </w:rPr>
        <w:t xml:space="preserve">codes and modalities of practice </w:t>
      </w:r>
      <w:r w:rsidR="00106A6D">
        <w:rPr>
          <w:rFonts w:ascii="Arial" w:hAnsi="Arial"/>
        </w:rPr>
        <w:t>(</w:t>
      </w:r>
      <w:proofErr w:type="spellStart"/>
      <w:r w:rsidR="00106A6D">
        <w:rPr>
          <w:rFonts w:ascii="Arial" w:hAnsi="Arial"/>
        </w:rPr>
        <w:t>Neaum</w:t>
      </w:r>
      <w:proofErr w:type="spellEnd"/>
      <w:r w:rsidR="00106A6D">
        <w:rPr>
          <w:rFonts w:ascii="Arial" w:hAnsi="Arial"/>
        </w:rPr>
        <w:t>, forthcoming</w:t>
      </w:r>
      <w:r w:rsidR="00F203C4">
        <w:rPr>
          <w:rFonts w:ascii="Arial" w:hAnsi="Arial"/>
        </w:rPr>
        <w:t>; Bernstein,</w:t>
      </w:r>
      <w:r w:rsidR="00BB092C">
        <w:rPr>
          <w:rFonts w:ascii="Arial" w:hAnsi="Arial"/>
        </w:rPr>
        <w:t xml:space="preserve"> 2000</w:t>
      </w:r>
      <w:r w:rsidR="00106A6D">
        <w:rPr>
          <w:rFonts w:ascii="Arial" w:hAnsi="Arial"/>
        </w:rPr>
        <w:t>)</w:t>
      </w:r>
      <w:r w:rsidR="00100D3A">
        <w:rPr>
          <w:rFonts w:ascii="Arial" w:hAnsi="Arial"/>
        </w:rPr>
        <w:t xml:space="preserve">.  </w:t>
      </w:r>
      <w:r w:rsidR="008C5121">
        <w:rPr>
          <w:rFonts w:ascii="Arial" w:hAnsi="Arial"/>
        </w:rPr>
        <w:t>This th</w:t>
      </w:r>
      <w:r w:rsidR="00BB5943">
        <w:rPr>
          <w:rFonts w:ascii="Arial" w:hAnsi="Arial"/>
        </w:rPr>
        <w:t>eoretical interpretation enabled</w:t>
      </w:r>
      <w:r w:rsidR="008C5121">
        <w:rPr>
          <w:rFonts w:ascii="Arial" w:hAnsi="Arial"/>
        </w:rPr>
        <w:t xml:space="preserve"> the findings to be viewed through a wi</w:t>
      </w:r>
      <w:r w:rsidR="00757370">
        <w:rPr>
          <w:rFonts w:ascii="Arial" w:hAnsi="Arial"/>
        </w:rPr>
        <w:t>der lens as it connected</w:t>
      </w:r>
      <w:r w:rsidR="00BB5943">
        <w:rPr>
          <w:rFonts w:ascii="Arial" w:hAnsi="Arial"/>
        </w:rPr>
        <w:t xml:space="preserve"> this small-</w:t>
      </w:r>
      <w:r w:rsidR="008C5121">
        <w:rPr>
          <w:rFonts w:ascii="Arial" w:hAnsi="Arial"/>
        </w:rPr>
        <w:t>scale stud</w:t>
      </w:r>
      <w:r w:rsidR="00BB5943">
        <w:rPr>
          <w:rFonts w:ascii="Arial" w:hAnsi="Arial"/>
        </w:rPr>
        <w:t>y to a broade</w:t>
      </w:r>
      <w:r w:rsidR="00696011">
        <w:rPr>
          <w:rFonts w:ascii="Arial" w:hAnsi="Arial"/>
        </w:rPr>
        <w:t>r esta</w:t>
      </w:r>
      <w:r w:rsidR="006C3FAB">
        <w:rPr>
          <w:rFonts w:ascii="Arial" w:hAnsi="Arial"/>
        </w:rPr>
        <w:t>blished</w:t>
      </w:r>
      <w:r w:rsidR="00F203C4">
        <w:rPr>
          <w:rFonts w:ascii="Arial" w:hAnsi="Arial"/>
        </w:rPr>
        <w:t xml:space="preserve"> theoretical base. </w:t>
      </w:r>
      <w:r w:rsidR="008D1D0F">
        <w:rPr>
          <w:rFonts w:ascii="Arial" w:hAnsi="Arial"/>
        </w:rPr>
        <w:t>A</w:t>
      </w:r>
      <w:r w:rsidR="00757370">
        <w:rPr>
          <w:rFonts w:ascii="Arial" w:hAnsi="Arial"/>
        </w:rPr>
        <w:t>rtic</w:t>
      </w:r>
      <w:r>
        <w:rPr>
          <w:rFonts w:ascii="Arial" w:hAnsi="Arial"/>
        </w:rPr>
        <w:t>ula</w:t>
      </w:r>
      <w:r w:rsidR="00753864">
        <w:rPr>
          <w:rFonts w:ascii="Arial" w:hAnsi="Arial"/>
        </w:rPr>
        <w:t>tion of the findings within a</w:t>
      </w:r>
      <w:r w:rsidR="001D1ACF">
        <w:rPr>
          <w:rFonts w:ascii="Arial" w:hAnsi="Arial"/>
        </w:rPr>
        <w:t xml:space="preserve"> broader framework</w:t>
      </w:r>
      <w:r w:rsidR="00FB7EA3">
        <w:rPr>
          <w:rFonts w:ascii="Arial" w:hAnsi="Arial"/>
        </w:rPr>
        <w:t xml:space="preserve"> enabled this</w:t>
      </w:r>
      <w:r w:rsidR="00A750B8">
        <w:rPr>
          <w:rFonts w:ascii="Arial" w:hAnsi="Arial"/>
        </w:rPr>
        <w:t xml:space="preserve"> small-scale </w:t>
      </w:r>
      <w:r w:rsidR="00757370">
        <w:rPr>
          <w:rFonts w:ascii="Arial" w:hAnsi="Arial"/>
        </w:rPr>
        <w:t>study</w:t>
      </w:r>
      <w:r w:rsidR="00BD46AD">
        <w:rPr>
          <w:rFonts w:ascii="Arial" w:hAnsi="Arial"/>
        </w:rPr>
        <w:t xml:space="preserve"> to tell a</w:t>
      </w:r>
      <w:r w:rsidR="00757370">
        <w:rPr>
          <w:rFonts w:ascii="Arial" w:hAnsi="Arial"/>
        </w:rPr>
        <w:t xml:space="preserve"> </w:t>
      </w:r>
      <w:r w:rsidR="006C3FAB">
        <w:rPr>
          <w:rFonts w:ascii="Arial" w:hAnsi="Arial"/>
        </w:rPr>
        <w:t xml:space="preserve">much </w:t>
      </w:r>
      <w:r w:rsidR="00757370">
        <w:rPr>
          <w:rFonts w:ascii="Arial" w:hAnsi="Arial"/>
        </w:rPr>
        <w:t>bigger story</w:t>
      </w:r>
      <w:r w:rsidR="00F203C4">
        <w:rPr>
          <w:rFonts w:ascii="Arial" w:hAnsi="Arial"/>
        </w:rPr>
        <w:t xml:space="preserve">, and in doing so </w:t>
      </w:r>
      <w:r w:rsidR="007700A9">
        <w:rPr>
          <w:rFonts w:ascii="Arial" w:hAnsi="Arial"/>
        </w:rPr>
        <w:t>added</w:t>
      </w:r>
      <w:r w:rsidR="00F203C4">
        <w:rPr>
          <w:rFonts w:ascii="Arial" w:hAnsi="Arial"/>
        </w:rPr>
        <w:t xml:space="preserve"> further support to the longstanding,</w:t>
      </w:r>
      <w:r w:rsidR="007700A9">
        <w:rPr>
          <w:rFonts w:ascii="Arial" w:hAnsi="Arial"/>
        </w:rPr>
        <w:t xml:space="preserve"> theoretical and research-</w:t>
      </w:r>
      <w:r w:rsidR="00F203C4">
        <w:rPr>
          <w:rFonts w:ascii="Arial" w:hAnsi="Arial"/>
        </w:rPr>
        <w:t xml:space="preserve">based evidence on early learning. </w:t>
      </w:r>
      <w:r w:rsidR="008C5121">
        <w:rPr>
          <w:rFonts w:ascii="Arial" w:hAnsi="Arial"/>
        </w:rPr>
        <w:t xml:space="preserve">Discussion of this theorisation is beyond the scope of this paper </w:t>
      </w:r>
    </w:p>
    <w:p w14:paraId="16E11404" w14:textId="77777777" w:rsidR="004353C5" w:rsidRDefault="004353C5" w:rsidP="00455992">
      <w:pPr>
        <w:spacing w:line="276" w:lineRule="auto"/>
        <w:jc w:val="both"/>
        <w:rPr>
          <w:rFonts w:ascii="Arial" w:hAnsi="Arial"/>
        </w:rPr>
      </w:pPr>
    </w:p>
    <w:p w14:paraId="7B4B3B4C" w14:textId="21580A33" w:rsidR="006D1685" w:rsidRPr="002E6185" w:rsidRDefault="006D1685" w:rsidP="00455992">
      <w:pPr>
        <w:spacing w:line="276" w:lineRule="auto"/>
        <w:jc w:val="both"/>
        <w:rPr>
          <w:rFonts w:ascii="Arial" w:hAnsi="Arial" w:cs="Arial"/>
          <w:b/>
        </w:rPr>
      </w:pPr>
      <w:r w:rsidRPr="002E6185">
        <w:rPr>
          <w:rFonts w:ascii="Arial" w:hAnsi="Arial" w:cs="Arial"/>
          <w:b/>
        </w:rPr>
        <w:t xml:space="preserve">Research findings </w:t>
      </w:r>
    </w:p>
    <w:p w14:paraId="6F0425D7" w14:textId="77777777" w:rsidR="009D7F6D" w:rsidRPr="002E6185" w:rsidRDefault="009D7F6D" w:rsidP="006338BB">
      <w:pPr>
        <w:spacing w:line="276" w:lineRule="auto"/>
        <w:jc w:val="both"/>
        <w:rPr>
          <w:rFonts w:ascii="Arial" w:hAnsi="Arial" w:cs="Arial"/>
          <w:b/>
        </w:rPr>
      </w:pPr>
    </w:p>
    <w:p w14:paraId="0D2C906F" w14:textId="07989062" w:rsidR="009D7F6D" w:rsidRPr="0013042D" w:rsidRDefault="009D7F6D" w:rsidP="0013042D">
      <w:pPr>
        <w:pStyle w:val="ListParagraph"/>
        <w:numPr>
          <w:ilvl w:val="0"/>
          <w:numId w:val="4"/>
        </w:numPr>
        <w:spacing w:line="276" w:lineRule="auto"/>
        <w:rPr>
          <w:rFonts w:ascii="Arial" w:hAnsi="Arial" w:cs="Arial"/>
        </w:rPr>
      </w:pPr>
      <w:r w:rsidRPr="009C11ED">
        <w:rPr>
          <w:rFonts w:ascii="Arial" w:hAnsi="Arial" w:cs="Arial"/>
          <w:b/>
          <w:i/>
        </w:rPr>
        <w:t>Attendance on the course led to rapid changes in practice</w:t>
      </w:r>
      <w:r w:rsidRPr="002E6185">
        <w:rPr>
          <w:rFonts w:ascii="Arial" w:hAnsi="Arial" w:cs="Arial"/>
        </w:rPr>
        <w:t>. The TAs reported small but significant changes in their interaction with children</w:t>
      </w:r>
      <w:r w:rsidR="004136AE" w:rsidRPr="002E6185">
        <w:rPr>
          <w:rFonts w:ascii="Arial" w:hAnsi="Arial" w:cs="Arial"/>
        </w:rPr>
        <w:t>,</w:t>
      </w:r>
      <w:r w:rsidRPr="002E6185">
        <w:rPr>
          <w:rFonts w:ascii="Arial" w:hAnsi="Arial" w:cs="Arial"/>
        </w:rPr>
        <w:t xml:space="preserve"> in child-initiated acti</w:t>
      </w:r>
      <w:r w:rsidR="004136AE" w:rsidRPr="002E6185">
        <w:rPr>
          <w:rFonts w:ascii="Arial" w:hAnsi="Arial" w:cs="Arial"/>
        </w:rPr>
        <w:t xml:space="preserve">vities and adult led activities, </w:t>
      </w:r>
      <w:r w:rsidRPr="002E6185">
        <w:rPr>
          <w:rFonts w:ascii="Arial" w:hAnsi="Arial" w:cs="Arial"/>
        </w:rPr>
        <w:t>both during and after the course.</w:t>
      </w:r>
      <w:r w:rsidR="0013042D">
        <w:rPr>
          <w:rFonts w:ascii="Arial" w:hAnsi="Arial" w:cs="Arial"/>
        </w:rPr>
        <w:t xml:space="preserve"> </w:t>
      </w:r>
      <w:r w:rsidR="006338BB">
        <w:rPr>
          <w:rFonts w:ascii="Arial" w:hAnsi="Arial" w:cs="Arial"/>
        </w:rPr>
        <w:t xml:space="preserve"> </w:t>
      </w:r>
      <w:r w:rsidR="006338BB" w:rsidRPr="0013042D">
        <w:rPr>
          <w:rFonts w:ascii="Arial" w:hAnsi="Arial" w:cs="Arial"/>
        </w:rPr>
        <w:t>F</w:t>
      </w:r>
      <w:r w:rsidR="004136AE" w:rsidRPr="0013042D">
        <w:rPr>
          <w:rFonts w:ascii="Arial" w:hAnsi="Arial" w:cs="Arial"/>
        </w:rPr>
        <w:t xml:space="preserve">ive months after the end of the course the </w:t>
      </w:r>
      <w:r w:rsidR="006338BB" w:rsidRPr="0013042D">
        <w:rPr>
          <w:rFonts w:ascii="Arial" w:hAnsi="Arial" w:cs="Arial"/>
        </w:rPr>
        <w:t>TA</w:t>
      </w:r>
      <w:r w:rsidR="004136AE" w:rsidRPr="0013042D">
        <w:rPr>
          <w:rFonts w:ascii="Arial" w:hAnsi="Arial" w:cs="Arial"/>
        </w:rPr>
        <w:t>s reported that the</w:t>
      </w:r>
      <w:r w:rsidR="006338BB" w:rsidRPr="0013042D">
        <w:rPr>
          <w:rFonts w:ascii="Arial" w:hAnsi="Arial" w:cs="Arial"/>
        </w:rPr>
        <w:t xml:space="preserve"> changes had been sustained</w:t>
      </w:r>
      <w:r w:rsidR="006C3FAB" w:rsidRPr="0013042D">
        <w:rPr>
          <w:rFonts w:ascii="Arial" w:hAnsi="Arial" w:cs="Arial"/>
        </w:rPr>
        <w:t>,</w:t>
      </w:r>
      <w:r w:rsidR="006338BB" w:rsidRPr="0013042D">
        <w:rPr>
          <w:rFonts w:ascii="Arial" w:hAnsi="Arial" w:cs="Arial"/>
        </w:rPr>
        <w:t xml:space="preserve"> and </w:t>
      </w:r>
      <w:r w:rsidR="006C3FAB" w:rsidRPr="0013042D">
        <w:rPr>
          <w:rFonts w:ascii="Arial" w:hAnsi="Arial" w:cs="Arial"/>
        </w:rPr>
        <w:t xml:space="preserve">that </w:t>
      </w:r>
      <w:r w:rsidR="006338BB" w:rsidRPr="0013042D">
        <w:rPr>
          <w:rFonts w:ascii="Arial" w:hAnsi="Arial" w:cs="Arial"/>
        </w:rPr>
        <w:t>they</w:t>
      </w:r>
      <w:r w:rsidR="004136AE" w:rsidRPr="0013042D">
        <w:rPr>
          <w:rFonts w:ascii="Arial" w:hAnsi="Arial" w:cs="Arial"/>
        </w:rPr>
        <w:t xml:space="preserve"> regarded t</w:t>
      </w:r>
      <w:r w:rsidR="006338BB" w:rsidRPr="0013042D">
        <w:rPr>
          <w:rFonts w:ascii="Arial" w:hAnsi="Arial" w:cs="Arial"/>
        </w:rPr>
        <w:t>hem</w:t>
      </w:r>
      <w:r w:rsidR="004136AE" w:rsidRPr="0013042D">
        <w:rPr>
          <w:rFonts w:ascii="Arial" w:hAnsi="Arial" w:cs="Arial"/>
        </w:rPr>
        <w:t xml:space="preserve"> as embedded in their practice.</w:t>
      </w:r>
    </w:p>
    <w:p w14:paraId="0AEA801F" w14:textId="77777777" w:rsidR="009D7F6D" w:rsidRPr="002E6185" w:rsidRDefault="009D7F6D" w:rsidP="006338BB">
      <w:pPr>
        <w:pStyle w:val="ListParagraph"/>
        <w:spacing w:line="276" w:lineRule="auto"/>
        <w:rPr>
          <w:rFonts w:ascii="Arial" w:hAnsi="Arial" w:cs="Arial"/>
        </w:rPr>
      </w:pPr>
    </w:p>
    <w:p w14:paraId="498C17D3" w14:textId="61BC9293" w:rsidR="00FF59E6" w:rsidRPr="002E6185" w:rsidRDefault="009C11ED" w:rsidP="006338BB">
      <w:pPr>
        <w:pStyle w:val="ListParagraph"/>
        <w:numPr>
          <w:ilvl w:val="0"/>
          <w:numId w:val="4"/>
        </w:numPr>
        <w:spacing w:line="276" w:lineRule="auto"/>
        <w:rPr>
          <w:rFonts w:ascii="Arial" w:hAnsi="Arial" w:cs="Arial"/>
        </w:rPr>
      </w:pPr>
      <w:r>
        <w:rPr>
          <w:rFonts w:ascii="Arial" w:hAnsi="Arial" w:cs="Arial"/>
          <w:b/>
          <w:i/>
        </w:rPr>
        <w:t>Knowledge based CPD enabled the TAs</w:t>
      </w:r>
      <w:r w:rsidR="00FF59E6" w:rsidRPr="009C11ED">
        <w:rPr>
          <w:rFonts w:ascii="Arial" w:hAnsi="Arial" w:cs="Arial"/>
          <w:b/>
          <w:i/>
        </w:rPr>
        <w:t xml:space="preserve"> to see the provision in </w:t>
      </w:r>
      <w:r>
        <w:rPr>
          <w:rFonts w:ascii="Arial" w:hAnsi="Arial" w:cs="Arial"/>
          <w:b/>
          <w:i/>
        </w:rPr>
        <w:t xml:space="preserve">their </w:t>
      </w:r>
      <w:r w:rsidR="00FF59E6" w:rsidRPr="009C11ED">
        <w:rPr>
          <w:rFonts w:ascii="Arial" w:hAnsi="Arial" w:cs="Arial"/>
          <w:b/>
          <w:i/>
        </w:rPr>
        <w:t>settings with ‘new</w:t>
      </w:r>
      <w:r w:rsidR="00551C12" w:rsidRPr="009C11ED">
        <w:rPr>
          <w:rFonts w:ascii="Arial" w:hAnsi="Arial" w:cs="Arial"/>
          <w:b/>
          <w:i/>
        </w:rPr>
        <w:t>’</w:t>
      </w:r>
      <w:r w:rsidR="00FF59E6" w:rsidRPr="009C11ED">
        <w:rPr>
          <w:rFonts w:ascii="Arial" w:hAnsi="Arial" w:cs="Arial"/>
          <w:b/>
          <w:i/>
        </w:rPr>
        <w:t xml:space="preserve"> and </w:t>
      </w:r>
      <w:r w:rsidR="00551C12" w:rsidRPr="009C11ED">
        <w:rPr>
          <w:rFonts w:ascii="Arial" w:hAnsi="Arial" w:cs="Arial"/>
          <w:b/>
          <w:i/>
        </w:rPr>
        <w:t>‘</w:t>
      </w:r>
      <w:r w:rsidR="00FF59E6" w:rsidRPr="009C11ED">
        <w:rPr>
          <w:rFonts w:ascii="Arial" w:hAnsi="Arial" w:cs="Arial"/>
          <w:b/>
          <w:i/>
        </w:rPr>
        <w:t>old</w:t>
      </w:r>
      <w:r w:rsidR="00551C12" w:rsidRPr="009C11ED">
        <w:rPr>
          <w:rFonts w:ascii="Arial" w:hAnsi="Arial" w:cs="Arial"/>
          <w:b/>
          <w:i/>
        </w:rPr>
        <w:t>’ eyes</w:t>
      </w:r>
      <w:r w:rsidR="00551C12">
        <w:rPr>
          <w:rFonts w:ascii="Arial" w:hAnsi="Arial" w:cs="Arial"/>
        </w:rPr>
        <w:t>.</w:t>
      </w:r>
      <w:r w:rsidR="00FF59E6" w:rsidRPr="002E6185">
        <w:rPr>
          <w:rFonts w:ascii="Arial" w:hAnsi="Arial" w:cs="Arial"/>
        </w:rPr>
        <w:t xml:space="preserve">   </w:t>
      </w:r>
    </w:p>
    <w:p w14:paraId="7070D5F5" w14:textId="1D908701" w:rsidR="00FF59E6" w:rsidRPr="002E6185" w:rsidRDefault="00A60F07" w:rsidP="009C11ED">
      <w:pPr>
        <w:spacing w:line="276" w:lineRule="auto"/>
        <w:ind w:left="720"/>
        <w:rPr>
          <w:rFonts w:ascii="Arial" w:hAnsi="Arial" w:cs="Arial"/>
        </w:rPr>
      </w:pPr>
      <w:r w:rsidRPr="002E6185">
        <w:rPr>
          <w:rFonts w:ascii="Arial" w:hAnsi="Arial" w:cs="Arial"/>
        </w:rPr>
        <w:t xml:space="preserve">Most of the </w:t>
      </w:r>
      <w:r w:rsidR="00FF59E6" w:rsidRPr="002E6185">
        <w:rPr>
          <w:rFonts w:ascii="Arial" w:hAnsi="Arial" w:cs="Arial"/>
        </w:rPr>
        <w:t xml:space="preserve">TAs </w:t>
      </w:r>
      <w:r w:rsidR="00590A0D" w:rsidRPr="002E6185">
        <w:rPr>
          <w:rFonts w:ascii="Arial" w:hAnsi="Arial" w:cs="Arial"/>
        </w:rPr>
        <w:t xml:space="preserve">reported an on-going </w:t>
      </w:r>
      <w:r w:rsidR="00FF59E6" w:rsidRPr="002E6185">
        <w:rPr>
          <w:rFonts w:ascii="Arial" w:hAnsi="Arial" w:cs="Arial"/>
        </w:rPr>
        <w:t>sense of d</w:t>
      </w:r>
      <w:r w:rsidRPr="002E6185">
        <w:rPr>
          <w:rFonts w:ascii="Arial" w:hAnsi="Arial" w:cs="Arial"/>
        </w:rPr>
        <w:t>is</w:t>
      </w:r>
      <w:r w:rsidR="00590A0D" w:rsidRPr="002E6185">
        <w:rPr>
          <w:rFonts w:ascii="Arial" w:hAnsi="Arial" w:cs="Arial"/>
        </w:rPr>
        <w:t xml:space="preserve">-ease with </w:t>
      </w:r>
      <w:r w:rsidR="00395287">
        <w:rPr>
          <w:rFonts w:ascii="Arial" w:hAnsi="Arial" w:cs="Arial"/>
        </w:rPr>
        <w:t xml:space="preserve">the </w:t>
      </w:r>
      <w:r w:rsidR="00590A0D" w:rsidRPr="002E6185">
        <w:rPr>
          <w:rFonts w:ascii="Arial" w:hAnsi="Arial" w:cs="Arial"/>
        </w:rPr>
        <w:t>current demands made</w:t>
      </w:r>
      <w:r w:rsidR="009D7F6D" w:rsidRPr="002E6185">
        <w:rPr>
          <w:rFonts w:ascii="Arial" w:hAnsi="Arial" w:cs="Arial"/>
        </w:rPr>
        <w:t xml:space="preserve"> </w:t>
      </w:r>
      <w:r w:rsidR="00590A0D" w:rsidRPr="002E6185">
        <w:rPr>
          <w:rFonts w:ascii="Arial" w:hAnsi="Arial" w:cs="Arial"/>
        </w:rPr>
        <w:t xml:space="preserve">of the children </w:t>
      </w:r>
      <w:r w:rsidR="00395287">
        <w:rPr>
          <w:rFonts w:ascii="Arial" w:hAnsi="Arial" w:cs="Arial"/>
        </w:rPr>
        <w:t xml:space="preserve">that </w:t>
      </w:r>
      <w:r w:rsidR="00590A0D" w:rsidRPr="002E6185">
        <w:rPr>
          <w:rFonts w:ascii="Arial" w:hAnsi="Arial" w:cs="Arial"/>
        </w:rPr>
        <w:t>they worked with</w:t>
      </w:r>
      <w:r w:rsidR="009D7F6D" w:rsidRPr="002E6185">
        <w:rPr>
          <w:rFonts w:ascii="Arial" w:hAnsi="Arial" w:cs="Arial"/>
        </w:rPr>
        <w:t>. They reported that they lived with t</w:t>
      </w:r>
      <w:r w:rsidR="00395287">
        <w:rPr>
          <w:rFonts w:ascii="Arial" w:hAnsi="Arial" w:cs="Arial"/>
        </w:rPr>
        <w:t xml:space="preserve">he discomfort engendered by a </w:t>
      </w:r>
      <w:r w:rsidR="009D7F6D" w:rsidRPr="002E6185">
        <w:rPr>
          <w:rFonts w:ascii="Arial" w:hAnsi="Arial" w:cs="Arial"/>
        </w:rPr>
        <w:t>disparity between what they regarded as developmentally appropriate practice</w:t>
      </w:r>
      <w:r w:rsidR="00395287">
        <w:rPr>
          <w:rFonts w:ascii="Arial" w:hAnsi="Arial" w:cs="Arial"/>
        </w:rPr>
        <w:t>,</w:t>
      </w:r>
      <w:r w:rsidR="009D7F6D" w:rsidRPr="002E6185">
        <w:rPr>
          <w:rFonts w:ascii="Arial" w:hAnsi="Arial" w:cs="Arial"/>
        </w:rPr>
        <w:t xml:space="preserve"> and the</w:t>
      </w:r>
      <w:r w:rsidR="007700A9">
        <w:rPr>
          <w:rFonts w:ascii="Arial" w:hAnsi="Arial" w:cs="Arial"/>
        </w:rPr>
        <w:t>ir required role in the setting. Reasons given for this were, that they</w:t>
      </w:r>
      <w:r w:rsidR="009D7F6D" w:rsidRPr="002E6185">
        <w:rPr>
          <w:rFonts w:ascii="Arial" w:hAnsi="Arial" w:cs="Arial"/>
        </w:rPr>
        <w:t xml:space="preserve"> </w:t>
      </w:r>
      <w:r w:rsidR="00395287">
        <w:rPr>
          <w:rFonts w:ascii="Arial" w:hAnsi="Arial" w:cs="Arial"/>
        </w:rPr>
        <w:t xml:space="preserve">regarded the teachers </w:t>
      </w:r>
      <w:r w:rsidR="007700A9">
        <w:rPr>
          <w:rFonts w:ascii="Arial" w:hAnsi="Arial" w:cs="Arial"/>
        </w:rPr>
        <w:t xml:space="preserve">and the ‘system’ </w:t>
      </w:r>
      <w:r w:rsidR="00395287">
        <w:rPr>
          <w:rFonts w:ascii="Arial" w:hAnsi="Arial" w:cs="Arial"/>
        </w:rPr>
        <w:t xml:space="preserve">as more </w:t>
      </w:r>
      <w:r w:rsidR="00FF59E6" w:rsidRPr="002E6185">
        <w:rPr>
          <w:rFonts w:ascii="Arial" w:hAnsi="Arial" w:cs="Arial"/>
        </w:rPr>
        <w:t xml:space="preserve">knowledgeable </w:t>
      </w:r>
      <w:r w:rsidR="007700A9">
        <w:rPr>
          <w:rFonts w:ascii="Arial" w:hAnsi="Arial" w:cs="Arial"/>
        </w:rPr>
        <w:t xml:space="preserve">then them, and/or, that </w:t>
      </w:r>
      <w:r w:rsidR="009D7F6D" w:rsidRPr="002E6185">
        <w:rPr>
          <w:rFonts w:ascii="Arial" w:hAnsi="Arial" w:cs="Arial"/>
        </w:rPr>
        <w:t xml:space="preserve">they lacked confidence in their </w:t>
      </w:r>
      <w:r w:rsidR="006338BB">
        <w:rPr>
          <w:rFonts w:ascii="Arial" w:hAnsi="Arial" w:cs="Arial"/>
        </w:rPr>
        <w:t>knowledge</w:t>
      </w:r>
      <w:r w:rsidR="009D7F6D" w:rsidRPr="002E6185">
        <w:rPr>
          <w:rFonts w:ascii="Arial" w:hAnsi="Arial" w:cs="Arial"/>
        </w:rPr>
        <w:t xml:space="preserve"> to articulate th</w:t>
      </w:r>
      <w:r w:rsidR="00395287">
        <w:rPr>
          <w:rFonts w:ascii="Arial" w:hAnsi="Arial" w:cs="Arial"/>
        </w:rPr>
        <w:t xml:space="preserve">eir concerns, and thus </w:t>
      </w:r>
      <w:r w:rsidR="009D7F6D" w:rsidRPr="002E6185">
        <w:rPr>
          <w:rFonts w:ascii="Arial" w:hAnsi="Arial" w:cs="Arial"/>
        </w:rPr>
        <w:t xml:space="preserve">to ask questions or offer an opinion. </w:t>
      </w:r>
    </w:p>
    <w:p w14:paraId="59B14E6B" w14:textId="77777777" w:rsidR="00FF59E6" w:rsidRPr="002E6185" w:rsidRDefault="00FF59E6" w:rsidP="006338BB">
      <w:pPr>
        <w:spacing w:line="276" w:lineRule="auto"/>
        <w:ind w:left="360"/>
        <w:rPr>
          <w:rFonts w:ascii="Arial" w:hAnsi="Arial" w:cs="Arial"/>
        </w:rPr>
      </w:pPr>
    </w:p>
    <w:p w14:paraId="1E7AD691" w14:textId="4C97F972" w:rsidR="00FF59E6" w:rsidRPr="002E6185" w:rsidRDefault="009D7F6D" w:rsidP="00FD62EA">
      <w:pPr>
        <w:spacing w:line="276" w:lineRule="auto"/>
        <w:ind w:left="720"/>
        <w:rPr>
          <w:rFonts w:ascii="Arial" w:hAnsi="Arial" w:cs="Arial"/>
        </w:rPr>
      </w:pPr>
      <w:r w:rsidRPr="002E6185">
        <w:rPr>
          <w:rFonts w:ascii="Arial" w:hAnsi="Arial" w:cs="Arial"/>
        </w:rPr>
        <w:t>L</w:t>
      </w:r>
      <w:r w:rsidR="00FF59E6" w:rsidRPr="002E6185">
        <w:rPr>
          <w:rFonts w:ascii="Arial" w:hAnsi="Arial" w:cs="Arial"/>
        </w:rPr>
        <w:t>earning on the CPD course marked a return</w:t>
      </w:r>
      <w:r w:rsidRPr="002E6185">
        <w:rPr>
          <w:rFonts w:ascii="Arial" w:hAnsi="Arial" w:cs="Arial"/>
        </w:rPr>
        <w:t xml:space="preserve"> for all the TAs</w:t>
      </w:r>
      <w:r w:rsidR="00FF59E6" w:rsidRPr="002E6185">
        <w:rPr>
          <w:rFonts w:ascii="Arial" w:hAnsi="Arial" w:cs="Arial"/>
        </w:rPr>
        <w:t xml:space="preserve"> to</w:t>
      </w:r>
      <w:r w:rsidR="00551C12">
        <w:rPr>
          <w:rFonts w:ascii="Arial" w:hAnsi="Arial" w:cs="Arial"/>
        </w:rPr>
        <w:t xml:space="preserve"> seeing current provision wi</w:t>
      </w:r>
      <w:r w:rsidR="00395287">
        <w:rPr>
          <w:rFonts w:ascii="Arial" w:hAnsi="Arial" w:cs="Arial"/>
        </w:rPr>
        <w:t xml:space="preserve">th ‘old’ eyes; </w:t>
      </w:r>
      <w:r w:rsidR="00551C12">
        <w:rPr>
          <w:rFonts w:ascii="Arial" w:hAnsi="Arial" w:cs="Arial"/>
        </w:rPr>
        <w:t>to what they ‘knew’</w:t>
      </w:r>
      <w:r w:rsidR="00FF59E6" w:rsidRPr="002E6185">
        <w:rPr>
          <w:rFonts w:ascii="Arial" w:hAnsi="Arial" w:cs="Arial"/>
        </w:rPr>
        <w:t xml:space="preserve"> from their initial training</w:t>
      </w:r>
      <w:r w:rsidRPr="002E6185">
        <w:rPr>
          <w:rFonts w:ascii="Arial" w:hAnsi="Arial" w:cs="Arial"/>
        </w:rPr>
        <w:t>,</w:t>
      </w:r>
      <w:r w:rsidR="00687E03">
        <w:rPr>
          <w:rFonts w:ascii="Arial" w:hAnsi="Arial" w:cs="Arial"/>
        </w:rPr>
        <w:t xml:space="preserve"> and</w:t>
      </w:r>
      <w:r w:rsidR="00FF59E6" w:rsidRPr="002E6185">
        <w:rPr>
          <w:rFonts w:ascii="Arial" w:hAnsi="Arial" w:cs="Arial"/>
        </w:rPr>
        <w:t xml:space="preserve"> many years of observing and supporting young children’s learning.   </w:t>
      </w:r>
    </w:p>
    <w:p w14:paraId="021A38A4" w14:textId="77777777" w:rsidR="00FF59E6" w:rsidRPr="002E6185" w:rsidRDefault="00FF59E6" w:rsidP="006338BB">
      <w:pPr>
        <w:spacing w:line="276" w:lineRule="auto"/>
        <w:ind w:left="360"/>
        <w:rPr>
          <w:rFonts w:ascii="Arial" w:hAnsi="Arial" w:cs="Arial"/>
        </w:rPr>
      </w:pPr>
    </w:p>
    <w:p w14:paraId="69863524" w14:textId="073A528B" w:rsidR="00FF59E6" w:rsidRPr="002E6185" w:rsidRDefault="00FF59E6" w:rsidP="00FD62EA">
      <w:pPr>
        <w:spacing w:line="276" w:lineRule="auto"/>
        <w:ind w:left="720"/>
        <w:rPr>
          <w:rFonts w:ascii="Arial" w:hAnsi="Arial" w:cs="Arial"/>
        </w:rPr>
      </w:pPr>
      <w:r w:rsidRPr="002E6185">
        <w:rPr>
          <w:rFonts w:ascii="Arial" w:hAnsi="Arial" w:cs="Arial"/>
        </w:rPr>
        <w:lastRenderedPageBreak/>
        <w:t xml:space="preserve">The CPD also enabled the TAs to </w:t>
      </w:r>
      <w:r w:rsidR="00551C12">
        <w:rPr>
          <w:rFonts w:ascii="Arial" w:hAnsi="Arial" w:cs="Arial"/>
        </w:rPr>
        <w:t>see the current provision with ‘</w:t>
      </w:r>
      <w:r w:rsidRPr="002E6185">
        <w:rPr>
          <w:rFonts w:ascii="Arial" w:hAnsi="Arial" w:cs="Arial"/>
        </w:rPr>
        <w:t>new</w:t>
      </w:r>
      <w:r w:rsidR="00551C12">
        <w:rPr>
          <w:rFonts w:ascii="Arial" w:hAnsi="Arial" w:cs="Arial"/>
        </w:rPr>
        <w:t>’</w:t>
      </w:r>
      <w:r w:rsidRPr="002E6185">
        <w:rPr>
          <w:rFonts w:ascii="Arial" w:hAnsi="Arial" w:cs="Arial"/>
        </w:rPr>
        <w:t xml:space="preserve"> eyes</w:t>
      </w:r>
      <w:r w:rsidR="00A60F07" w:rsidRPr="002E6185">
        <w:rPr>
          <w:rFonts w:ascii="Arial" w:hAnsi="Arial" w:cs="Arial"/>
        </w:rPr>
        <w:t>.</w:t>
      </w:r>
      <w:r w:rsidRPr="002E6185">
        <w:rPr>
          <w:rFonts w:ascii="Arial" w:hAnsi="Arial" w:cs="Arial"/>
        </w:rPr>
        <w:t xml:space="preserve"> A new depth of knowledge and understanding, warranted by a university a</w:t>
      </w:r>
      <w:r w:rsidR="009D7F6D" w:rsidRPr="002E6185">
        <w:rPr>
          <w:rFonts w:ascii="Arial" w:hAnsi="Arial" w:cs="Arial"/>
        </w:rPr>
        <w:t>ccredited course, that offered</w:t>
      </w:r>
      <w:r w:rsidRPr="002E6185">
        <w:rPr>
          <w:rFonts w:ascii="Arial" w:hAnsi="Arial" w:cs="Arial"/>
        </w:rPr>
        <w:t xml:space="preserve"> frameworks to articulate what they were observing in </w:t>
      </w:r>
      <w:r w:rsidR="009D7F6D" w:rsidRPr="002E6185">
        <w:rPr>
          <w:rFonts w:ascii="Arial" w:hAnsi="Arial" w:cs="Arial"/>
        </w:rPr>
        <w:t xml:space="preserve">schools, </w:t>
      </w:r>
      <w:r w:rsidRPr="002E6185">
        <w:rPr>
          <w:rFonts w:ascii="Arial" w:hAnsi="Arial" w:cs="Arial"/>
        </w:rPr>
        <w:t>and encouraged them to ask questions, offer suggestions and, at times, challenge the appropriateness of the practice in their setting.</w:t>
      </w:r>
    </w:p>
    <w:p w14:paraId="42FB8FEB" w14:textId="77777777" w:rsidR="00FF59E6" w:rsidRPr="002E6185" w:rsidRDefault="00FF59E6" w:rsidP="006338BB">
      <w:pPr>
        <w:spacing w:line="276" w:lineRule="auto"/>
        <w:ind w:left="360"/>
        <w:rPr>
          <w:rFonts w:ascii="Arial" w:hAnsi="Arial" w:cs="Arial"/>
        </w:rPr>
      </w:pPr>
    </w:p>
    <w:p w14:paraId="5CB19652" w14:textId="28B4BEF1" w:rsidR="00FF59E6" w:rsidRPr="002E6185" w:rsidRDefault="00FF59E6" w:rsidP="006338BB">
      <w:pPr>
        <w:pStyle w:val="ListParagraph"/>
        <w:numPr>
          <w:ilvl w:val="0"/>
          <w:numId w:val="4"/>
        </w:numPr>
        <w:spacing w:line="276" w:lineRule="auto"/>
        <w:rPr>
          <w:rFonts w:ascii="Arial" w:hAnsi="Arial" w:cs="Arial"/>
        </w:rPr>
      </w:pPr>
      <w:r w:rsidRPr="009C11ED">
        <w:rPr>
          <w:rFonts w:ascii="Arial" w:hAnsi="Arial" w:cs="Arial"/>
          <w:b/>
          <w:i/>
        </w:rPr>
        <w:t>The CPD resulted in a change of role for a number of the participants</w:t>
      </w:r>
      <w:r w:rsidRPr="002E6185">
        <w:rPr>
          <w:rFonts w:ascii="Arial" w:hAnsi="Arial" w:cs="Arial"/>
        </w:rPr>
        <w:t>. A significant number were given a specifi</w:t>
      </w:r>
      <w:r w:rsidR="00F02AE3" w:rsidRPr="002E6185">
        <w:rPr>
          <w:rFonts w:ascii="Arial" w:hAnsi="Arial" w:cs="Arial"/>
        </w:rPr>
        <w:t>c speech and language role at Foundation Stage</w:t>
      </w:r>
      <w:r w:rsidRPr="002E6185">
        <w:rPr>
          <w:rFonts w:ascii="Arial" w:hAnsi="Arial" w:cs="Arial"/>
        </w:rPr>
        <w:t xml:space="preserve">. Early indications </w:t>
      </w:r>
      <w:r w:rsidR="00687E03">
        <w:rPr>
          <w:rFonts w:ascii="Arial" w:hAnsi="Arial" w:cs="Arial"/>
        </w:rPr>
        <w:t>in three</w:t>
      </w:r>
      <w:r w:rsidR="00F02AE3" w:rsidRPr="002E6185">
        <w:rPr>
          <w:rFonts w:ascii="Arial" w:hAnsi="Arial" w:cs="Arial"/>
        </w:rPr>
        <w:t xml:space="preserve"> schools </w:t>
      </w:r>
      <w:r w:rsidRPr="002E6185">
        <w:rPr>
          <w:rFonts w:ascii="Arial" w:hAnsi="Arial" w:cs="Arial"/>
        </w:rPr>
        <w:t>are of positive, measur</w:t>
      </w:r>
      <w:r w:rsidR="00F02AE3" w:rsidRPr="002E6185">
        <w:rPr>
          <w:rFonts w:ascii="Arial" w:hAnsi="Arial" w:cs="Arial"/>
        </w:rPr>
        <w:t>able</w:t>
      </w:r>
      <w:r w:rsidR="00A60F07" w:rsidRPr="002E6185">
        <w:rPr>
          <w:rFonts w:ascii="Arial" w:hAnsi="Arial" w:cs="Arial"/>
        </w:rPr>
        <w:t xml:space="preserve"> outcomes for the children (</w:t>
      </w:r>
      <w:r w:rsidR="00F02AE3" w:rsidRPr="002E6185">
        <w:rPr>
          <w:rFonts w:ascii="Arial" w:hAnsi="Arial" w:cs="Arial"/>
        </w:rPr>
        <w:t>measured by existing</w:t>
      </w:r>
      <w:r w:rsidR="00A60F07" w:rsidRPr="002E6185">
        <w:rPr>
          <w:rFonts w:ascii="Arial" w:hAnsi="Arial" w:cs="Arial"/>
        </w:rPr>
        <w:t>,</w:t>
      </w:r>
      <w:r w:rsidR="00F02AE3" w:rsidRPr="002E6185">
        <w:rPr>
          <w:rFonts w:ascii="Arial" w:hAnsi="Arial" w:cs="Arial"/>
        </w:rPr>
        <w:t xml:space="preserve"> in-school assessments).</w:t>
      </w:r>
    </w:p>
    <w:p w14:paraId="47CD07E2" w14:textId="77777777" w:rsidR="00FF59E6" w:rsidRPr="002E6185" w:rsidRDefault="00FF59E6" w:rsidP="006338BB">
      <w:pPr>
        <w:pStyle w:val="ListParagraph"/>
        <w:spacing w:line="276" w:lineRule="auto"/>
        <w:rPr>
          <w:rFonts w:ascii="Arial" w:hAnsi="Arial" w:cs="Arial"/>
        </w:rPr>
      </w:pPr>
    </w:p>
    <w:p w14:paraId="7C3528B1" w14:textId="7BF055BA" w:rsidR="00FF59E6" w:rsidRPr="002E6185" w:rsidRDefault="00FF59E6" w:rsidP="006338BB">
      <w:pPr>
        <w:pStyle w:val="ListParagraph"/>
        <w:numPr>
          <w:ilvl w:val="0"/>
          <w:numId w:val="4"/>
        </w:numPr>
        <w:spacing w:line="276" w:lineRule="auto"/>
        <w:rPr>
          <w:rFonts w:ascii="Arial" w:hAnsi="Arial" w:cs="Arial"/>
        </w:rPr>
      </w:pPr>
      <w:r w:rsidRPr="009C11ED">
        <w:rPr>
          <w:rFonts w:ascii="Arial" w:hAnsi="Arial" w:cs="Arial"/>
          <w:b/>
          <w:i/>
        </w:rPr>
        <w:t>Adopting developmentally appropriate practice cr</w:t>
      </w:r>
      <w:r w:rsidR="00A60F07" w:rsidRPr="009C11ED">
        <w:rPr>
          <w:rFonts w:ascii="Arial" w:hAnsi="Arial" w:cs="Arial"/>
          <w:b/>
          <w:i/>
        </w:rPr>
        <w:t>eated tensions</w:t>
      </w:r>
      <w:r w:rsidR="00A60F07" w:rsidRPr="002E6185">
        <w:rPr>
          <w:rFonts w:ascii="Arial" w:hAnsi="Arial" w:cs="Arial"/>
        </w:rPr>
        <w:t xml:space="preserve"> between what the TAs</w:t>
      </w:r>
      <w:r w:rsidRPr="002E6185">
        <w:rPr>
          <w:rFonts w:ascii="Arial" w:hAnsi="Arial" w:cs="Arial"/>
        </w:rPr>
        <w:t xml:space="preserve"> wished to implement as being developmentally appropriate and the demands of the teachers/school/system. There was a sense of having to be subversive to move towards more developmentally appropriate practice.</w:t>
      </w:r>
    </w:p>
    <w:p w14:paraId="344E010D" w14:textId="77777777" w:rsidR="00F02AE3" w:rsidRPr="002E6185" w:rsidRDefault="00F02AE3" w:rsidP="006338BB">
      <w:pPr>
        <w:pStyle w:val="ListParagraph"/>
        <w:spacing w:line="276" w:lineRule="auto"/>
        <w:rPr>
          <w:rFonts w:ascii="Arial" w:hAnsi="Arial" w:cs="Arial"/>
        </w:rPr>
      </w:pPr>
    </w:p>
    <w:p w14:paraId="1E66FFD2" w14:textId="0216B49E" w:rsidR="00FF59E6" w:rsidRPr="002E6185" w:rsidRDefault="00FF59E6" w:rsidP="006338BB">
      <w:pPr>
        <w:pStyle w:val="ListParagraph"/>
        <w:numPr>
          <w:ilvl w:val="0"/>
          <w:numId w:val="4"/>
        </w:numPr>
        <w:spacing w:line="276" w:lineRule="auto"/>
        <w:rPr>
          <w:rFonts w:ascii="Arial" w:hAnsi="Arial" w:cs="Arial"/>
        </w:rPr>
      </w:pPr>
      <w:r w:rsidRPr="009C11ED">
        <w:rPr>
          <w:rFonts w:ascii="Arial" w:hAnsi="Arial" w:cs="Arial"/>
          <w:b/>
          <w:i/>
        </w:rPr>
        <w:t>The CPD engendered a</w:t>
      </w:r>
      <w:r w:rsidR="00F02AE3" w:rsidRPr="009C11ED">
        <w:rPr>
          <w:rFonts w:ascii="Arial" w:hAnsi="Arial" w:cs="Arial"/>
          <w:b/>
          <w:i/>
        </w:rPr>
        <w:t xml:space="preserve"> sense of powerlessness </w:t>
      </w:r>
      <w:r w:rsidR="00F02AE3" w:rsidRPr="002E6185">
        <w:rPr>
          <w:rFonts w:ascii="Arial" w:hAnsi="Arial" w:cs="Arial"/>
        </w:rPr>
        <w:t>for a number</w:t>
      </w:r>
      <w:r w:rsidRPr="002E6185">
        <w:rPr>
          <w:rFonts w:ascii="Arial" w:hAnsi="Arial" w:cs="Arial"/>
        </w:rPr>
        <w:t xml:space="preserve"> of the TAs:  powerless within the class/unit, the school, and th</w:t>
      </w:r>
      <w:r w:rsidR="007700A9">
        <w:rPr>
          <w:rFonts w:ascii="Arial" w:hAnsi="Arial" w:cs="Arial"/>
        </w:rPr>
        <w:t xml:space="preserve">e education system, to make broader </w:t>
      </w:r>
      <w:r w:rsidRPr="002E6185">
        <w:rPr>
          <w:rFonts w:ascii="Arial" w:hAnsi="Arial" w:cs="Arial"/>
        </w:rPr>
        <w:t>changes that they saw as necessary.</w:t>
      </w:r>
    </w:p>
    <w:p w14:paraId="3AF0B87D" w14:textId="77777777" w:rsidR="00695BEC" w:rsidRPr="002E6185" w:rsidRDefault="00695BEC" w:rsidP="006338BB">
      <w:pPr>
        <w:spacing w:line="276" w:lineRule="auto"/>
        <w:jc w:val="both"/>
        <w:rPr>
          <w:rFonts w:ascii="Arial" w:hAnsi="Arial" w:cs="Arial"/>
        </w:rPr>
      </w:pPr>
    </w:p>
    <w:p w14:paraId="3FE255DF" w14:textId="161DC4D3" w:rsidR="00695BEC" w:rsidRPr="00FD62EA" w:rsidRDefault="00695BEC" w:rsidP="006338BB">
      <w:pPr>
        <w:spacing w:line="276" w:lineRule="auto"/>
        <w:jc w:val="both"/>
        <w:rPr>
          <w:rFonts w:ascii="Arial" w:hAnsi="Arial" w:cs="Arial"/>
          <w:b/>
        </w:rPr>
      </w:pPr>
      <w:r w:rsidRPr="00FD62EA">
        <w:rPr>
          <w:rFonts w:ascii="Arial" w:hAnsi="Arial" w:cs="Arial"/>
          <w:b/>
        </w:rPr>
        <w:t>Implications</w:t>
      </w:r>
    </w:p>
    <w:p w14:paraId="7D8FBCD3" w14:textId="77777777" w:rsidR="00FD62EA" w:rsidRPr="002E6185" w:rsidRDefault="00FD62EA" w:rsidP="006338BB">
      <w:pPr>
        <w:spacing w:line="276" w:lineRule="auto"/>
        <w:jc w:val="both"/>
        <w:rPr>
          <w:rFonts w:ascii="Arial" w:hAnsi="Arial" w:cs="Arial"/>
        </w:rPr>
      </w:pPr>
    </w:p>
    <w:p w14:paraId="7018652F" w14:textId="5835BFC6" w:rsidR="00695BEC" w:rsidRDefault="009C11ED" w:rsidP="00FD62EA">
      <w:pPr>
        <w:pStyle w:val="ListParagraph"/>
        <w:numPr>
          <w:ilvl w:val="0"/>
          <w:numId w:val="6"/>
        </w:numPr>
        <w:spacing w:line="276" w:lineRule="auto"/>
        <w:rPr>
          <w:rFonts w:ascii="Arial" w:hAnsi="Arial" w:cs="Arial"/>
        </w:rPr>
      </w:pPr>
      <w:r w:rsidRPr="009C11ED">
        <w:rPr>
          <w:rFonts w:ascii="Arial" w:hAnsi="Arial" w:cs="Arial"/>
        </w:rPr>
        <w:t>Kn</w:t>
      </w:r>
      <w:r w:rsidR="00695BEC" w:rsidRPr="009C11ED">
        <w:rPr>
          <w:rFonts w:ascii="Arial" w:hAnsi="Arial" w:cs="Arial"/>
        </w:rPr>
        <w:t xml:space="preserve">owledge based CPD has the potential for deep learning which TAs report has an impact on their confidence, practice, role and, some early evidence of an </w:t>
      </w:r>
      <w:r w:rsidR="00687E03" w:rsidRPr="009C11ED">
        <w:rPr>
          <w:rFonts w:ascii="Arial" w:hAnsi="Arial" w:cs="Arial"/>
        </w:rPr>
        <w:t>impact on children’s achievement.</w:t>
      </w:r>
      <w:r w:rsidR="00695BEC" w:rsidRPr="009C11ED">
        <w:rPr>
          <w:rFonts w:ascii="Arial" w:hAnsi="Arial" w:cs="Arial"/>
        </w:rPr>
        <w:t xml:space="preserve"> </w:t>
      </w:r>
    </w:p>
    <w:p w14:paraId="2C0B0B35" w14:textId="77777777" w:rsidR="009C11ED" w:rsidRPr="009C11ED" w:rsidRDefault="009C11ED" w:rsidP="009C11ED">
      <w:pPr>
        <w:pStyle w:val="ListParagraph"/>
        <w:spacing w:line="276" w:lineRule="auto"/>
        <w:rPr>
          <w:rFonts w:ascii="Arial" w:hAnsi="Arial" w:cs="Arial"/>
        </w:rPr>
      </w:pPr>
    </w:p>
    <w:p w14:paraId="72EEA6D8" w14:textId="3CCC0A54" w:rsidR="00695BEC" w:rsidRDefault="009C11ED" w:rsidP="00FD62EA">
      <w:pPr>
        <w:pStyle w:val="ListParagraph"/>
        <w:numPr>
          <w:ilvl w:val="0"/>
          <w:numId w:val="6"/>
        </w:numPr>
        <w:spacing w:line="276" w:lineRule="auto"/>
        <w:rPr>
          <w:rFonts w:ascii="Arial" w:hAnsi="Arial" w:cs="Arial"/>
        </w:rPr>
      </w:pPr>
      <w:r w:rsidRPr="009C11ED">
        <w:rPr>
          <w:rFonts w:ascii="Arial" w:hAnsi="Arial" w:cs="Arial"/>
        </w:rPr>
        <w:t>K</w:t>
      </w:r>
      <w:r w:rsidR="00695BEC" w:rsidRPr="009C11ED">
        <w:rPr>
          <w:rFonts w:ascii="Arial" w:hAnsi="Arial" w:cs="Arial"/>
        </w:rPr>
        <w:t xml:space="preserve">nowledge based CPD for TAs can be problematic when it challenges the current demands of the education system. This tension can be articulated within a </w:t>
      </w:r>
      <w:proofErr w:type="spellStart"/>
      <w:r w:rsidR="00695BEC" w:rsidRPr="009C11ED">
        <w:rPr>
          <w:rFonts w:ascii="Arial" w:hAnsi="Arial" w:cs="Arial"/>
        </w:rPr>
        <w:t>Bernsteinian</w:t>
      </w:r>
      <w:proofErr w:type="spellEnd"/>
      <w:r w:rsidR="00695BEC" w:rsidRPr="009C11ED">
        <w:rPr>
          <w:rFonts w:ascii="Arial" w:hAnsi="Arial" w:cs="Arial"/>
        </w:rPr>
        <w:t xml:space="preserve"> framework of Competence &amp; </w:t>
      </w:r>
      <w:r w:rsidR="00BB092C" w:rsidRPr="009C11ED">
        <w:rPr>
          <w:rFonts w:ascii="Arial" w:hAnsi="Arial" w:cs="Arial"/>
        </w:rPr>
        <w:t>Performance Pedagogical Models (Bernstein, 2000</w:t>
      </w:r>
      <w:r w:rsidR="00040306">
        <w:rPr>
          <w:rFonts w:ascii="Arial" w:hAnsi="Arial" w:cs="Arial"/>
        </w:rPr>
        <w:t xml:space="preserve">; </w:t>
      </w:r>
      <w:proofErr w:type="spellStart"/>
      <w:r w:rsidR="00040306">
        <w:rPr>
          <w:rFonts w:ascii="Arial" w:hAnsi="Arial" w:cs="Arial"/>
        </w:rPr>
        <w:t>Neaum</w:t>
      </w:r>
      <w:proofErr w:type="spellEnd"/>
      <w:r w:rsidR="00040306">
        <w:rPr>
          <w:rFonts w:ascii="Arial" w:hAnsi="Arial" w:cs="Arial"/>
        </w:rPr>
        <w:t>, forthcoming</w:t>
      </w:r>
      <w:r w:rsidR="00BB092C" w:rsidRPr="009C11ED">
        <w:rPr>
          <w:rFonts w:ascii="Arial" w:hAnsi="Arial" w:cs="Arial"/>
        </w:rPr>
        <w:t>).</w:t>
      </w:r>
    </w:p>
    <w:p w14:paraId="3EB9C945" w14:textId="77777777" w:rsidR="009C11ED" w:rsidRPr="009C11ED" w:rsidRDefault="009C11ED" w:rsidP="009C11ED">
      <w:pPr>
        <w:spacing w:line="276" w:lineRule="auto"/>
        <w:rPr>
          <w:rFonts w:ascii="Arial" w:hAnsi="Arial" w:cs="Arial"/>
        </w:rPr>
      </w:pPr>
    </w:p>
    <w:p w14:paraId="637D1D2C" w14:textId="5A2E45B3" w:rsidR="00481AD2" w:rsidRPr="00752676" w:rsidRDefault="00695BEC" w:rsidP="00752676">
      <w:pPr>
        <w:pStyle w:val="ListParagraph"/>
        <w:numPr>
          <w:ilvl w:val="0"/>
          <w:numId w:val="6"/>
        </w:numPr>
        <w:spacing w:line="276" w:lineRule="auto"/>
        <w:rPr>
          <w:rFonts w:ascii="Arial" w:hAnsi="Arial" w:cs="Arial"/>
        </w:rPr>
      </w:pPr>
      <w:r w:rsidRPr="009C11ED">
        <w:rPr>
          <w:rFonts w:ascii="Arial" w:hAnsi="Arial" w:cs="Arial"/>
        </w:rPr>
        <w:t xml:space="preserve">In discussion of the professional needs of TAs who are </w:t>
      </w:r>
      <w:r w:rsidR="002D25E2" w:rsidRPr="009C11ED">
        <w:rPr>
          <w:rFonts w:ascii="Arial" w:hAnsi="Arial" w:cs="Arial"/>
        </w:rPr>
        <w:t xml:space="preserve">in a pedagogical role </w:t>
      </w:r>
      <w:r w:rsidRPr="009C11ED">
        <w:rPr>
          <w:rFonts w:ascii="Arial" w:hAnsi="Arial" w:cs="Arial"/>
        </w:rPr>
        <w:t>we need to consider the implications of the gap between what is known about young children’s learning, and what is required</w:t>
      </w:r>
      <w:r w:rsidR="00F02AE3" w:rsidRPr="009C11ED">
        <w:rPr>
          <w:rFonts w:ascii="Arial" w:hAnsi="Arial" w:cs="Arial"/>
        </w:rPr>
        <w:t xml:space="preserve"> in schools</w:t>
      </w:r>
      <w:r w:rsidRPr="009C11ED">
        <w:rPr>
          <w:rFonts w:ascii="Arial" w:hAnsi="Arial" w:cs="Arial"/>
        </w:rPr>
        <w:t>. Is the aim of CPD to enable the develo</w:t>
      </w:r>
      <w:r w:rsidR="00F02AE3" w:rsidRPr="009C11ED">
        <w:rPr>
          <w:rFonts w:ascii="Arial" w:hAnsi="Arial" w:cs="Arial"/>
        </w:rPr>
        <w:t>pment of TAs practice to encourage competence in their professional role,</w:t>
      </w:r>
      <w:r w:rsidRPr="009C11ED">
        <w:rPr>
          <w:rFonts w:ascii="Arial" w:hAnsi="Arial" w:cs="Arial"/>
        </w:rPr>
        <w:t xml:space="preserve"> or to ensure closer performance of requirements?</w:t>
      </w:r>
    </w:p>
    <w:p w14:paraId="531DF441" w14:textId="77777777" w:rsidR="00040306" w:rsidRDefault="00040306" w:rsidP="00455992">
      <w:pPr>
        <w:spacing w:line="276" w:lineRule="auto"/>
        <w:jc w:val="both"/>
        <w:rPr>
          <w:rFonts w:ascii="Arial" w:hAnsi="Arial"/>
          <w:b/>
        </w:rPr>
      </w:pPr>
    </w:p>
    <w:p w14:paraId="3F3041BF" w14:textId="77777777" w:rsidR="00040306" w:rsidRDefault="00040306" w:rsidP="00455992">
      <w:pPr>
        <w:spacing w:line="276" w:lineRule="auto"/>
        <w:jc w:val="both"/>
        <w:rPr>
          <w:rFonts w:ascii="Arial" w:hAnsi="Arial"/>
          <w:b/>
        </w:rPr>
      </w:pPr>
    </w:p>
    <w:p w14:paraId="51213F7F" w14:textId="038DCD86" w:rsidR="006D1685" w:rsidRPr="00BC0A2E" w:rsidRDefault="006D1685" w:rsidP="00455992">
      <w:pPr>
        <w:spacing w:line="276" w:lineRule="auto"/>
        <w:jc w:val="both"/>
        <w:rPr>
          <w:rFonts w:ascii="Arial" w:hAnsi="Arial"/>
          <w:b/>
        </w:rPr>
      </w:pPr>
      <w:r w:rsidRPr="00BC0A2E">
        <w:rPr>
          <w:rFonts w:ascii="Arial" w:hAnsi="Arial"/>
          <w:b/>
        </w:rPr>
        <w:lastRenderedPageBreak/>
        <w:t>References</w:t>
      </w:r>
    </w:p>
    <w:p w14:paraId="13E54345" w14:textId="77777777" w:rsidR="00867566" w:rsidRDefault="00867566" w:rsidP="00455992">
      <w:pPr>
        <w:spacing w:line="276" w:lineRule="auto"/>
        <w:jc w:val="both"/>
        <w:rPr>
          <w:rFonts w:ascii="Arial" w:hAnsi="Arial"/>
        </w:rPr>
      </w:pPr>
    </w:p>
    <w:p w14:paraId="30E7D248" w14:textId="5CDB4AE5" w:rsidR="00FD62EA" w:rsidRPr="00FD62EA" w:rsidRDefault="00FD62EA" w:rsidP="00FD62EA">
      <w:pPr>
        <w:jc w:val="both"/>
        <w:rPr>
          <w:rFonts w:ascii="Arial" w:hAnsi="Arial"/>
        </w:rPr>
      </w:pPr>
      <w:proofErr w:type="spellStart"/>
      <w:proofErr w:type="gramStart"/>
      <w:r w:rsidRPr="00FD62EA">
        <w:rPr>
          <w:rFonts w:ascii="Arial" w:hAnsi="Arial"/>
        </w:rPr>
        <w:t>Anning</w:t>
      </w:r>
      <w:proofErr w:type="spellEnd"/>
      <w:r w:rsidRPr="00FD62EA">
        <w:rPr>
          <w:rFonts w:ascii="Arial" w:hAnsi="Arial"/>
        </w:rPr>
        <w:t xml:space="preserve">, A. Cullen, </w:t>
      </w:r>
      <w:r>
        <w:rPr>
          <w:rFonts w:ascii="Arial" w:hAnsi="Arial"/>
        </w:rPr>
        <w:t>J. Fleer, M. (2004).</w:t>
      </w:r>
      <w:proofErr w:type="gramEnd"/>
      <w:r>
        <w:rPr>
          <w:rFonts w:ascii="Arial" w:hAnsi="Arial"/>
        </w:rPr>
        <w:t xml:space="preserve"> </w:t>
      </w:r>
      <w:proofErr w:type="gramStart"/>
      <w:r w:rsidRPr="00FD62EA">
        <w:rPr>
          <w:rFonts w:ascii="Arial" w:hAnsi="Arial"/>
        </w:rPr>
        <w:t>Early childhood education.</w:t>
      </w:r>
      <w:proofErr w:type="gramEnd"/>
      <w:r w:rsidRPr="00FD62EA">
        <w:rPr>
          <w:rFonts w:ascii="Arial" w:hAnsi="Arial"/>
        </w:rPr>
        <w:t xml:space="preserve"> </w:t>
      </w:r>
      <w:proofErr w:type="gramStart"/>
      <w:r w:rsidRPr="00FD62EA">
        <w:rPr>
          <w:rFonts w:ascii="Arial" w:hAnsi="Arial"/>
        </w:rPr>
        <w:t>Society and culture.</w:t>
      </w:r>
      <w:proofErr w:type="gramEnd"/>
      <w:r>
        <w:rPr>
          <w:rFonts w:ascii="Arial" w:hAnsi="Arial"/>
        </w:rPr>
        <w:t xml:space="preserve"> </w:t>
      </w:r>
      <w:r w:rsidRPr="00FD62EA">
        <w:rPr>
          <w:rFonts w:ascii="Arial" w:hAnsi="Arial"/>
        </w:rPr>
        <w:t xml:space="preserve">London. </w:t>
      </w:r>
      <w:proofErr w:type="gramStart"/>
      <w:r w:rsidRPr="00FD62EA">
        <w:rPr>
          <w:rFonts w:ascii="Arial" w:hAnsi="Arial"/>
        </w:rPr>
        <w:t>Sage.</w:t>
      </w:r>
      <w:proofErr w:type="gramEnd"/>
    </w:p>
    <w:p w14:paraId="1CEE8B7E" w14:textId="77777777" w:rsidR="00FD62EA" w:rsidRDefault="00FD62EA" w:rsidP="005C4591">
      <w:pPr>
        <w:spacing w:line="276" w:lineRule="auto"/>
        <w:jc w:val="both"/>
        <w:rPr>
          <w:rFonts w:ascii="Arial" w:hAnsi="Arial"/>
        </w:rPr>
      </w:pPr>
    </w:p>
    <w:p w14:paraId="31A1CDE1" w14:textId="53E72F65" w:rsidR="00A01B30" w:rsidRDefault="00A01B30" w:rsidP="005C4591">
      <w:pPr>
        <w:spacing w:line="276" w:lineRule="auto"/>
        <w:jc w:val="both"/>
        <w:rPr>
          <w:rFonts w:ascii="Arial" w:hAnsi="Arial"/>
        </w:rPr>
      </w:pPr>
      <w:proofErr w:type="gramStart"/>
      <w:r>
        <w:rPr>
          <w:rFonts w:ascii="Arial" w:hAnsi="Arial"/>
        </w:rPr>
        <w:t>Bernstein</w:t>
      </w:r>
      <w:r w:rsidR="00040306">
        <w:rPr>
          <w:rFonts w:ascii="Arial" w:hAnsi="Arial"/>
        </w:rPr>
        <w:t>,</w:t>
      </w:r>
      <w:r>
        <w:rPr>
          <w:rFonts w:ascii="Arial" w:hAnsi="Arial"/>
        </w:rPr>
        <w:t xml:space="preserve"> B</w:t>
      </w:r>
      <w:r w:rsidR="00040306">
        <w:rPr>
          <w:rFonts w:ascii="Arial" w:hAnsi="Arial"/>
        </w:rPr>
        <w:t>.</w:t>
      </w:r>
      <w:r>
        <w:rPr>
          <w:rFonts w:ascii="Arial" w:hAnsi="Arial"/>
        </w:rPr>
        <w:t xml:space="preserve"> (2000) Pedagogy, symbolic control and identity.</w:t>
      </w:r>
      <w:proofErr w:type="gramEnd"/>
      <w:r>
        <w:rPr>
          <w:rFonts w:ascii="Arial" w:hAnsi="Arial"/>
        </w:rPr>
        <w:t xml:space="preserve">  </w:t>
      </w:r>
      <w:proofErr w:type="gramStart"/>
      <w:r>
        <w:rPr>
          <w:rFonts w:ascii="Arial" w:hAnsi="Arial"/>
        </w:rPr>
        <w:t>Theory, research, critique.</w:t>
      </w:r>
      <w:proofErr w:type="gramEnd"/>
      <w:r>
        <w:rPr>
          <w:rFonts w:ascii="Arial" w:hAnsi="Arial"/>
        </w:rPr>
        <w:t xml:space="preserve"> </w:t>
      </w:r>
      <w:r w:rsidR="00040306">
        <w:rPr>
          <w:rFonts w:ascii="Arial" w:hAnsi="Arial"/>
        </w:rPr>
        <w:t xml:space="preserve">London. </w:t>
      </w:r>
      <w:proofErr w:type="spellStart"/>
      <w:proofErr w:type="gramStart"/>
      <w:r w:rsidR="00040306">
        <w:rPr>
          <w:rFonts w:ascii="Arial" w:hAnsi="Arial"/>
        </w:rPr>
        <w:t>Rowman</w:t>
      </w:r>
      <w:proofErr w:type="spellEnd"/>
      <w:r w:rsidR="00040306">
        <w:rPr>
          <w:rFonts w:ascii="Arial" w:hAnsi="Arial"/>
        </w:rPr>
        <w:t xml:space="preserve"> and Littlefield P</w:t>
      </w:r>
      <w:r>
        <w:rPr>
          <w:rFonts w:ascii="Arial" w:hAnsi="Arial"/>
        </w:rPr>
        <w:t>ublishers.</w:t>
      </w:r>
      <w:proofErr w:type="gramEnd"/>
      <w:r>
        <w:rPr>
          <w:rFonts w:ascii="Arial" w:hAnsi="Arial"/>
        </w:rPr>
        <w:t xml:space="preserve"> </w:t>
      </w:r>
    </w:p>
    <w:p w14:paraId="27640D34" w14:textId="77777777" w:rsidR="00A01B30" w:rsidRDefault="00A01B30" w:rsidP="005C4591">
      <w:pPr>
        <w:spacing w:line="276" w:lineRule="auto"/>
        <w:jc w:val="both"/>
        <w:rPr>
          <w:rFonts w:ascii="Arial" w:hAnsi="Arial"/>
        </w:rPr>
      </w:pPr>
    </w:p>
    <w:p w14:paraId="5A7A4FF8" w14:textId="13596F66" w:rsidR="0030498D" w:rsidRDefault="0030498D" w:rsidP="005C4591">
      <w:pPr>
        <w:spacing w:line="276" w:lineRule="auto"/>
        <w:jc w:val="both"/>
        <w:rPr>
          <w:rFonts w:ascii="Arial" w:hAnsi="Arial"/>
        </w:rPr>
      </w:pPr>
      <w:r>
        <w:rPr>
          <w:rFonts w:ascii="Arial" w:hAnsi="Arial"/>
        </w:rPr>
        <w:t>Blatchford, P.</w:t>
      </w:r>
      <w:r w:rsidR="00040306">
        <w:rPr>
          <w:rFonts w:ascii="Arial" w:hAnsi="Arial"/>
        </w:rPr>
        <w:t>,</w:t>
      </w:r>
      <w:r>
        <w:rPr>
          <w:rFonts w:ascii="Arial" w:hAnsi="Arial"/>
        </w:rPr>
        <w:t xml:space="preserve"> Bassett, P., Brown</w:t>
      </w:r>
      <w:r w:rsidR="005838F3">
        <w:rPr>
          <w:rFonts w:ascii="Arial" w:hAnsi="Arial"/>
        </w:rPr>
        <w:t>, P</w:t>
      </w:r>
      <w:r w:rsidR="00040306">
        <w:rPr>
          <w:rFonts w:ascii="Arial" w:hAnsi="Arial"/>
        </w:rPr>
        <w:t>.,</w:t>
      </w:r>
      <w:r w:rsidR="005838F3">
        <w:rPr>
          <w:rFonts w:ascii="Arial" w:hAnsi="Arial"/>
        </w:rPr>
        <w:t xml:space="preserve"> Mart</w:t>
      </w:r>
      <w:r w:rsidR="00040306">
        <w:rPr>
          <w:rFonts w:ascii="Arial" w:hAnsi="Arial"/>
        </w:rPr>
        <w:t>in, C., Russell A., Webster, R.</w:t>
      </w:r>
      <w:r w:rsidR="005838F3">
        <w:rPr>
          <w:rFonts w:ascii="Arial" w:hAnsi="Arial"/>
        </w:rPr>
        <w:t xml:space="preserve"> (2009) Deployment and impact of support staff pro</w:t>
      </w:r>
      <w:r w:rsidR="00B14D43">
        <w:rPr>
          <w:rFonts w:ascii="Arial" w:hAnsi="Arial"/>
        </w:rPr>
        <w:t xml:space="preserve">ject. Available at: </w:t>
      </w:r>
      <w:hyperlink r:id="rId9" w:history="1">
        <w:r w:rsidR="00B14D43" w:rsidRPr="00804678">
          <w:rPr>
            <w:rStyle w:val="Hyperlink"/>
            <w:rFonts w:ascii="Arial" w:hAnsi="Arial"/>
          </w:rPr>
          <w:t>http://www.uvm.edu/~cdci/evolveplus/documents/DCSF-RB148.pdf</w:t>
        </w:r>
      </w:hyperlink>
    </w:p>
    <w:p w14:paraId="5D450300" w14:textId="77777777" w:rsidR="00B14D43" w:rsidRDefault="00B14D43" w:rsidP="005C4591">
      <w:pPr>
        <w:spacing w:line="276" w:lineRule="auto"/>
        <w:jc w:val="both"/>
        <w:rPr>
          <w:rFonts w:ascii="Arial" w:hAnsi="Arial"/>
        </w:rPr>
      </w:pPr>
    </w:p>
    <w:p w14:paraId="31417265" w14:textId="542B02E8" w:rsidR="000B3FA3" w:rsidRDefault="000B3FA3" w:rsidP="005C4591">
      <w:pPr>
        <w:spacing w:line="276" w:lineRule="auto"/>
        <w:jc w:val="both"/>
        <w:rPr>
          <w:rFonts w:ascii="Arial" w:hAnsi="Arial"/>
        </w:rPr>
      </w:pPr>
      <w:proofErr w:type="spellStart"/>
      <w:r>
        <w:rPr>
          <w:rFonts w:ascii="Arial" w:hAnsi="Arial"/>
        </w:rPr>
        <w:t>Broadhead</w:t>
      </w:r>
      <w:proofErr w:type="spellEnd"/>
      <w:r>
        <w:rPr>
          <w:rFonts w:ascii="Arial" w:hAnsi="Arial"/>
        </w:rPr>
        <w:t xml:space="preserve">, P., Howard, J., Wood, E. </w:t>
      </w:r>
      <w:r w:rsidR="0063409D">
        <w:rPr>
          <w:rFonts w:ascii="Arial" w:hAnsi="Arial"/>
        </w:rPr>
        <w:t>(</w:t>
      </w:r>
      <w:proofErr w:type="spellStart"/>
      <w:r w:rsidR="0063409D">
        <w:rPr>
          <w:rFonts w:ascii="Arial" w:hAnsi="Arial"/>
        </w:rPr>
        <w:t>Eds</w:t>
      </w:r>
      <w:proofErr w:type="spellEnd"/>
      <w:r w:rsidR="0063409D">
        <w:rPr>
          <w:rFonts w:ascii="Arial" w:hAnsi="Arial"/>
        </w:rPr>
        <w:t xml:space="preserve">) </w:t>
      </w:r>
      <w:r>
        <w:rPr>
          <w:rFonts w:ascii="Arial" w:hAnsi="Arial"/>
        </w:rPr>
        <w:t xml:space="preserve">(2010) Play and learning in the early years. </w:t>
      </w:r>
      <w:proofErr w:type="gramStart"/>
      <w:r>
        <w:rPr>
          <w:rFonts w:ascii="Arial" w:hAnsi="Arial"/>
        </w:rPr>
        <w:t>From research to practice.</w:t>
      </w:r>
      <w:proofErr w:type="gramEnd"/>
      <w:r>
        <w:rPr>
          <w:rFonts w:ascii="Arial" w:hAnsi="Arial"/>
        </w:rPr>
        <w:t xml:space="preserve"> London. </w:t>
      </w:r>
      <w:proofErr w:type="gramStart"/>
      <w:r>
        <w:rPr>
          <w:rFonts w:ascii="Arial" w:hAnsi="Arial"/>
        </w:rPr>
        <w:t>Sage.</w:t>
      </w:r>
      <w:proofErr w:type="gramEnd"/>
    </w:p>
    <w:p w14:paraId="36CE6CFA" w14:textId="77777777" w:rsidR="000B3FA3" w:rsidRDefault="000B3FA3" w:rsidP="005C4591">
      <w:pPr>
        <w:spacing w:line="276" w:lineRule="auto"/>
        <w:jc w:val="both"/>
        <w:rPr>
          <w:rFonts w:ascii="Arial" w:hAnsi="Arial"/>
        </w:rPr>
      </w:pPr>
    </w:p>
    <w:p w14:paraId="77B0B000" w14:textId="368FC608" w:rsidR="005C4591" w:rsidRDefault="005C4591" w:rsidP="005C4591">
      <w:pPr>
        <w:spacing w:line="276" w:lineRule="auto"/>
        <w:jc w:val="both"/>
        <w:rPr>
          <w:rFonts w:ascii="Arial" w:hAnsi="Arial"/>
        </w:rPr>
      </w:pPr>
      <w:proofErr w:type="spellStart"/>
      <w:r>
        <w:rPr>
          <w:rFonts w:ascii="Arial" w:hAnsi="Arial"/>
        </w:rPr>
        <w:t>Brooker</w:t>
      </w:r>
      <w:proofErr w:type="spellEnd"/>
      <w:r>
        <w:rPr>
          <w:rFonts w:ascii="Arial" w:hAnsi="Arial"/>
        </w:rPr>
        <w:t xml:space="preserve">, L., Edwards, S. </w:t>
      </w:r>
      <w:r w:rsidR="0063409D">
        <w:rPr>
          <w:rFonts w:ascii="Arial" w:hAnsi="Arial"/>
        </w:rPr>
        <w:t xml:space="preserve"> (</w:t>
      </w:r>
      <w:proofErr w:type="spellStart"/>
      <w:r w:rsidR="0063409D">
        <w:rPr>
          <w:rFonts w:ascii="Arial" w:hAnsi="Arial"/>
        </w:rPr>
        <w:t>Eds</w:t>
      </w:r>
      <w:proofErr w:type="spellEnd"/>
      <w:r w:rsidR="0063409D">
        <w:rPr>
          <w:rFonts w:ascii="Arial" w:hAnsi="Arial"/>
        </w:rPr>
        <w:t xml:space="preserve">) </w:t>
      </w:r>
      <w:r w:rsidR="00122593">
        <w:rPr>
          <w:rFonts w:ascii="Arial" w:hAnsi="Arial"/>
        </w:rPr>
        <w:t>(2010) Engaging p</w:t>
      </w:r>
      <w:r>
        <w:rPr>
          <w:rFonts w:ascii="Arial" w:hAnsi="Arial"/>
        </w:rPr>
        <w:t xml:space="preserve">lay. </w:t>
      </w:r>
      <w:proofErr w:type="gramStart"/>
      <w:r>
        <w:rPr>
          <w:rFonts w:ascii="Arial" w:hAnsi="Arial"/>
        </w:rPr>
        <w:t>Berkshire.</w:t>
      </w:r>
      <w:proofErr w:type="gramEnd"/>
      <w:r>
        <w:rPr>
          <w:rFonts w:ascii="Arial" w:hAnsi="Arial"/>
        </w:rPr>
        <w:t xml:space="preserve"> </w:t>
      </w:r>
      <w:proofErr w:type="spellStart"/>
      <w:proofErr w:type="gramStart"/>
      <w:r>
        <w:rPr>
          <w:rFonts w:ascii="Arial" w:hAnsi="Arial"/>
        </w:rPr>
        <w:t>McgrawHill</w:t>
      </w:r>
      <w:proofErr w:type="spellEnd"/>
      <w:r>
        <w:rPr>
          <w:rFonts w:ascii="Arial" w:hAnsi="Arial"/>
        </w:rPr>
        <w:t>.</w:t>
      </w:r>
      <w:proofErr w:type="gramEnd"/>
    </w:p>
    <w:p w14:paraId="6B8230E1" w14:textId="77777777" w:rsidR="00837DD6" w:rsidRDefault="00837DD6" w:rsidP="005C4591">
      <w:pPr>
        <w:spacing w:line="276" w:lineRule="auto"/>
        <w:jc w:val="both"/>
        <w:rPr>
          <w:rFonts w:ascii="Arial" w:hAnsi="Arial"/>
        </w:rPr>
      </w:pPr>
    </w:p>
    <w:p w14:paraId="3C5B28DF" w14:textId="3A3EED04" w:rsidR="002007F0" w:rsidRDefault="002007F0" w:rsidP="005C4591">
      <w:pPr>
        <w:spacing w:line="276" w:lineRule="auto"/>
        <w:jc w:val="both"/>
        <w:rPr>
          <w:rFonts w:ascii="Arial" w:hAnsi="Arial"/>
        </w:rPr>
      </w:pPr>
      <w:proofErr w:type="gramStart"/>
      <w:r>
        <w:rPr>
          <w:rFonts w:ascii="Arial" w:hAnsi="Arial"/>
        </w:rPr>
        <w:t>Charl</w:t>
      </w:r>
      <w:r w:rsidR="00122593">
        <w:rPr>
          <w:rFonts w:ascii="Arial" w:hAnsi="Arial"/>
        </w:rPr>
        <w:t xml:space="preserve">es, M., Boyle, B. (2014) Using </w:t>
      </w:r>
      <w:proofErr w:type="spellStart"/>
      <w:r w:rsidR="00122593">
        <w:rPr>
          <w:rFonts w:ascii="Arial" w:hAnsi="Arial"/>
        </w:rPr>
        <w:t>m</w:t>
      </w:r>
      <w:r>
        <w:rPr>
          <w:rFonts w:ascii="Arial" w:hAnsi="Arial"/>
        </w:rPr>
        <w:t>ultiliteracies</w:t>
      </w:r>
      <w:proofErr w:type="spellEnd"/>
      <w:r>
        <w:rPr>
          <w:rFonts w:ascii="Arial" w:hAnsi="Arial"/>
        </w:rPr>
        <w:t xml:space="preserve"> and multimodalities to support young children’s learning.</w:t>
      </w:r>
      <w:proofErr w:type="gramEnd"/>
      <w:r>
        <w:rPr>
          <w:rFonts w:ascii="Arial" w:hAnsi="Arial"/>
        </w:rPr>
        <w:t xml:space="preserve"> London. </w:t>
      </w:r>
      <w:proofErr w:type="gramStart"/>
      <w:r>
        <w:rPr>
          <w:rFonts w:ascii="Arial" w:hAnsi="Arial"/>
        </w:rPr>
        <w:t>Sage.</w:t>
      </w:r>
      <w:proofErr w:type="gramEnd"/>
    </w:p>
    <w:p w14:paraId="103BD40C" w14:textId="77777777" w:rsidR="002007F0" w:rsidRDefault="002007F0" w:rsidP="005C4591">
      <w:pPr>
        <w:spacing w:line="276" w:lineRule="auto"/>
        <w:jc w:val="both"/>
        <w:rPr>
          <w:rFonts w:ascii="Arial" w:hAnsi="Arial"/>
        </w:rPr>
      </w:pPr>
    </w:p>
    <w:p w14:paraId="26D103FF" w14:textId="6B6F1637" w:rsidR="00837DD6" w:rsidRDefault="00837DD6" w:rsidP="005C4591">
      <w:pPr>
        <w:spacing w:line="276" w:lineRule="auto"/>
        <w:jc w:val="both"/>
        <w:rPr>
          <w:rFonts w:ascii="Arial" w:hAnsi="Arial"/>
        </w:rPr>
      </w:pPr>
      <w:r>
        <w:rPr>
          <w:rFonts w:ascii="Arial" w:hAnsi="Arial"/>
        </w:rPr>
        <w:t>Coe</w:t>
      </w:r>
      <w:r w:rsidR="00122593">
        <w:rPr>
          <w:rFonts w:ascii="Arial" w:hAnsi="Arial"/>
        </w:rPr>
        <w:t>, R.</w:t>
      </w:r>
      <w:r>
        <w:rPr>
          <w:rFonts w:ascii="Arial" w:hAnsi="Arial"/>
        </w:rPr>
        <w:t xml:space="preserve"> (2013) Improving Education.  </w:t>
      </w:r>
      <w:proofErr w:type="gramStart"/>
      <w:r>
        <w:rPr>
          <w:rFonts w:ascii="Arial" w:hAnsi="Arial"/>
        </w:rPr>
        <w:t>A triumph of hope over experience.</w:t>
      </w:r>
      <w:proofErr w:type="gramEnd"/>
      <w:r>
        <w:rPr>
          <w:rFonts w:ascii="Arial" w:hAnsi="Arial"/>
        </w:rPr>
        <w:t xml:space="preserve"> </w:t>
      </w:r>
      <w:proofErr w:type="gramStart"/>
      <w:r>
        <w:rPr>
          <w:rFonts w:ascii="Arial" w:hAnsi="Arial"/>
        </w:rPr>
        <w:t>Inaugural lecture of Professor Coe.</w:t>
      </w:r>
      <w:proofErr w:type="gramEnd"/>
      <w:r>
        <w:rPr>
          <w:rFonts w:ascii="Arial" w:hAnsi="Arial"/>
        </w:rPr>
        <w:t xml:space="preserve"> </w:t>
      </w:r>
      <w:proofErr w:type="gramStart"/>
      <w:r>
        <w:rPr>
          <w:rFonts w:ascii="Arial" w:hAnsi="Arial"/>
        </w:rPr>
        <w:t>Durham University.</w:t>
      </w:r>
      <w:proofErr w:type="gramEnd"/>
    </w:p>
    <w:p w14:paraId="6D0196B0" w14:textId="77777777" w:rsidR="00B01B5D" w:rsidRDefault="00837DD6" w:rsidP="00B01B5D">
      <w:pPr>
        <w:jc w:val="both"/>
        <w:rPr>
          <w:rFonts w:ascii="Arial" w:hAnsi="Arial"/>
        </w:rPr>
      </w:pPr>
      <w:r>
        <w:rPr>
          <w:rFonts w:ascii="Arial" w:hAnsi="Arial"/>
        </w:rPr>
        <w:t xml:space="preserve"> </w:t>
      </w:r>
    </w:p>
    <w:p w14:paraId="1B10C27B" w14:textId="6075A8D2" w:rsidR="00B01B5D" w:rsidRPr="00E201E2" w:rsidRDefault="00B01B5D" w:rsidP="00B01B5D">
      <w:pPr>
        <w:jc w:val="both"/>
        <w:rPr>
          <w:rFonts w:ascii="Arial" w:hAnsi="Arial" w:cs="Arial"/>
        </w:rPr>
      </w:pPr>
      <w:r w:rsidRPr="00E201E2">
        <w:rPr>
          <w:rFonts w:ascii="Arial" w:hAnsi="Arial" w:cs="Arial"/>
        </w:rPr>
        <w:t>Dahlberg, G.</w:t>
      </w:r>
      <w:r w:rsidR="00122593">
        <w:rPr>
          <w:rFonts w:ascii="Arial" w:hAnsi="Arial" w:cs="Arial"/>
        </w:rPr>
        <w:t>,</w:t>
      </w:r>
      <w:r w:rsidRPr="00E201E2">
        <w:rPr>
          <w:rFonts w:ascii="Arial" w:hAnsi="Arial" w:cs="Arial"/>
        </w:rPr>
        <w:t xml:space="preserve"> Moss, P.</w:t>
      </w:r>
      <w:r w:rsidR="00122593">
        <w:rPr>
          <w:rFonts w:ascii="Arial" w:hAnsi="Arial" w:cs="Arial"/>
        </w:rPr>
        <w:t>,</w:t>
      </w:r>
      <w:r w:rsidRPr="00E201E2">
        <w:rPr>
          <w:rFonts w:ascii="Arial" w:hAnsi="Arial" w:cs="Arial"/>
        </w:rPr>
        <w:t xml:space="preserve"> Pence, A. (1999). Beyond qualit</w:t>
      </w:r>
      <w:r>
        <w:rPr>
          <w:rFonts w:ascii="Arial" w:hAnsi="Arial" w:cs="Arial"/>
        </w:rPr>
        <w:t xml:space="preserve">y in early childhood education </w:t>
      </w:r>
      <w:r w:rsidRPr="00E201E2">
        <w:rPr>
          <w:rFonts w:ascii="Arial" w:hAnsi="Arial" w:cs="Arial"/>
        </w:rPr>
        <w:t xml:space="preserve">and care: postmodern perspectives. London. </w:t>
      </w:r>
      <w:proofErr w:type="spellStart"/>
      <w:proofErr w:type="gramStart"/>
      <w:r w:rsidRPr="00E201E2">
        <w:rPr>
          <w:rFonts w:ascii="Arial" w:hAnsi="Arial" w:cs="Arial"/>
        </w:rPr>
        <w:t>Falmer</w:t>
      </w:r>
      <w:proofErr w:type="spellEnd"/>
      <w:r w:rsidRPr="00E201E2">
        <w:rPr>
          <w:rFonts w:ascii="Arial" w:hAnsi="Arial" w:cs="Arial"/>
        </w:rPr>
        <w:t xml:space="preserve"> Books.</w:t>
      </w:r>
      <w:proofErr w:type="gramEnd"/>
    </w:p>
    <w:p w14:paraId="64839183" w14:textId="77777777" w:rsidR="00DB1015" w:rsidRDefault="00DB1015" w:rsidP="005C4591">
      <w:pPr>
        <w:spacing w:line="276" w:lineRule="auto"/>
        <w:jc w:val="both"/>
        <w:rPr>
          <w:rFonts w:ascii="Arial" w:hAnsi="Arial" w:cs="Arial"/>
          <w:color w:val="000000"/>
          <w:lang w:val="en-US"/>
        </w:rPr>
      </w:pPr>
    </w:p>
    <w:p w14:paraId="60AD6552" w14:textId="48FA1398" w:rsidR="005D039B" w:rsidRDefault="005D039B" w:rsidP="005C4591">
      <w:pPr>
        <w:spacing w:line="276" w:lineRule="auto"/>
        <w:jc w:val="both"/>
        <w:rPr>
          <w:rFonts w:ascii="Arial" w:hAnsi="Arial" w:cs="Arial"/>
          <w:color w:val="000000"/>
          <w:lang w:val="en-US"/>
        </w:rPr>
      </w:pPr>
      <w:proofErr w:type="gramStart"/>
      <w:r>
        <w:rPr>
          <w:rFonts w:ascii="Arial" w:hAnsi="Arial" w:cs="Arial"/>
          <w:color w:val="000000"/>
          <w:lang w:val="en-US"/>
        </w:rPr>
        <w:t>Early Childhood Action (ECA) (2012) Unhurried pathways.</w:t>
      </w:r>
      <w:proofErr w:type="gramEnd"/>
      <w:r>
        <w:rPr>
          <w:rFonts w:ascii="Arial" w:hAnsi="Arial" w:cs="Arial"/>
          <w:color w:val="000000"/>
          <w:lang w:val="en-US"/>
        </w:rPr>
        <w:t xml:space="preserve"> Available at:</w:t>
      </w:r>
    </w:p>
    <w:p w14:paraId="6BA8E22F" w14:textId="64E25F29" w:rsidR="005D039B" w:rsidRDefault="00283309" w:rsidP="005C4591">
      <w:pPr>
        <w:spacing w:line="276" w:lineRule="auto"/>
        <w:jc w:val="both"/>
        <w:rPr>
          <w:rFonts w:ascii="Arial" w:hAnsi="Arial" w:cs="Arial"/>
          <w:color w:val="000000"/>
          <w:lang w:val="en-US"/>
        </w:rPr>
      </w:pPr>
      <w:hyperlink r:id="rId10" w:history="1">
        <w:r w:rsidR="005D039B" w:rsidRPr="00A76809">
          <w:rPr>
            <w:rStyle w:val="Hyperlink"/>
            <w:rFonts w:ascii="Arial" w:hAnsi="Arial" w:cs="Arial"/>
            <w:lang w:val="en-US"/>
          </w:rPr>
          <w:t>http://www.earlychildhoodaction.com/docs/ECA%20EYF%20Unhurried%20Pathways.pdf</w:t>
        </w:r>
      </w:hyperlink>
    </w:p>
    <w:p w14:paraId="7714D201" w14:textId="77777777" w:rsidR="005D039B" w:rsidRDefault="005D039B" w:rsidP="005C4591">
      <w:pPr>
        <w:spacing w:line="276" w:lineRule="auto"/>
        <w:jc w:val="both"/>
        <w:rPr>
          <w:rFonts w:ascii="Arial" w:hAnsi="Arial" w:cs="Arial"/>
          <w:color w:val="000000"/>
          <w:lang w:val="en-US"/>
        </w:rPr>
      </w:pPr>
    </w:p>
    <w:p w14:paraId="0D072959" w14:textId="66E2D17E" w:rsidR="00837DD6" w:rsidRPr="00122593" w:rsidRDefault="00122593" w:rsidP="005C4591">
      <w:pPr>
        <w:spacing w:line="276" w:lineRule="auto"/>
        <w:jc w:val="both"/>
        <w:rPr>
          <w:rFonts w:ascii="Arial" w:hAnsi="Arial" w:cs="Arial"/>
          <w:color w:val="000000"/>
          <w:lang w:val="en-US"/>
        </w:rPr>
      </w:pPr>
      <w:r>
        <w:rPr>
          <w:rFonts w:ascii="Arial" w:hAnsi="Arial" w:cs="Arial"/>
          <w:color w:val="000000"/>
          <w:lang w:val="en-US"/>
        </w:rPr>
        <w:t xml:space="preserve">Edwards, C., </w:t>
      </w:r>
      <w:proofErr w:type="spellStart"/>
      <w:r>
        <w:rPr>
          <w:rFonts w:ascii="Arial" w:hAnsi="Arial" w:cs="Arial"/>
          <w:color w:val="000000"/>
          <w:lang w:val="en-US"/>
        </w:rPr>
        <w:t>Gandini</w:t>
      </w:r>
      <w:proofErr w:type="spellEnd"/>
      <w:r>
        <w:rPr>
          <w:rFonts w:ascii="Arial" w:hAnsi="Arial" w:cs="Arial"/>
          <w:color w:val="000000"/>
          <w:lang w:val="en-US"/>
        </w:rPr>
        <w:t xml:space="preserve">, L., </w:t>
      </w:r>
      <w:r w:rsidR="00DB1015" w:rsidRPr="00E201E2">
        <w:rPr>
          <w:rFonts w:ascii="Arial" w:hAnsi="Arial" w:cs="Arial"/>
          <w:color w:val="000000"/>
          <w:lang w:val="en-US"/>
        </w:rPr>
        <w:t xml:space="preserve">Forman, G. (1993). </w:t>
      </w:r>
      <w:r w:rsidR="00DB1015">
        <w:rPr>
          <w:rFonts w:ascii="Arial" w:hAnsi="Arial" w:cs="Arial"/>
          <w:iCs/>
          <w:color w:val="000000"/>
          <w:lang w:val="en-US"/>
        </w:rPr>
        <w:t>The hundred lan</w:t>
      </w:r>
      <w:r w:rsidR="00DB1015" w:rsidRPr="00E201E2">
        <w:rPr>
          <w:rFonts w:ascii="Arial" w:hAnsi="Arial" w:cs="Arial"/>
          <w:iCs/>
          <w:color w:val="000000"/>
          <w:lang w:val="en-US"/>
        </w:rPr>
        <w:t xml:space="preserve">guages of children: The Reggio </w:t>
      </w:r>
      <w:r w:rsidR="00DB1015">
        <w:rPr>
          <w:rFonts w:ascii="Arial" w:hAnsi="Arial" w:cs="Arial"/>
          <w:iCs/>
          <w:color w:val="000000"/>
          <w:lang w:val="en-US"/>
        </w:rPr>
        <w:t>Emilia approach to early child</w:t>
      </w:r>
      <w:r w:rsidR="00DB1015" w:rsidRPr="00E201E2">
        <w:rPr>
          <w:rFonts w:ascii="Arial" w:hAnsi="Arial" w:cs="Arial"/>
          <w:iCs/>
          <w:color w:val="000000"/>
          <w:lang w:val="en-US"/>
        </w:rPr>
        <w:t>hood education</w:t>
      </w:r>
      <w:r w:rsidR="00DB1015" w:rsidRPr="00E201E2">
        <w:rPr>
          <w:rFonts w:ascii="Arial" w:hAnsi="Arial" w:cs="Arial"/>
          <w:color w:val="000000"/>
          <w:lang w:val="en-US"/>
        </w:rPr>
        <w:t xml:space="preserve">. Norwood, NJ: </w:t>
      </w:r>
      <w:proofErr w:type="spellStart"/>
      <w:r w:rsidR="00DB1015" w:rsidRPr="00E201E2">
        <w:rPr>
          <w:rFonts w:ascii="Arial" w:hAnsi="Arial" w:cs="Arial"/>
          <w:color w:val="000000"/>
          <w:lang w:val="en-US"/>
        </w:rPr>
        <w:t>Ablex</w:t>
      </w:r>
      <w:proofErr w:type="spellEnd"/>
    </w:p>
    <w:p w14:paraId="26723F82" w14:textId="77777777" w:rsidR="00DB1015" w:rsidRDefault="00DB1015" w:rsidP="00B01B5D">
      <w:pPr>
        <w:jc w:val="both"/>
        <w:rPr>
          <w:rFonts w:ascii="Arial" w:hAnsi="Arial" w:cs="Arial"/>
        </w:rPr>
      </w:pPr>
    </w:p>
    <w:p w14:paraId="27004DFA" w14:textId="0D194B7E" w:rsidR="00B01B5D" w:rsidRDefault="00B01B5D" w:rsidP="00B01B5D">
      <w:pPr>
        <w:jc w:val="both"/>
        <w:rPr>
          <w:rFonts w:ascii="Arial" w:hAnsi="Arial" w:cs="Arial"/>
        </w:rPr>
      </w:pPr>
      <w:proofErr w:type="spellStart"/>
      <w:proofErr w:type="gramStart"/>
      <w:r w:rsidRPr="00E201E2">
        <w:rPr>
          <w:rFonts w:ascii="Arial" w:hAnsi="Arial" w:cs="Arial"/>
        </w:rPr>
        <w:t>Elbaz</w:t>
      </w:r>
      <w:proofErr w:type="spellEnd"/>
      <w:r w:rsidRPr="00E201E2">
        <w:rPr>
          <w:rFonts w:ascii="Arial" w:hAnsi="Arial" w:cs="Arial"/>
        </w:rPr>
        <w:t>, F. (1983).</w:t>
      </w:r>
      <w:proofErr w:type="gramEnd"/>
      <w:r w:rsidRPr="00E201E2">
        <w:rPr>
          <w:rFonts w:ascii="Arial" w:hAnsi="Arial" w:cs="Arial"/>
        </w:rPr>
        <w:t xml:space="preserve"> </w:t>
      </w:r>
      <w:proofErr w:type="gramStart"/>
      <w:r w:rsidRPr="00E201E2">
        <w:rPr>
          <w:rFonts w:ascii="Arial" w:hAnsi="Arial" w:cs="Arial"/>
        </w:rPr>
        <w:t>Teacher thinking.</w:t>
      </w:r>
      <w:proofErr w:type="gramEnd"/>
      <w:r w:rsidRPr="00E201E2">
        <w:rPr>
          <w:rFonts w:ascii="Arial" w:hAnsi="Arial" w:cs="Arial"/>
        </w:rPr>
        <w:t xml:space="preserve"> </w:t>
      </w:r>
      <w:proofErr w:type="gramStart"/>
      <w:r w:rsidRPr="00E201E2">
        <w:rPr>
          <w:rFonts w:ascii="Arial" w:hAnsi="Arial" w:cs="Arial"/>
        </w:rPr>
        <w:t>A study of practical knowledge.</w:t>
      </w:r>
      <w:proofErr w:type="gramEnd"/>
      <w:r w:rsidRPr="00E201E2">
        <w:rPr>
          <w:rFonts w:ascii="Arial" w:hAnsi="Arial" w:cs="Arial"/>
        </w:rPr>
        <w:t xml:space="preserve"> </w:t>
      </w:r>
      <w:r>
        <w:rPr>
          <w:rFonts w:ascii="Arial" w:hAnsi="Arial" w:cs="Arial"/>
        </w:rPr>
        <w:t xml:space="preserve">London. </w:t>
      </w:r>
      <w:proofErr w:type="spellStart"/>
      <w:proofErr w:type="gramStart"/>
      <w:r>
        <w:rPr>
          <w:rFonts w:ascii="Arial" w:hAnsi="Arial" w:cs="Arial"/>
        </w:rPr>
        <w:t>Croom</w:t>
      </w:r>
      <w:r w:rsidRPr="00E201E2">
        <w:rPr>
          <w:rFonts w:ascii="Arial" w:hAnsi="Arial" w:cs="Arial"/>
        </w:rPr>
        <w:t>Helm</w:t>
      </w:r>
      <w:proofErr w:type="spellEnd"/>
      <w:r w:rsidRPr="00E201E2">
        <w:rPr>
          <w:rFonts w:ascii="Arial" w:hAnsi="Arial" w:cs="Arial"/>
        </w:rPr>
        <w:t>.</w:t>
      </w:r>
      <w:proofErr w:type="gramEnd"/>
    </w:p>
    <w:p w14:paraId="51BC3414" w14:textId="77777777" w:rsidR="00B01B5D" w:rsidRPr="00E201E2" w:rsidRDefault="00B01B5D" w:rsidP="00B01B5D">
      <w:pPr>
        <w:jc w:val="both"/>
        <w:rPr>
          <w:rFonts w:ascii="Arial" w:hAnsi="Arial" w:cs="Arial"/>
        </w:rPr>
      </w:pPr>
    </w:p>
    <w:p w14:paraId="1BB41F11" w14:textId="423597F6" w:rsidR="00883343" w:rsidRDefault="00883343" w:rsidP="005C4591">
      <w:pPr>
        <w:spacing w:line="276" w:lineRule="auto"/>
        <w:jc w:val="both"/>
        <w:rPr>
          <w:rFonts w:ascii="Arial" w:hAnsi="Arial"/>
        </w:rPr>
      </w:pPr>
      <w:r>
        <w:rPr>
          <w:rFonts w:ascii="Arial" w:hAnsi="Arial"/>
        </w:rPr>
        <w:t xml:space="preserve">Farrell, P., </w:t>
      </w:r>
      <w:proofErr w:type="spellStart"/>
      <w:r>
        <w:rPr>
          <w:rFonts w:ascii="Arial" w:hAnsi="Arial"/>
        </w:rPr>
        <w:t>Alboz</w:t>
      </w:r>
      <w:proofErr w:type="spellEnd"/>
      <w:r>
        <w:rPr>
          <w:rFonts w:ascii="Arial" w:hAnsi="Arial"/>
        </w:rPr>
        <w:t xml:space="preserve">, A., </w:t>
      </w:r>
      <w:proofErr w:type="spellStart"/>
      <w:r>
        <w:rPr>
          <w:rFonts w:ascii="Arial" w:hAnsi="Arial"/>
        </w:rPr>
        <w:t>Howes</w:t>
      </w:r>
      <w:proofErr w:type="spellEnd"/>
      <w:r>
        <w:rPr>
          <w:rFonts w:ascii="Arial" w:hAnsi="Arial"/>
        </w:rPr>
        <w:t xml:space="preserve">, A., Pearson, D. (2010) </w:t>
      </w:r>
      <w:proofErr w:type="gramStart"/>
      <w:r>
        <w:rPr>
          <w:rFonts w:ascii="Arial" w:hAnsi="Arial"/>
        </w:rPr>
        <w:t>The</w:t>
      </w:r>
      <w:proofErr w:type="gramEnd"/>
      <w:r>
        <w:rPr>
          <w:rFonts w:ascii="Arial" w:hAnsi="Arial"/>
        </w:rPr>
        <w:t xml:space="preserve"> impact of teaching </w:t>
      </w:r>
      <w:r w:rsidR="00122593">
        <w:rPr>
          <w:rFonts w:ascii="Arial" w:hAnsi="Arial"/>
        </w:rPr>
        <w:t>assistants</w:t>
      </w:r>
      <w:r>
        <w:rPr>
          <w:rFonts w:ascii="Arial" w:hAnsi="Arial"/>
        </w:rPr>
        <w:t xml:space="preserve"> on improving pupils academic achievement in mainstream schools: a review of the literature. Educational review 62:4 435-448</w:t>
      </w:r>
    </w:p>
    <w:p w14:paraId="68189741" w14:textId="77777777" w:rsidR="00883343" w:rsidRDefault="00883343" w:rsidP="005C4591">
      <w:pPr>
        <w:spacing w:line="276" w:lineRule="auto"/>
        <w:jc w:val="both"/>
        <w:rPr>
          <w:rFonts w:ascii="Arial" w:hAnsi="Arial"/>
        </w:rPr>
      </w:pPr>
    </w:p>
    <w:p w14:paraId="505CE03E" w14:textId="66C9EC7C" w:rsidR="005C4591" w:rsidRPr="000C0997" w:rsidRDefault="005C4591" w:rsidP="005C4591">
      <w:pPr>
        <w:spacing w:line="276" w:lineRule="auto"/>
        <w:jc w:val="both"/>
        <w:rPr>
          <w:rFonts w:ascii="Arial" w:hAnsi="Arial"/>
        </w:rPr>
      </w:pPr>
      <w:proofErr w:type="spellStart"/>
      <w:r w:rsidRPr="000C0997">
        <w:rPr>
          <w:rFonts w:ascii="Arial" w:hAnsi="Arial"/>
        </w:rPr>
        <w:t>Flewitt</w:t>
      </w:r>
      <w:proofErr w:type="spellEnd"/>
      <w:r w:rsidRPr="000C0997">
        <w:rPr>
          <w:rFonts w:ascii="Arial" w:hAnsi="Arial"/>
        </w:rPr>
        <w:t>,</w:t>
      </w:r>
      <w:r>
        <w:rPr>
          <w:rFonts w:ascii="Arial" w:hAnsi="Arial"/>
        </w:rPr>
        <w:t xml:space="preserve"> R.</w:t>
      </w:r>
      <w:r w:rsidRPr="000C0997">
        <w:rPr>
          <w:rFonts w:ascii="Arial" w:hAnsi="Arial"/>
        </w:rPr>
        <w:t xml:space="preserve"> </w:t>
      </w:r>
      <w:r>
        <w:rPr>
          <w:rFonts w:ascii="Arial" w:hAnsi="Arial"/>
        </w:rPr>
        <w:t>(</w:t>
      </w:r>
      <w:r w:rsidRPr="000C0997">
        <w:rPr>
          <w:rFonts w:ascii="Arial" w:hAnsi="Arial"/>
        </w:rPr>
        <w:t>2013)</w:t>
      </w:r>
      <w:r>
        <w:rPr>
          <w:rFonts w:ascii="Arial" w:hAnsi="Arial"/>
        </w:rPr>
        <w:t xml:space="preserve"> Early Literacy: a broader vision. Available at: </w:t>
      </w:r>
      <w:r w:rsidRPr="000C0997">
        <w:rPr>
          <w:rFonts w:ascii="Arial" w:hAnsi="Arial"/>
        </w:rPr>
        <w:t>http://tactyc.org.uk/occasional-papers/</w:t>
      </w:r>
    </w:p>
    <w:p w14:paraId="3BCAF76B" w14:textId="77777777" w:rsidR="00B12A19" w:rsidRDefault="00B12A19" w:rsidP="000C0997">
      <w:pPr>
        <w:spacing w:line="276" w:lineRule="auto"/>
        <w:jc w:val="both"/>
        <w:rPr>
          <w:rFonts w:ascii="Arial" w:hAnsi="Arial"/>
        </w:rPr>
      </w:pPr>
    </w:p>
    <w:p w14:paraId="2A945F6C" w14:textId="66072DE2" w:rsidR="005C4591" w:rsidRDefault="00B12A19" w:rsidP="000C0997">
      <w:pPr>
        <w:spacing w:line="276" w:lineRule="auto"/>
        <w:jc w:val="both"/>
        <w:rPr>
          <w:rFonts w:ascii="Arial" w:hAnsi="Arial" w:cs="Arial"/>
        </w:rPr>
      </w:pPr>
      <w:r>
        <w:rPr>
          <w:rFonts w:ascii="Arial" w:hAnsi="Arial"/>
        </w:rPr>
        <w:lastRenderedPageBreak/>
        <w:t>Hall, K. (2013) in Larsen, J., Marsh, J. (2013) The Sage handbook of early childhood literacy. London</w:t>
      </w:r>
      <w:r w:rsidR="00122593">
        <w:rPr>
          <w:rFonts w:ascii="Arial" w:hAnsi="Arial"/>
        </w:rPr>
        <w:t>.</w:t>
      </w:r>
      <w:r>
        <w:rPr>
          <w:rFonts w:ascii="Arial" w:hAnsi="Arial"/>
        </w:rPr>
        <w:t xml:space="preserve"> </w:t>
      </w:r>
      <w:proofErr w:type="gramStart"/>
      <w:r>
        <w:rPr>
          <w:rFonts w:ascii="Arial" w:hAnsi="Arial"/>
        </w:rPr>
        <w:t>Sage</w:t>
      </w:r>
      <w:r w:rsidR="00122593">
        <w:rPr>
          <w:rFonts w:ascii="Arial" w:hAnsi="Arial"/>
        </w:rPr>
        <w:t>.</w:t>
      </w:r>
      <w:proofErr w:type="gramEnd"/>
    </w:p>
    <w:p w14:paraId="04332AB1" w14:textId="77777777" w:rsidR="00B12A19" w:rsidRDefault="00B12A19" w:rsidP="000C0997">
      <w:pPr>
        <w:spacing w:line="276" w:lineRule="auto"/>
        <w:jc w:val="both"/>
        <w:rPr>
          <w:rFonts w:ascii="Arial" w:hAnsi="Arial" w:cs="Arial"/>
        </w:rPr>
      </w:pPr>
    </w:p>
    <w:p w14:paraId="3A6082B8" w14:textId="1016CCDF" w:rsidR="005C4591" w:rsidRPr="005C4591" w:rsidRDefault="005C4591" w:rsidP="000C0997">
      <w:pPr>
        <w:spacing w:line="276" w:lineRule="auto"/>
        <w:jc w:val="both"/>
        <w:rPr>
          <w:rFonts w:ascii="Arial" w:hAnsi="Arial" w:cs="Arial"/>
        </w:rPr>
      </w:pPr>
      <w:proofErr w:type="spellStart"/>
      <w:r w:rsidRPr="00C65CD4">
        <w:rPr>
          <w:rFonts w:ascii="Arial" w:hAnsi="Arial" w:cs="Arial"/>
        </w:rPr>
        <w:t>Hammersley</w:t>
      </w:r>
      <w:proofErr w:type="spellEnd"/>
      <w:r w:rsidRPr="00C65CD4">
        <w:rPr>
          <w:rFonts w:ascii="Arial" w:hAnsi="Arial" w:cs="Arial"/>
        </w:rPr>
        <w:t xml:space="preserve"> </w:t>
      </w:r>
      <w:r>
        <w:rPr>
          <w:rFonts w:ascii="Arial" w:hAnsi="Arial" w:cs="Arial"/>
        </w:rPr>
        <w:t>M.,</w:t>
      </w:r>
      <w:r w:rsidRPr="00C65CD4">
        <w:rPr>
          <w:rFonts w:ascii="Arial" w:hAnsi="Arial" w:cs="Arial"/>
        </w:rPr>
        <w:t xml:space="preserve"> Atkinson,</w:t>
      </w:r>
      <w:r>
        <w:rPr>
          <w:rFonts w:ascii="Arial" w:hAnsi="Arial" w:cs="Arial"/>
        </w:rPr>
        <w:t xml:space="preserve"> P.</w:t>
      </w:r>
      <w:r w:rsidRPr="00C65CD4">
        <w:rPr>
          <w:rFonts w:ascii="Arial" w:hAnsi="Arial" w:cs="Arial"/>
        </w:rPr>
        <w:t xml:space="preserve"> </w:t>
      </w:r>
      <w:r>
        <w:rPr>
          <w:rFonts w:ascii="Arial" w:hAnsi="Arial" w:cs="Arial"/>
        </w:rPr>
        <w:t>(19</w:t>
      </w:r>
      <w:r w:rsidR="00122593">
        <w:rPr>
          <w:rFonts w:ascii="Arial" w:hAnsi="Arial" w:cs="Arial"/>
        </w:rPr>
        <w:t xml:space="preserve">95) Ethnography. </w:t>
      </w:r>
      <w:proofErr w:type="gramStart"/>
      <w:r w:rsidR="00122593">
        <w:rPr>
          <w:rFonts w:ascii="Arial" w:hAnsi="Arial" w:cs="Arial"/>
        </w:rPr>
        <w:t>Principles in p</w:t>
      </w:r>
      <w:r>
        <w:rPr>
          <w:rFonts w:ascii="Arial" w:hAnsi="Arial" w:cs="Arial"/>
        </w:rPr>
        <w:t>ractice.</w:t>
      </w:r>
      <w:proofErr w:type="gramEnd"/>
      <w:r>
        <w:rPr>
          <w:rFonts w:ascii="Arial" w:hAnsi="Arial" w:cs="Arial"/>
        </w:rPr>
        <w:t xml:space="preserve"> </w:t>
      </w:r>
      <w:proofErr w:type="gramStart"/>
      <w:r>
        <w:rPr>
          <w:rFonts w:ascii="Arial" w:hAnsi="Arial" w:cs="Arial"/>
        </w:rPr>
        <w:t xml:space="preserve">London </w:t>
      </w:r>
      <w:proofErr w:type="spellStart"/>
      <w:r>
        <w:rPr>
          <w:rFonts w:ascii="Arial" w:hAnsi="Arial" w:cs="Arial"/>
        </w:rPr>
        <w:t>Routledge</w:t>
      </w:r>
      <w:proofErr w:type="spellEnd"/>
      <w:r>
        <w:rPr>
          <w:rFonts w:ascii="Arial" w:hAnsi="Arial" w:cs="Arial"/>
        </w:rPr>
        <w:t>.</w:t>
      </w:r>
      <w:proofErr w:type="gramEnd"/>
    </w:p>
    <w:p w14:paraId="0C900AF9" w14:textId="77777777" w:rsidR="00B12A19" w:rsidRDefault="00B12A19" w:rsidP="000C0997">
      <w:pPr>
        <w:spacing w:line="276" w:lineRule="auto"/>
        <w:jc w:val="both"/>
        <w:rPr>
          <w:rFonts w:ascii="Arial" w:hAnsi="Arial"/>
        </w:rPr>
      </w:pPr>
    </w:p>
    <w:p w14:paraId="6536A6A4" w14:textId="00D61C8E" w:rsidR="0063409D" w:rsidRPr="0063409D" w:rsidRDefault="0063409D" w:rsidP="0063409D">
      <w:pPr>
        <w:jc w:val="both"/>
        <w:rPr>
          <w:rFonts w:ascii="Arial" w:hAnsi="Arial" w:cs="Arial"/>
        </w:rPr>
      </w:pPr>
      <w:proofErr w:type="gramStart"/>
      <w:r w:rsidRPr="0063409D">
        <w:rPr>
          <w:rFonts w:ascii="Arial" w:hAnsi="Arial" w:cs="Arial"/>
        </w:rPr>
        <w:t xml:space="preserve">Hargreaves, A., </w:t>
      </w:r>
      <w:proofErr w:type="spellStart"/>
      <w:r w:rsidRPr="0063409D">
        <w:rPr>
          <w:rFonts w:ascii="Arial" w:hAnsi="Arial" w:cs="Arial"/>
        </w:rPr>
        <w:t>Liberman</w:t>
      </w:r>
      <w:proofErr w:type="spellEnd"/>
      <w:r w:rsidRPr="0063409D">
        <w:rPr>
          <w:rFonts w:ascii="Arial" w:hAnsi="Arial" w:cs="Arial"/>
        </w:rPr>
        <w:t>, A</w:t>
      </w:r>
      <w:r>
        <w:rPr>
          <w:rFonts w:ascii="Arial" w:hAnsi="Arial" w:cs="Arial"/>
        </w:rPr>
        <w:t xml:space="preserve">., </w:t>
      </w:r>
      <w:proofErr w:type="spellStart"/>
      <w:r>
        <w:rPr>
          <w:rFonts w:ascii="Arial" w:hAnsi="Arial" w:cs="Arial"/>
        </w:rPr>
        <w:t>Fullan</w:t>
      </w:r>
      <w:proofErr w:type="spellEnd"/>
      <w:r>
        <w:rPr>
          <w:rFonts w:ascii="Arial" w:hAnsi="Arial" w:cs="Arial"/>
        </w:rPr>
        <w:t>, M., Hopkins, D. (</w:t>
      </w:r>
      <w:proofErr w:type="spellStart"/>
      <w:r>
        <w:rPr>
          <w:rFonts w:ascii="Arial" w:hAnsi="Arial" w:cs="Arial"/>
        </w:rPr>
        <w:t>Eds</w:t>
      </w:r>
      <w:proofErr w:type="spellEnd"/>
      <w:r>
        <w:rPr>
          <w:rFonts w:ascii="Arial" w:hAnsi="Arial" w:cs="Arial"/>
        </w:rPr>
        <w:t>)</w:t>
      </w:r>
      <w:r w:rsidR="00122593">
        <w:rPr>
          <w:rFonts w:ascii="Arial" w:hAnsi="Arial" w:cs="Arial"/>
        </w:rPr>
        <w:t xml:space="preserve"> (1998)</w:t>
      </w:r>
      <w:r w:rsidRPr="0063409D">
        <w:rPr>
          <w:rFonts w:ascii="Arial" w:hAnsi="Arial" w:cs="Arial"/>
        </w:rPr>
        <w:t xml:space="preserve"> International</w:t>
      </w:r>
      <w:r w:rsidRPr="0063409D">
        <w:rPr>
          <w:rFonts w:ascii="Arial" w:hAnsi="Arial" w:cs="Arial"/>
        </w:rPr>
        <w:tab/>
        <w:t xml:space="preserve"> handbook of educational change.</w:t>
      </w:r>
      <w:proofErr w:type="gramEnd"/>
      <w:r w:rsidRPr="0063409D">
        <w:rPr>
          <w:rFonts w:ascii="Arial" w:hAnsi="Arial" w:cs="Arial"/>
        </w:rPr>
        <w:t xml:space="preserve"> </w:t>
      </w:r>
      <w:proofErr w:type="gramStart"/>
      <w:r w:rsidRPr="0063409D">
        <w:rPr>
          <w:rFonts w:ascii="Arial" w:hAnsi="Arial" w:cs="Arial"/>
        </w:rPr>
        <w:t>GB.</w:t>
      </w:r>
      <w:proofErr w:type="gramEnd"/>
      <w:r w:rsidRPr="0063409D">
        <w:rPr>
          <w:rFonts w:ascii="Arial" w:hAnsi="Arial" w:cs="Arial"/>
        </w:rPr>
        <w:t xml:space="preserve"> </w:t>
      </w:r>
      <w:proofErr w:type="spellStart"/>
      <w:r w:rsidRPr="0063409D">
        <w:rPr>
          <w:rFonts w:ascii="Arial" w:hAnsi="Arial" w:cs="Arial"/>
        </w:rPr>
        <w:t>Kulwer</w:t>
      </w:r>
      <w:proofErr w:type="spellEnd"/>
      <w:r w:rsidRPr="0063409D">
        <w:rPr>
          <w:rFonts w:ascii="Arial" w:hAnsi="Arial" w:cs="Arial"/>
        </w:rPr>
        <w:t xml:space="preserve"> Academic Press.</w:t>
      </w:r>
    </w:p>
    <w:p w14:paraId="7CA3CDC5" w14:textId="77777777" w:rsidR="0063409D" w:rsidRDefault="0063409D" w:rsidP="000C0997">
      <w:pPr>
        <w:spacing w:line="276" w:lineRule="auto"/>
        <w:jc w:val="both"/>
        <w:rPr>
          <w:rFonts w:ascii="Arial" w:hAnsi="Arial"/>
        </w:rPr>
      </w:pPr>
    </w:p>
    <w:p w14:paraId="18AB28B3" w14:textId="5DB46E56" w:rsidR="008D2AA4" w:rsidRDefault="008D2AA4" w:rsidP="000C0997">
      <w:pPr>
        <w:spacing w:line="276" w:lineRule="auto"/>
        <w:jc w:val="both"/>
        <w:rPr>
          <w:rFonts w:ascii="Arial" w:hAnsi="Arial"/>
        </w:rPr>
      </w:pPr>
      <w:proofErr w:type="spellStart"/>
      <w:proofErr w:type="gramStart"/>
      <w:r>
        <w:rPr>
          <w:rFonts w:ascii="Arial" w:hAnsi="Arial"/>
        </w:rPr>
        <w:t>Horden</w:t>
      </w:r>
      <w:proofErr w:type="spellEnd"/>
      <w:r>
        <w:rPr>
          <w:rFonts w:ascii="Arial" w:hAnsi="Arial"/>
        </w:rPr>
        <w:t>, J. (2012) A productive system of early years development.</w:t>
      </w:r>
      <w:proofErr w:type="gramEnd"/>
      <w:r>
        <w:rPr>
          <w:rFonts w:ascii="Arial" w:hAnsi="Arial"/>
        </w:rPr>
        <w:t xml:space="preserve"> Early Years</w:t>
      </w:r>
      <w:r w:rsidR="00122593">
        <w:rPr>
          <w:rFonts w:ascii="Arial" w:hAnsi="Arial"/>
        </w:rPr>
        <w:t>: An International Research J</w:t>
      </w:r>
      <w:r w:rsidR="00172C92">
        <w:rPr>
          <w:rFonts w:ascii="Arial" w:hAnsi="Arial"/>
        </w:rPr>
        <w:t>ournal. 33:2 106-118</w:t>
      </w:r>
    </w:p>
    <w:p w14:paraId="794522F5" w14:textId="77777777" w:rsidR="008D2AA4" w:rsidRDefault="008D2AA4" w:rsidP="000C0997">
      <w:pPr>
        <w:spacing w:line="276" w:lineRule="auto"/>
        <w:jc w:val="both"/>
        <w:rPr>
          <w:rFonts w:ascii="Arial" w:hAnsi="Arial"/>
        </w:rPr>
      </w:pPr>
    </w:p>
    <w:p w14:paraId="43278C81" w14:textId="41E9BA67" w:rsidR="00B12A19" w:rsidRDefault="00B12A19" w:rsidP="000C0997">
      <w:pPr>
        <w:spacing w:line="276" w:lineRule="auto"/>
        <w:jc w:val="both"/>
        <w:rPr>
          <w:rFonts w:ascii="Arial" w:hAnsi="Arial"/>
        </w:rPr>
      </w:pPr>
      <w:proofErr w:type="gramStart"/>
      <w:r>
        <w:rPr>
          <w:rFonts w:ascii="Arial" w:hAnsi="Arial"/>
        </w:rPr>
        <w:t xml:space="preserve">House, R. </w:t>
      </w:r>
      <w:r w:rsidR="0077267F">
        <w:rPr>
          <w:rFonts w:ascii="Arial" w:hAnsi="Arial"/>
        </w:rPr>
        <w:t>(Ed</w:t>
      </w:r>
      <w:r w:rsidR="00544E9B">
        <w:rPr>
          <w:rFonts w:ascii="Arial" w:hAnsi="Arial"/>
        </w:rPr>
        <w:t xml:space="preserve">) </w:t>
      </w:r>
      <w:r>
        <w:rPr>
          <w:rFonts w:ascii="Arial" w:hAnsi="Arial"/>
        </w:rPr>
        <w:t>(2011) Too much too soon.</w:t>
      </w:r>
      <w:proofErr w:type="gramEnd"/>
      <w:r>
        <w:rPr>
          <w:rFonts w:ascii="Arial" w:hAnsi="Arial"/>
        </w:rPr>
        <w:t xml:space="preserve"> </w:t>
      </w:r>
      <w:proofErr w:type="gramStart"/>
      <w:r>
        <w:rPr>
          <w:rFonts w:ascii="Arial" w:hAnsi="Arial"/>
        </w:rPr>
        <w:t>Early learning and the erosion of childhood.</w:t>
      </w:r>
      <w:proofErr w:type="gramEnd"/>
      <w:r>
        <w:rPr>
          <w:rFonts w:ascii="Arial" w:hAnsi="Arial"/>
        </w:rPr>
        <w:t xml:space="preserve"> </w:t>
      </w:r>
      <w:proofErr w:type="gramStart"/>
      <w:r>
        <w:rPr>
          <w:rFonts w:ascii="Arial" w:hAnsi="Arial"/>
        </w:rPr>
        <w:t>Stroud.</w:t>
      </w:r>
      <w:proofErr w:type="gramEnd"/>
      <w:r>
        <w:rPr>
          <w:rFonts w:ascii="Arial" w:hAnsi="Arial"/>
        </w:rPr>
        <w:t xml:space="preserve"> Hawthorne Press.</w:t>
      </w:r>
    </w:p>
    <w:p w14:paraId="539E6CA8" w14:textId="77777777" w:rsidR="00DB1015" w:rsidRDefault="00DB1015" w:rsidP="00DB1015">
      <w:pPr>
        <w:jc w:val="both"/>
        <w:rPr>
          <w:rFonts w:ascii="Arial" w:hAnsi="Arial" w:cs="Arial"/>
        </w:rPr>
      </w:pPr>
    </w:p>
    <w:p w14:paraId="2000A3F3" w14:textId="77777777" w:rsidR="00DB1015" w:rsidRPr="00E201E2" w:rsidRDefault="00DB1015" w:rsidP="00DB1015">
      <w:pPr>
        <w:jc w:val="both"/>
        <w:rPr>
          <w:rFonts w:ascii="Arial" w:hAnsi="Arial" w:cs="Arial"/>
        </w:rPr>
      </w:pPr>
      <w:proofErr w:type="gramStart"/>
      <w:r>
        <w:rPr>
          <w:rFonts w:ascii="Arial" w:hAnsi="Arial" w:cs="Arial"/>
        </w:rPr>
        <w:t xml:space="preserve">James, </w:t>
      </w:r>
      <w:r w:rsidRPr="00E201E2">
        <w:rPr>
          <w:rFonts w:ascii="Arial" w:hAnsi="Arial" w:cs="Arial"/>
        </w:rPr>
        <w:t xml:space="preserve">A., </w:t>
      </w:r>
      <w:proofErr w:type="spellStart"/>
      <w:r w:rsidRPr="00E201E2">
        <w:rPr>
          <w:rFonts w:ascii="Arial" w:hAnsi="Arial" w:cs="Arial"/>
        </w:rPr>
        <w:t>Prout</w:t>
      </w:r>
      <w:proofErr w:type="spellEnd"/>
      <w:r w:rsidRPr="00E201E2">
        <w:rPr>
          <w:rFonts w:ascii="Arial" w:hAnsi="Arial" w:cs="Arial"/>
        </w:rPr>
        <w:t>, A.</w:t>
      </w:r>
      <w:r>
        <w:rPr>
          <w:rFonts w:ascii="Arial" w:hAnsi="Arial" w:cs="Arial"/>
        </w:rPr>
        <w:t xml:space="preserve"> (1997) </w:t>
      </w:r>
      <w:r w:rsidRPr="00E201E2">
        <w:rPr>
          <w:rFonts w:ascii="Arial" w:hAnsi="Arial" w:cs="Arial"/>
        </w:rPr>
        <w:t xml:space="preserve">Constructing and reconstructing </w:t>
      </w:r>
      <w:r>
        <w:rPr>
          <w:rFonts w:ascii="Arial" w:hAnsi="Arial" w:cs="Arial"/>
        </w:rPr>
        <w:t>childhood.</w:t>
      </w:r>
      <w:proofErr w:type="gramEnd"/>
      <w:r>
        <w:rPr>
          <w:rFonts w:ascii="Arial" w:hAnsi="Arial" w:cs="Arial"/>
        </w:rPr>
        <w:t xml:space="preserve"> </w:t>
      </w:r>
      <w:proofErr w:type="gramStart"/>
      <w:r>
        <w:rPr>
          <w:rFonts w:ascii="Arial" w:hAnsi="Arial" w:cs="Arial"/>
        </w:rPr>
        <w:t xml:space="preserve">Contemporary issues </w:t>
      </w:r>
      <w:r w:rsidRPr="00E201E2">
        <w:rPr>
          <w:rFonts w:ascii="Arial" w:hAnsi="Arial" w:cs="Arial"/>
        </w:rPr>
        <w:t>in the sociological study of childhood.</w:t>
      </w:r>
      <w:proofErr w:type="gramEnd"/>
      <w:r w:rsidRPr="00E201E2">
        <w:rPr>
          <w:rFonts w:ascii="Arial" w:hAnsi="Arial" w:cs="Arial"/>
        </w:rPr>
        <w:t xml:space="preserve"> London. </w:t>
      </w:r>
      <w:proofErr w:type="spellStart"/>
      <w:r w:rsidRPr="00E201E2">
        <w:rPr>
          <w:rFonts w:ascii="Arial" w:hAnsi="Arial" w:cs="Arial"/>
        </w:rPr>
        <w:t>Routledge</w:t>
      </w:r>
      <w:proofErr w:type="spellEnd"/>
      <w:r w:rsidRPr="00E201E2">
        <w:rPr>
          <w:rFonts w:ascii="Arial" w:hAnsi="Arial" w:cs="Arial"/>
        </w:rPr>
        <w:t xml:space="preserve"> </w:t>
      </w:r>
      <w:proofErr w:type="spellStart"/>
      <w:r w:rsidRPr="00E201E2">
        <w:rPr>
          <w:rFonts w:ascii="Arial" w:hAnsi="Arial" w:cs="Arial"/>
        </w:rPr>
        <w:t>Falmer</w:t>
      </w:r>
      <w:proofErr w:type="spellEnd"/>
      <w:r w:rsidRPr="00E201E2">
        <w:rPr>
          <w:rFonts w:ascii="Arial" w:hAnsi="Arial" w:cs="Arial"/>
        </w:rPr>
        <w:t>.</w:t>
      </w:r>
    </w:p>
    <w:p w14:paraId="5F4612A5" w14:textId="77777777" w:rsidR="00B12A19" w:rsidRDefault="00B12A19" w:rsidP="000C0997">
      <w:pPr>
        <w:spacing w:line="276" w:lineRule="auto"/>
        <w:jc w:val="both"/>
        <w:rPr>
          <w:rFonts w:ascii="Arial" w:hAnsi="Arial"/>
        </w:rPr>
      </w:pPr>
    </w:p>
    <w:p w14:paraId="411A96EA" w14:textId="229C78AB" w:rsidR="00DB1015" w:rsidRDefault="00DB1015" w:rsidP="00DB1015">
      <w:pPr>
        <w:spacing w:line="276" w:lineRule="auto"/>
        <w:jc w:val="both"/>
        <w:rPr>
          <w:rFonts w:ascii="Arial" w:hAnsi="Arial"/>
        </w:rPr>
      </w:pPr>
      <w:proofErr w:type="gramStart"/>
      <w:r>
        <w:rPr>
          <w:rFonts w:ascii="Arial" w:hAnsi="Arial"/>
        </w:rPr>
        <w:t xml:space="preserve">Larsen, J., Marsh, J. </w:t>
      </w:r>
      <w:r w:rsidR="00544E9B">
        <w:rPr>
          <w:rFonts w:ascii="Arial" w:hAnsi="Arial"/>
        </w:rPr>
        <w:t>(</w:t>
      </w:r>
      <w:proofErr w:type="spellStart"/>
      <w:r>
        <w:rPr>
          <w:rFonts w:ascii="Arial" w:hAnsi="Arial"/>
        </w:rPr>
        <w:t>Eds</w:t>
      </w:r>
      <w:proofErr w:type="spellEnd"/>
      <w:r w:rsidR="00544E9B">
        <w:rPr>
          <w:rFonts w:ascii="Arial" w:hAnsi="Arial"/>
        </w:rPr>
        <w:t>)</w:t>
      </w:r>
      <w:r>
        <w:rPr>
          <w:rFonts w:ascii="Arial" w:hAnsi="Arial"/>
        </w:rPr>
        <w:t xml:space="preserve"> (2013) The Sage handbook of early childhood literacy.</w:t>
      </w:r>
      <w:proofErr w:type="gramEnd"/>
      <w:r>
        <w:rPr>
          <w:rFonts w:ascii="Arial" w:hAnsi="Arial"/>
        </w:rPr>
        <w:t xml:space="preserve"> London</w:t>
      </w:r>
      <w:r w:rsidR="00122593">
        <w:rPr>
          <w:rFonts w:ascii="Arial" w:hAnsi="Arial"/>
        </w:rPr>
        <w:t>.</w:t>
      </w:r>
      <w:r>
        <w:rPr>
          <w:rFonts w:ascii="Arial" w:hAnsi="Arial"/>
        </w:rPr>
        <w:t xml:space="preserve"> </w:t>
      </w:r>
      <w:proofErr w:type="gramStart"/>
      <w:r>
        <w:rPr>
          <w:rFonts w:ascii="Arial" w:hAnsi="Arial"/>
        </w:rPr>
        <w:t>Sage</w:t>
      </w:r>
      <w:r w:rsidR="00122593">
        <w:rPr>
          <w:rFonts w:ascii="Arial" w:hAnsi="Arial"/>
        </w:rPr>
        <w:t>.</w:t>
      </w:r>
      <w:proofErr w:type="gramEnd"/>
    </w:p>
    <w:p w14:paraId="341C6D92" w14:textId="77777777" w:rsidR="00DB1015" w:rsidRDefault="00DB1015" w:rsidP="000C0997">
      <w:pPr>
        <w:spacing w:line="276" w:lineRule="auto"/>
        <w:jc w:val="both"/>
        <w:rPr>
          <w:rFonts w:ascii="Arial" w:hAnsi="Arial"/>
        </w:rPr>
      </w:pPr>
    </w:p>
    <w:p w14:paraId="78183359" w14:textId="56435A13" w:rsidR="00B12A19" w:rsidRDefault="00544E9B" w:rsidP="000C0997">
      <w:pPr>
        <w:spacing w:line="276" w:lineRule="auto"/>
        <w:jc w:val="both"/>
        <w:rPr>
          <w:rFonts w:ascii="Arial" w:hAnsi="Arial"/>
        </w:rPr>
      </w:pPr>
      <w:r>
        <w:rPr>
          <w:rFonts w:ascii="Arial" w:hAnsi="Arial"/>
        </w:rPr>
        <w:t xml:space="preserve">Miller, L., </w:t>
      </w:r>
      <w:proofErr w:type="spellStart"/>
      <w:r>
        <w:rPr>
          <w:rFonts w:ascii="Arial" w:hAnsi="Arial"/>
        </w:rPr>
        <w:t>Hevey</w:t>
      </w:r>
      <w:proofErr w:type="spellEnd"/>
      <w:r>
        <w:rPr>
          <w:rFonts w:ascii="Arial" w:hAnsi="Arial"/>
        </w:rPr>
        <w:t xml:space="preserve"> D. (</w:t>
      </w:r>
      <w:proofErr w:type="spellStart"/>
      <w:r>
        <w:rPr>
          <w:rFonts w:ascii="Arial" w:hAnsi="Arial"/>
        </w:rPr>
        <w:t>Eds</w:t>
      </w:r>
      <w:proofErr w:type="spellEnd"/>
      <w:r>
        <w:rPr>
          <w:rFonts w:ascii="Arial" w:hAnsi="Arial"/>
        </w:rPr>
        <w:t>)</w:t>
      </w:r>
      <w:r w:rsidR="003D734D">
        <w:rPr>
          <w:rFonts w:ascii="Arial" w:hAnsi="Arial"/>
        </w:rPr>
        <w:t xml:space="preserve"> (</w:t>
      </w:r>
      <w:r w:rsidR="00D57066">
        <w:rPr>
          <w:rFonts w:ascii="Arial" w:hAnsi="Arial"/>
        </w:rPr>
        <w:t>2012) Policy issues in the early y</w:t>
      </w:r>
      <w:r w:rsidR="005C4591">
        <w:rPr>
          <w:rFonts w:ascii="Arial" w:hAnsi="Arial"/>
        </w:rPr>
        <w:t xml:space="preserve">ears. </w:t>
      </w:r>
      <w:proofErr w:type="gramStart"/>
      <w:r w:rsidR="005C4591">
        <w:rPr>
          <w:rFonts w:ascii="Arial" w:hAnsi="Arial"/>
        </w:rPr>
        <w:t>London Sage.</w:t>
      </w:r>
      <w:proofErr w:type="gramEnd"/>
    </w:p>
    <w:p w14:paraId="0F5D6248" w14:textId="77777777" w:rsidR="00B12A19" w:rsidRDefault="00B12A19" w:rsidP="000C0997">
      <w:pPr>
        <w:spacing w:line="276" w:lineRule="auto"/>
        <w:jc w:val="both"/>
        <w:rPr>
          <w:rFonts w:ascii="Arial" w:hAnsi="Arial"/>
        </w:rPr>
      </w:pPr>
    </w:p>
    <w:p w14:paraId="20F7AAC5" w14:textId="0713E62A" w:rsidR="003D734D" w:rsidRDefault="003D734D" w:rsidP="000C0997">
      <w:pPr>
        <w:spacing w:line="276" w:lineRule="auto"/>
        <w:jc w:val="both"/>
        <w:rPr>
          <w:rFonts w:ascii="Arial" w:hAnsi="Arial"/>
        </w:rPr>
      </w:pPr>
      <w:r>
        <w:rPr>
          <w:rFonts w:ascii="Arial" w:hAnsi="Arial"/>
        </w:rPr>
        <w:t xml:space="preserve">Miller, L., Pound, L. </w:t>
      </w:r>
      <w:r w:rsidR="00544E9B">
        <w:rPr>
          <w:rFonts w:ascii="Arial" w:hAnsi="Arial"/>
        </w:rPr>
        <w:t>(</w:t>
      </w:r>
      <w:proofErr w:type="spellStart"/>
      <w:r>
        <w:rPr>
          <w:rFonts w:ascii="Arial" w:hAnsi="Arial"/>
        </w:rPr>
        <w:t>Eds</w:t>
      </w:r>
      <w:proofErr w:type="spellEnd"/>
      <w:r w:rsidR="00544E9B">
        <w:rPr>
          <w:rFonts w:ascii="Arial" w:hAnsi="Arial"/>
        </w:rPr>
        <w:t>)</w:t>
      </w:r>
      <w:r>
        <w:rPr>
          <w:rFonts w:ascii="Arial" w:hAnsi="Arial"/>
        </w:rPr>
        <w:t xml:space="preserve"> (2011) Theories and approaches to learning in the early years. London. </w:t>
      </w:r>
      <w:proofErr w:type="gramStart"/>
      <w:r>
        <w:rPr>
          <w:rFonts w:ascii="Arial" w:hAnsi="Arial"/>
        </w:rPr>
        <w:t>Sage.</w:t>
      </w:r>
      <w:proofErr w:type="gramEnd"/>
    </w:p>
    <w:p w14:paraId="2A307B51" w14:textId="77777777" w:rsidR="003D734D" w:rsidRDefault="003D734D" w:rsidP="000C0997">
      <w:pPr>
        <w:spacing w:line="276" w:lineRule="auto"/>
        <w:jc w:val="both"/>
        <w:rPr>
          <w:rFonts w:ascii="Arial" w:hAnsi="Arial"/>
        </w:rPr>
      </w:pPr>
    </w:p>
    <w:p w14:paraId="695E2E7C" w14:textId="19E75251" w:rsidR="005D039B" w:rsidRDefault="005D039B" w:rsidP="000C0997">
      <w:pPr>
        <w:spacing w:line="276" w:lineRule="auto"/>
        <w:jc w:val="both"/>
        <w:rPr>
          <w:rFonts w:ascii="Arial" w:hAnsi="Arial"/>
        </w:rPr>
      </w:pPr>
      <w:r>
        <w:rPr>
          <w:rFonts w:ascii="Arial" w:hAnsi="Arial"/>
        </w:rPr>
        <w:t>Moss, P.</w:t>
      </w:r>
      <w:r w:rsidR="00BC0A2E">
        <w:rPr>
          <w:rFonts w:ascii="Arial" w:hAnsi="Arial"/>
        </w:rPr>
        <w:t xml:space="preserve"> (Ed)</w:t>
      </w:r>
      <w:r>
        <w:rPr>
          <w:rFonts w:ascii="Arial" w:hAnsi="Arial"/>
        </w:rPr>
        <w:t xml:space="preserve"> (2012) </w:t>
      </w:r>
      <w:proofErr w:type="gramStart"/>
      <w:r>
        <w:rPr>
          <w:rFonts w:ascii="Arial" w:hAnsi="Arial"/>
        </w:rPr>
        <w:t>Early</w:t>
      </w:r>
      <w:proofErr w:type="gramEnd"/>
      <w:r>
        <w:rPr>
          <w:rFonts w:ascii="Arial" w:hAnsi="Arial"/>
        </w:rPr>
        <w:t xml:space="preserve"> childhood and compulsory education: reconceptualising the relationship. London. </w:t>
      </w:r>
      <w:proofErr w:type="spellStart"/>
      <w:proofErr w:type="gramStart"/>
      <w:r>
        <w:rPr>
          <w:rFonts w:ascii="Arial" w:hAnsi="Arial"/>
        </w:rPr>
        <w:t>Routledge</w:t>
      </w:r>
      <w:proofErr w:type="spellEnd"/>
      <w:r>
        <w:rPr>
          <w:rFonts w:ascii="Arial" w:hAnsi="Arial"/>
        </w:rPr>
        <w:t>.</w:t>
      </w:r>
      <w:proofErr w:type="gramEnd"/>
    </w:p>
    <w:p w14:paraId="5D2A385E" w14:textId="77777777" w:rsidR="005D039B" w:rsidRDefault="005D039B" w:rsidP="000C0997">
      <w:pPr>
        <w:spacing w:line="276" w:lineRule="auto"/>
        <w:jc w:val="both"/>
        <w:rPr>
          <w:rFonts w:ascii="Arial" w:hAnsi="Arial"/>
        </w:rPr>
      </w:pPr>
    </w:p>
    <w:p w14:paraId="486DE717" w14:textId="62B8AF5C" w:rsidR="00782154" w:rsidRDefault="00D57066" w:rsidP="000C0997">
      <w:pPr>
        <w:spacing w:line="276" w:lineRule="auto"/>
        <w:jc w:val="both"/>
        <w:rPr>
          <w:rFonts w:ascii="Arial" w:hAnsi="Arial"/>
        </w:rPr>
      </w:pPr>
      <w:r>
        <w:rPr>
          <w:rFonts w:ascii="Arial" w:hAnsi="Arial"/>
        </w:rPr>
        <w:t>Moss, P.</w:t>
      </w:r>
      <w:r w:rsidR="005D039B">
        <w:rPr>
          <w:rFonts w:ascii="Arial" w:hAnsi="Arial"/>
        </w:rPr>
        <w:t xml:space="preserve"> (200</w:t>
      </w:r>
      <w:r w:rsidR="00E455A7">
        <w:rPr>
          <w:rFonts w:ascii="Arial" w:hAnsi="Arial"/>
        </w:rPr>
        <w:t>7</w:t>
      </w:r>
      <w:r w:rsidR="00782154">
        <w:rPr>
          <w:rFonts w:ascii="Arial" w:hAnsi="Arial"/>
        </w:rPr>
        <w:t>) Bringing politics into the nursery: early childhood education as a</w:t>
      </w:r>
      <w:r w:rsidR="005D039B">
        <w:rPr>
          <w:rFonts w:ascii="Arial" w:hAnsi="Arial"/>
        </w:rPr>
        <w:t xml:space="preserve"> democratic practice. European E</w:t>
      </w:r>
      <w:r w:rsidR="00782154">
        <w:rPr>
          <w:rFonts w:ascii="Arial" w:hAnsi="Arial"/>
        </w:rPr>
        <w:t xml:space="preserve">arly Childhood Education </w:t>
      </w:r>
      <w:r w:rsidR="005D039B">
        <w:rPr>
          <w:rFonts w:ascii="Arial" w:hAnsi="Arial"/>
        </w:rPr>
        <w:t>R</w:t>
      </w:r>
      <w:r w:rsidR="00782154">
        <w:rPr>
          <w:rFonts w:ascii="Arial" w:hAnsi="Arial"/>
        </w:rPr>
        <w:t>esearch Journal</w:t>
      </w:r>
      <w:r w:rsidR="00E455A7">
        <w:rPr>
          <w:rFonts w:ascii="Arial" w:hAnsi="Arial"/>
        </w:rPr>
        <w:t xml:space="preserve"> 15:1 </w:t>
      </w:r>
    </w:p>
    <w:p w14:paraId="3B472E81" w14:textId="77777777" w:rsidR="00782154" w:rsidRDefault="00782154" w:rsidP="000C0997">
      <w:pPr>
        <w:spacing w:line="276" w:lineRule="auto"/>
        <w:jc w:val="both"/>
        <w:rPr>
          <w:rFonts w:ascii="Arial" w:hAnsi="Arial"/>
        </w:rPr>
      </w:pPr>
    </w:p>
    <w:p w14:paraId="180DDA84" w14:textId="16C65CAB" w:rsidR="0034348F" w:rsidRDefault="0034348F" w:rsidP="000C0997">
      <w:pPr>
        <w:spacing w:line="276" w:lineRule="auto"/>
        <w:jc w:val="both"/>
        <w:rPr>
          <w:rFonts w:ascii="Arial" w:hAnsi="Arial"/>
        </w:rPr>
      </w:pPr>
      <w:r>
        <w:rPr>
          <w:rFonts w:ascii="Arial" w:hAnsi="Arial"/>
        </w:rPr>
        <w:t xml:space="preserve">Moss, P., Petrie, P. (2002) </w:t>
      </w:r>
      <w:proofErr w:type="gramStart"/>
      <w:r>
        <w:rPr>
          <w:rFonts w:ascii="Arial" w:hAnsi="Arial"/>
        </w:rPr>
        <w:t>From</w:t>
      </w:r>
      <w:proofErr w:type="gramEnd"/>
      <w:r>
        <w:rPr>
          <w:rFonts w:ascii="Arial" w:hAnsi="Arial"/>
        </w:rPr>
        <w:t xml:space="preserve"> children’s services to children’s spaces. </w:t>
      </w:r>
      <w:proofErr w:type="gramStart"/>
      <w:r>
        <w:rPr>
          <w:rFonts w:ascii="Arial" w:hAnsi="Arial"/>
        </w:rPr>
        <w:t>Public policy, children and childhood.</w:t>
      </w:r>
      <w:proofErr w:type="gramEnd"/>
      <w:r>
        <w:rPr>
          <w:rFonts w:ascii="Arial" w:hAnsi="Arial"/>
        </w:rPr>
        <w:t xml:space="preserve"> London. </w:t>
      </w:r>
      <w:proofErr w:type="spellStart"/>
      <w:proofErr w:type="gramStart"/>
      <w:r>
        <w:rPr>
          <w:rFonts w:ascii="Arial" w:hAnsi="Arial"/>
        </w:rPr>
        <w:t>RoutledgeFalmer</w:t>
      </w:r>
      <w:proofErr w:type="spellEnd"/>
      <w:r>
        <w:rPr>
          <w:rFonts w:ascii="Arial" w:hAnsi="Arial"/>
        </w:rPr>
        <w:t>.</w:t>
      </w:r>
      <w:proofErr w:type="gramEnd"/>
      <w:r>
        <w:rPr>
          <w:rFonts w:ascii="Arial" w:hAnsi="Arial"/>
        </w:rPr>
        <w:t xml:space="preserve"> </w:t>
      </w:r>
    </w:p>
    <w:p w14:paraId="2B083C3C" w14:textId="77777777" w:rsidR="00B12A19" w:rsidRDefault="00B12A19" w:rsidP="000C0997">
      <w:pPr>
        <w:spacing w:line="276" w:lineRule="auto"/>
        <w:jc w:val="both"/>
        <w:rPr>
          <w:rFonts w:ascii="Arial" w:hAnsi="Arial"/>
        </w:rPr>
      </w:pPr>
    </w:p>
    <w:p w14:paraId="606E6920" w14:textId="622C5009" w:rsidR="00C36ABF" w:rsidRDefault="00C36ABF" w:rsidP="000C0997">
      <w:pPr>
        <w:spacing w:line="276" w:lineRule="auto"/>
        <w:jc w:val="both"/>
        <w:rPr>
          <w:rFonts w:ascii="Arial" w:hAnsi="Arial"/>
        </w:rPr>
      </w:pPr>
      <w:proofErr w:type="spellStart"/>
      <w:r>
        <w:rPr>
          <w:rFonts w:ascii="Arial" w:hAnsi="Arial"/>
        </w:rPr>
        <w:t>Moyles</w:t>
      </w:r>
      <w:proofErr w:type="spellEnd"/>
      <w:r>
        <w:rPr>
          <w:rFonts w:ascii="Arial" w:hAnsi="Arial"/>
        </w:rPr>
        <w:t xml:space="preserve">, J. </w:t>
      </w:r>
      <w:r w:rsidR="00544E9B">
        <w:rPr>
          <w:rFonts w:ascii="Arial" w:hAnsi="Arial"/>
        </w:rPr>
        <w:t xml:space="preserve">(Ed) </w:t>
      </w:r>
      <w:r>
        <w:rPr>
          <w:rFonts w:ascii="Arial" w:hAnsi="Arial"/>
        </w:rPr>
        <w:t xml:space="preserve">(2010) </w:t>
      </w:r>
      <w:proofErr w:type="gramStart"/>
      <w:r>
        <w:rPr>
          <w:rFonts w:ascii="Arial" w:hAnsi="Arial"/>
        </w:rPr>
        <w:t>The</w:t>
      </w:r>
      <w:proofErr w:type="gramEnd"/>
      <w:r>
        <w:rPr>
          <w:rFonts w:ascii="Arial" w:hAnsi="Arial"/>
        </w:rPr>
        <w:t xml:space="preserve"> excellence of play.  </w:t>
      </w:r>
      <w:proofErr w:type="gramStart"/>
      <w:r w:rsidR="00D57066">
        <w:rPr>
          <w:rFonts w:ascii="Arial" w:hAnsi="Arial"/>
        </w:rPr>
        <w:t>Berkshire.</w:t>
      </w:r>
      <w:proofErr w:type="gramEnd"/>
      <w:r w:rsidR="00D57066">
        <w:rPr>
          <w:rFonts w:ascii="Arial" w:hAnsi="Arial"/>
        </w:rPr>
        <w:t xml:space="preserve"> </w:t>
      </w:r>
      <w:r>
        <w:rPr>
          <w:rFonts w:ascii="Arial" w:hAnsi="Arial"/>
        </w:rPr>
        <w:t>OUP</w:t>
      </w:r>
    </w:p>
    <w:p w14:paraId="06C3CB84" w14:textId="77777777" w:rsidR="00C36ABF" w:rsidRDefault="00C36ABF" w:rsidP="000C0997">
      <w:pPr>
        <w:spacing w:line="276" w:lineRule="auto"/>
        <w:jc w:val="both"/>
        <w:rPr>
          <w:rFonts w:ascii="Arial" w:hAnsi="Arial"/>
        </w:rPr>
      </w:pPr>
    </w:p>
    <w:p w14:paraId="66356155" w14:textId="7F685EEE" w:rsidR="00960A02" w:rsidRDefault="00D57066" w:rsidP="000C0997">
      <w:pPr>
        <w:spacing w:line="276" w:lineRule="auto"/>
        <w:jc w:val="both"/>
        <w:rPr>
          <w:rFonts w:ascii="Arial" w:hAnsi="Arial"/>
        </w:rPr>
      </w:pPr>
      <w:proofErr w:type="spellStart"/>
      <w:r>
        <w:rPr>
          <w:rFonts w:ascii="Arial" w:hAnsi="Arial"/>
        </w:rPr>
        <w:t>Moyles</w:t>
      </w:r>
      <w:proofErr w:type="spellEnd"/>
      <w:r>
        <w:rPr>
          <w:rFonts w:ascii="Arial" w:hAnsi="Arial"/>
        </w:rPr>
        <w:t>, J. (2001) Passion, p</w:t>
      </w:r>
      <w:r w:rsidR="00960A02">
        <w:rPr>
          <w:rFonts w:ascii="Arial" w:hAnsi="Arial"/>
        </w:rPr>
        <w:t xml:space="preserve">aradox and professionalism in early </w:t>
      </w:r>
      <w:proofErr w:type="gramStart"/>
      <w:r w:rsidR="00960A02">
        <w:rPr>
          <w:rFonts w:ascii="Arial" w:hAnsi="Arial"/>
        </w:rPr>
        <w:t>years</w:t>
      </w:r>
      <w:proofErr w:type="gramEnd"/>
      <w:r w:rsidR="00960A02">
        <w:rPr>
          <w:rFonts w:ascii="Arial" w:hAnsi="Arial"/>
        </w:rPr>
        <w:t xml:space="preserve"> education</w:t>
      </w:r>
      <w:r>
        <w:rPr>
          <w:rFonts w:ascii="Arial" w:hAnsi="Arial"/>
        </w:rPr>
        <w:t>. Early Years 21:2</w:t>
      </w:r>
      <w:r w:rsidR="00DF30C0">
        <w:rPr>
          <w:rFonts w:ascii="Arial" w:hAnsi="Arial"/>
        </w:rPr>
        <w:t xml:space="preserve"> 81-95</w:t>
      </w:r>
    </w:p>
    <w:p w14:paraId="6AADBF6F" w14:textId="77777777" w:rsidR="009E65BA" w:rsidRDefault="009E65BA" w:rsidP="000C0997">
      <w:pPr>
        <w:spacing w:line="276" w:lineRule="auto"/>
        <w:jc w:val="both"/>
        <w:rPr>
          <w:rFonts w:ascii="Arial" w:hAnsi="Arial"/>
        </w:rPr>
      </w:pPr>
    </w:p>
    <w:p w14:paraId="7F480B91" w14:textId="3E02953A" w:rsidR="00E36D89" w:rsidRDefault="00E36D89" w:rsidP="00E36D89">
      <w:pPr>
        <w:spacing w:line="276" w:lineRule="auto"/>
        <w:jc w:val="both"/>
        <w:rPr>
          <w:rFonts w:ascii="Arial" w:hAnsi="Arial"/>
        </w:rPr>
      </w:pPr>
      <w:proofErr w:type="spellStart"/>
      <w:r>
        <w:rPr>
          <w:rFonts w:ascii="Arial" w:hAnsi="Arial"/>
        </w:rPr>
        <w:lastRenderedPageBreak/>
        <w:t>Moyles</w:t>
      </w:r>
      <w:proofErr w:type="spellEnd"/>
      <w:r>
        <w:rPr>
          <w:rFonts w:ascii="Arial" w:hAnsi="Arial"/>
        </w:rPr>
        <w:t xml:space="preserve">, J., </w:t>
      </w:r>
      <w:proofErr w:type="spellStart"/>
      <w:r>
        <w:rPr>
          <w:rFonts w:ascii="Arial" w:hAnsi="Arial"/>
        </w:rPr>
        <w:t>Georgeson</w:t>
      </w:r>
      <w:proofErr w:type="spellEnd"/>
      <w:r>
        <w:rPr>
          <w:rFonts w:ascii="Arial" w:hAnsi="Arial"/>
        </w:rPr>
        <w:t xml:space="preserve">, J., </w:t>
      </w:r>
      <w:proofErr w:type="spellStart"/>
      <w:r>
        <w:rPr>
          <w:rFonts w:ascii="Arial" w:hAnsi="Arial"/>
        </w:rPr>
        <w:t>Payler</w:t>
      </w:r>
      <w:proofErr w:type="spellEnd"/>
      <w:r>
        <w:rPr>
          <w:rFonts w:ascii="Arial" w:hAnsi="Arial"/>
        </w:rPr>
        <w:t>, J. (</w:t>
      </w:r>
      <w:proofErr w:type="spellStart"/>
      <w:r>
        <w:rPr>
          <w:rFonts w:ascii="Arial" w:hAnsi="Arial"/>
        </w:rPr>
        <w:t>Eds</w:t>
      </w:r>
      <w:proofErr w:type="spellEnd"/>
      <w:r>
        <w:rPr>
          <w:rFonts w:ascii="Arial" w:hAnsi="Arial"/>
        </w:rPr>
        <w:t>) (2014) Early years foundations: critical issues (2</w:t>
      </w:r>
      <w:r w:rsidRPr="00E36D89">
        <w:rPr>
          <w:rFonts w:ascii="Arial" w:hAnsi="Arial"/>
          <w:vertAlign w:val="superscript"/>
        </w:rPr>
        <w:t>nd</w:t>
      </w:r>
      <w:r>
        <w:rPr>
          <w:rFonts w:ascii="Arial" w:hAnsi="Arial"/>
        </w:rPr>
        <w:t xml:space="preserve"> </w:t>
      </w:r>
      <w:proofErr w:type="spellStart"/>
      <w:proofErr w:type="gramStart"/>
      <w:r>
        <w:rPr>
          <w:rFonts w:ascii="Arial" w:hAnsi="Arial"/>
        </w:rPr>
        <w:t>ed</w:t>
      </w:r>
      <w:proofErr w:type="spellEnd"/>
      <w:proofErr w:type="gramEnd"/>
      <w:r>
        <w:rPr>
          <w:rFonts w:ascii="Arial" w:hAnsi="Arial"/>
        </w:rPr>
        <w:t xml:space="preserve">) Berkshire. </w:t>
      </w:r>
      <w:proofErr w:type="gramStart"/>
      <w:r>
        <w:rPr>
          <w:rFonts w:ascii="Arial" w:hAnsi="Arial"/>
        </w:rPr>
        <w:t>OUP.</w:t>
      </w:r>
      <w:proofErr w:type="gramEnd"/>
    </w:p>
    <w:p w14:paraId="1983C7ED" w14:textId="77777777" w:rsidR="005D039B" w:rsidRDefault="005D039B" w:rsidP="000C0997">
      <w:pPr>
        <w:spacing w:line="276" w:lineRule="auto"/>
        <w:jc w:val="both"/>
        <w:rPr>
          <w:rFonts w:ascii="Arial" w:hAnsi="Arial"/>
        </w:rPr>
      </w:pPr>
    </w:p>
    <w:p w14:paraId="2695EE4D" w14:textId="1D8A9438" w:rsidR="009E65BA" w:rsidRDefault="009E65BA" w:rsidP="000C0997">
      <w:pPr>
        <w:spacing w:line="276" w:lineRule="auto"/>
        <w:jc w:val="both"/>
        <w:rPr>
          <w:rFonts w:ascii="Arial" w:hAnsi="Arial"/>
        </w:rPr>
      </w:pPr>
      <w:proofErr w:type="spellStart"/>
      <w:r>
        <w:rPr>
          <w:rFonts w:ascii="Arial" w:hAnsi="Arial"/>
        </w:rPr>
        <w:t>Moyles</w:t>
      </w:r>
      <w:proofErr w:type="spellEnd"/>
      <w:r>
        <w:rPr>
          <w:rFonts w:ascii="Arial" w:hAnsi="Arial"/>
        </w:rPr>
        <w:t xml:space="preserve">, J., </w:t>
      </w:r>
      <w:proofErr w:type="spellStart"/>
      <w:r>
        <w:rPr>
          <w:rFonts w:ascii="Arial" w:hAnsi="Arial"/>
        </w:rPr>
        <w:t>Suschitzky</w:t>
      </w:r>
      <w:proofErr w:type="spellEnd"/>
      <w:r>
        <w:rPr>
          <w:rFonts w:ascii="Arial" w:hAnsi="Arial"/>
        </w:rPr>
        <w:t xml:space="preserve"> W. (2006) Roles and responsibilities of support staff in KS1 classrooms.  Early Years: An International Research Journal 18:2 49-54</w:t>
      </w:r>
    </w:p>
    <w:p w14:paraId="1A427DDF" w14:textId="77777777" w:rsidR="00960A02" w:rsidRDefault="00960A02" w:rsidP="000C0997">
      <w:pPr>
        <w:spacing w:line="276" w:lineRule="auto"/>
        <w:jc w:val="both"/>
        <w:rPr>
          <w:rFonts w:ascii="Arial" w:hAnsi="Arial"/>
        </w:rPr>
      </w:pPr>
    </w:p>
    <w:p w14:paraId="33BA838F" w14:textId="02434FB7" w:rsidR="00CE12A8" w:rsidRDefault="00CE12A8" w:rsidP="000C0997">
      <w:pPr>
        <w:spacing w:line="276" w:lineRule="auto"/>
        <w:jc w:val="both"/>
        <w:rPr>
          <w:rFonts w:ascii="Arial" w:hAnsi="Arial"/>
        </w:rPr>
      </w:pPr>
      <w:proofErr w:type="spellStart"/>
      <w:proofErr w:type="gramStart"/>
      <w:r>
        <w:rPr>
          <w:rFonts w:ascii="Arial" w:hAnsi="Arial"/>
        </w:rPr>
        <w:t>Neaum</w:t>
      </w:r>
      <w:proofErr w:type="spellEnd"/>
      <w:r>
        <w:rPr>
          <w:rFonts w:ascii="Arial" w:hAnsi="Arial"/>
        </w:rPr>
        <w:t>, S. (2012) Language and Literacy for the Early Years.</w:t>
      </w:r>
      <w:proofErr w:type="gramEnd"/>
      <w:r>
        <w:rPr>
          <w:rFonts w:ascii="Arial" w:hAnsi="Arial"/>
        </w:rPr>
        <w:t xml:space="preserve"> London. </w:t>
      </w:r>
      <w:proofErr w:type="gramStart"/>
      <w:r>
        <w:rPr>
          <w:rFonts w:ascii="Arial" w:hAnsi="Arial"/>
        </w:rPr>
        <w:t>Sage.</w:t>
      </w:r>
      <w:proofErr w:type="gramEnd"/>
    </w:p>
    <w:p w14:paraId="23F17C89" w14:textId="77777777" w:rsidR="00CE12A8" w:rsidRDefault="00CE12A8" w:rsidP="000C0997">
      <w:pPr>
        <w:spacing w:line="276" w:lineRule="auto"/>
        <w:jc w:val="both"/>
        <w:rPr>
          <w:rFonts w:ascii="Arial" w:hAnsi="Arial"/>
        </w:rPr>
      </w:pPr>
    </w:p>
    <w:p w14:paraId="7EEE8DEA" w14:textId="3F507A2D" w:rsidR="00E600A8" w:rsidRDefault="00E600A8" w:rsidP="000C0997">
      <w:pPr>
        <w:spacing w:line="276" w:lineRule="auto"/>
        <w:jc w:val="both"/>
        <w:rPr>
          <w:rFonts w:ascii="Arial" w:hAnsi="Arial"/>
        </w:rPr>
      </w:pPr>
      <w:proofErr w:type="spellStart"/>
      <w:r>
        <w:rPr>
          <w:rFonts w:ascii="Arial" w:hAnsi="Arial"/>
        </w:rPr>
        <w:t>Nutbrown</w:t>
      </w:r>
      <w:proofErr w:type="spellEnd"/>
      <w:r>
        <w:rPr>
          <w:rFonts w:ascii="Arial" w:hAnsi="Arial"/>
        </w:rPr>
        <w:t xml:space="preserve">, C. (2012) </w:t>
      </w:r>
      <w:proofErr w:type="gramStart"/>
      <w:r>
        <w:rPr>
          <w:rFonts w:ascii="Arial" w:hAnsi="Arial"/>
        </w:rPr>
        <w:t>T</w:t>
      </w:r>
      <w:r w:rsidR="00DF30C0">
        <w:rPr>
          <w:rFonts w:ascii="Arial" w:hAnsi="Arial"/>
        </w:rPr>
        <w:t>he</w:t>
      </w:r>
      <w:proofErr w:type="gramEnd"/>
      <w:r w:rsidR="00DF30C0">
        <w:rPr>
          <w:rFonts w:ascii="Arial" w:hAnsi="Arial"/>
        </w:rPr>
        <w:t xml:space="preserve"> independent review of early educ</w:t>
      </w:r>
      <w:r>
        <w:rPr>
          <w:rFonts w:ascii="Arial" w:hAnsi="Arial"/>
        </w:rPr>
        <w:t xml:space="preserve">ation and childcare qualifications. </w:t>
      </w:r>
      <w:proofErr w:type="gramStart"/>
      <w:r>
        <w:rPr>
          <w:rFonts w:ascii="Arial" w:hAnsi="Arial"/>
        </w:rPr>
        <w:t>Final report.</w:t>
      </w:r>
      <w:proofErr w:type="gramEnd"/>
      <w:r>
        <w:rPr>
          <w:rFonts w:ascii="Arial" w:hAnsi="Arial"/>
        </w:rPr>
        <w:t xml:space="preserve"> Available at: </w:t>
      </w:r>
    </w:p>
    <w:p w14:paraId="1FC2C1A1" w14:textId="27564486" w:rsidR="00E600A8" w:rsidRDefault="00283309" w:rsidP="000C0997">
      <w:pPr>
        <w:spacing w:line="276" w:lineRule="auto"/>
        <w:jc w:val="both"/>
        <w:rPr>
          <w:rFonts w:ascii="Arial" w:hAnsi="Arial"/>
        </w:rPr>
      </w:pPr>
      <w:hyperlink r:id="rId11" w:history="1">
        <w:r w:rsidR="00E600A8" w:rsidRPr="008A2A63">
          <w:rPr>
            <w:rStyle w:val="Hyperlink"/>
            <w:rFonts w:ascii="Arial" w:hAnsi="Arial"/>
          </w:rPr>
          <w:t>https://www.gov.uk/government/uploads/system/uploads/attachment_data/file/175463/Nutbrown-Review.pdf</w:t>
        </w:r>
      </w:hyperlink>
    </w:p>
    <w:p w14:paraId="5577312B" w14:textId="77777777" w:rsidR="00E600A8" w:rsidRDefault="00E600A8" w:rsidP="000C0997">
      <w:pPr>
        <w:spacing w:line="276" w:lineRule="auto"/>
        <w:jc w:val="both"/>
        <w:rPr>
          <w:rFonts w:ascii="Arial" w:hAnsi="Arial"/>
        </w:rPr>
      </w:pPr>
    </w:p>
    <w:p w14:paraId="1ADE2FC4" w14:textId="3FF05ECB" w:rsidR="007F078C" w:rsidRDefault="007F078C" w:rsidP="007F078C">
      <w:pPr>
        <w:spacing w:line="276" w:lineRule="auto"/>
        <w:jc w:val="both"/>
        <w:rPr>
          <w:rFonts w:ascii="Arial" w:hAnsi="Arial"/>
        </w:rPr>
      </w:pPr>
      <w:proofErr w:type="spellStart"/>
      <w:r>
        <w:rPr>
          <w:rFonts w:ascii="Arial" w:hAnsi="Arial"/>
        </w:rPr>
        <w:t>Oberhuemer</w:t>
      </w:r>
      <w:proofErr w:type="spellEnd"/>
      <w:r>
        <w:rPr>
          <w:rFonts w:ascii="Arial" w:hAnsi="Arial"/>
        </w:rPr>
        <w:t xml:space="preserve">, P. (2013) Continuing professional development and the early </w:t>
      </w:r>
      <w:proofErr w:type="gramStart"/>
      <w:r>
        <w:rPr>
          <w:rFonts w:ascii="Arial" w:hAnsi="Arial"/>
        </w:rPr>
        <w:t>years</w:t>
      </w:r>
      <w:proofErr w:type="gramEnd"/>
      <w:r>
        <w:rPr>
          <w:rFonts w:ascii="Arial" w:hAnsi="Arial"/>
        </w:rPr>
        <w:t xml:space="preserve"> workforce. Early Years: An International Research Journal 33:2 103-105</w:t>
      </w:r>
    </w:p>
    <w:p w14:paraId="41E4C229" w14:textId="77777777" w:rsidR="00782154" w:rsidRDefault="00782154" w:rsidP="007F078C">
      <w:pPr>
        <w:spacing w:line="276" w:lineRule="auto"/>
        <w:jc w:val="both"/>
        <w:rPr>
          <w:rFonts w:ascii="Arial" w:hAnsi="Arial"/>
        </w:rPr>
      </w:pPr>
    </w:p>
    <w:p w14:paraId="58DB42C0" w14:textId="256C57B8" w:rsidR="007F078C" w:rsidRDefault="00782154" w:rsidP="007F078C">
      <w:pPr>
        <w:spacing w:line="276" w:lineRule="auto"/>
        <w:jc w:val="both"/>
        <w:rPr>
          <w:rFonts w:ascii="Arial" w:hAnsi="Arial"/>
        </w:rPr>
      </w:pPr>
      <w:proofErr w:type="gramStart"/>
      <w:r>
        <w:rPr>
          <w:rFonts w:ascii="Arial" w:hAnsi="Arial"/>
        </w:rPr>
        <w:t>OECD (2006) Starting strong.</w:t>
      </w:r>
      <w:proofErr w:type="gramEnd"/>
      <w:r>
        <w:rPr>
          <w:rFonts w:ascii="Arial" w:hAnsi="Arial"/>
        </w:rPr>
        <w:t xml:space="preserve">  </w:t>
      </w:r>
      <w:proofErr w:type="gramStart"/>
      <w:r>
        <w:rPr>
          <w:rFonts w:ascii="Arial" w:hAnsi="Arial"/>
        </w:rPr>
        <w:t>Early childhood education and care.</w:t>
      </w:r>
      <w:proofErr w:type="gramEnd"/>
      <w:r>
        <w:rPr>
          <w:rFonts w:ascii="Arial" w:hAnsi="Arial"/>
        </w:rPr>
        <w:t xml:space="preserve"> Available at: </w:t>
      </w:r>
      <w:hyperlink r:id="rId12" w:history="1">
        <w:r w:rsidRPr="00A76809">
          <w:rPr>
            <w:rStyle w:val="Hyperlink"/>
            <w:rFonts w:ascii="Arial" w:hAnsi="Arial"/>
          </w:rPr>
          <w:t>http://www.oecd.org/newsroom/37425999.pdf</w:t>
        </w:r>
      </w:hyperlink>
    </w:p>
    <w:p w14:paraId="4C54C977" w14:textId="77777777" w:rsidR="00782154" w:rsidRDefault="00782154" w:rsidP="000C0997">
      <w:pPr>
        <w:spacing w:line="276" w:lineRule="auto"/>
        <w:jc w:val="both"/>
        <w:rPr>
          <w:rFonts w:ascii="Arial" w:hAnsi="Arial"/>
        </w:rPr>
      </w:pPr>
    </w:p>
    <w:p w14:paraId="51DF7AA2" w14:textId="0CF05824" w:rsidR="00466F95" w:rsidRDefault="00A01B30" w:rsidP="000C0997">
      <w:pPr>
        <w:spacing w:line="276" w:lineRule="auto"/>
        <w:jc w:val="both"/>
        <w:rPr>
          <w:rFonts w:ascii="Arial" w:hAnsi="Arial"/>
        </w:rPr>
      </w:pPr>
      <w:proofErr w:type="gramStart"/>
      <w:r>
        <w:rPr>
          <w:rFonts w:ascii="Arial" w:hAnsi="Arial"/>
        </w:rPr>
        <w:t>OFSTED</w:t>
      </w:r>
      <w:r w:rsidRPr="00455992">
        <w:rPr>
          <w:rFonts w:ascii="Arial" w:hAnsi="Arial"/>
        </w:rPr>
        <w:t xml:space="preserve"> </w:t>
      </w:r>
      <w:r>
        <w:rPr>
          <w:rFonts w:ascii="Arial" w:hAnsi="Arial"/>
        </w:rPr>
        <w:t>(</w:t>
      </w:r>
      <w:r w:rsidRPr="00455992">
        <w:rPr>
          <w:rFonts w:ascii="Arial" w:hAnsi="Arial"/>
        </w:rPr>
        <w:t>2011b</w:t>
      </w:r>
      <w:r>
        <w:rPr>
          <w:rFonts w:ascii="Arial" w:hAnsi="Arial"/>
        </w:rPr>
        <w:t>)</w:t>
      </w:r>
      <w:r w:rsidRPr="00455992">
        <w:rPr>
          <w:rFonts w:ascii="Arial" w:hAnsi="Arial"/>
        </w:rPr>
        <w:t xml:space="preserve"> in </w:t>
      </w:r>
      <w:r w:rsidR="00466F95" w:rsidRPr="00455992">
        <w:rPr>
          <w:rFonts w:ascii="Arial" w:hAnsi="Arial"/>
        </w:rPr>
        <w:t xml:space="preserve">Russell, </w:t>
      </w:r>
      <w:r w:rsidR="00466F95">
        <w:rPr>
          <w:rFonts w:ascii="Arial" w:hAnsi="Arial"/>
        </w:rPr>
        <w:t xml:space="preserve">A., </w:t>
      </w:r>
      <w:r w:rsidR="00466F95" w:rsidRPr="00455992">
        <w:rPr>
          <w:rFonts w:ascii="Arial" w:hAnsi="Arial"/>
        </w:rPr>
        <w:t>Webster,</w:t>
      </w:r>
      <w:r w:rsidR="00466F95">
        <w:rPr>
          <w:rFonts w:ascii="Arial" w:hAnsi="Arial"/>
        </w:rPr>
        <w:t xml:space="preserve"> R., </w:t>
      </w:r>
      <w:r w:rsidR="00466F95" w:rsidRPr="00455992">
        <w:rPr>
          <w:rFonts w:ascii="Arial" w:hAnsi="Arial"/>
        </w:rPr>
        <w:t>Blatchford,</w:t>
      </w:r>
      <w:r w:rsidR="00DF30C0">
        <w:rPr>
          <w:rFonts w:ascii="Arial" w:hAnsi="Arial"/>
        </w:rPr>
        <w:t xml:space="preserve"> P.</w:t>
      </w:r>
      <w:r w:rsidR="00466F95" w:rsidRPr="00455992">
        <w:rPr>
          <w:rFonts w:ascii="Arial" w:hAnsi="Arial"/>
        </w:rPr>
        <w:t xml:space="preserve"> </w:t>
      </w:r>
      <w:r w:rsidR="00466F95">
        <w:rPr>
          <w:rFonts w:ascii="Arial" w:hAnsi="Arial"/>
        </w:rPr>
        <w:t>(</w:t>
      </w:r>
      <w:r w:rsidR="00466F95" w:rsidRPr="00455992">
        <w:rPr>
          <w:rFonts w:ascii="Arial" w:hAnsi="Arial"/>
        </w:rPr>
        <w:t>2013</w:t>
      </w:r>
      <w:r w:rsidR="00DF30C0">
        <w:rPr>
          <w:rFonts w:ascii="Arial" w:hAnsi="Arial"/>
        </w:rPr>
        <w:t>) Maximising the impact of teaching a</w:t>
      </w:r>
      <w:r>
        <w:rPr>
          <w:rFonts w:ascii="Arial" w:hAnsi="Arial"/>
        </w:rPr>
        <w:t>ssistants.</w:t>
      </w:r>
      <w:proofErr w:type="gramEnd"/>
      <w:r>
        <w:rPr>
          <w:rFonts w:ascii="Arial" w:hAnsi="Arial"/>
        </w:rPr>
        <w:t xml:space="preserve"> </w:t>
      </w:r>
      <w:proofErr w:type="gramStart"/>
      <w:r>
        <w:rPr>
          <w:rFonts w:ascii="Arial" w:hAnsi="Arial"/>
        </w:rPr>
        <w:t>Guidance for</w:t>
      </w:r>
      <w:r w:rsidR="00466F95">
        <w:rPr>
          <w:rFonts w:ascii="Arial" w:hAnsi="Arial"/>
        </w:rPr>
        <w:t xml:space="preserve"> school leaders and teachers.</w:t>
      </w:r>
      <w:proofErr w:type="gramEnd"/>
      <w:r w:rsidR="00466F95">
        <w:rPr>
          <w:rFonts w:ascii="Arial" w:hAnsi="Arial"/>
        </w:rPr>
        <w:t xml:space="preserve"> London.  </w:t>
      </w:r>
      <w:proofErr w:type="spellStart"/>
      <w:proofErr w:type="gramStart"/>
      <w:r w:rsidR="00466F95">
        <w:rPr>
          <w:rFonts w:ascii="Arial" w:hAnsi="Arial"/>
        </w:rPr>
        <w:t>Routledge</w:t>
      </w:r>
      <w:proofErr w:type="spellEnd"/>
      <w:r w:rsidR="00466F95">
        <w:rPr>
          <w:rFonts w:ascii="Arial" w:hAnsi="Arial"/>
        </w:rPr>
        <w:t>.</w:t>
      </w:r>
      <w:proofErr w:type="gramEnd"/>
    </w:p>
    <w:p w14:paraId="1C2872A6" w14:textId="77777777" w:rsidR="00B01B5D" w:rsidRDefault="00B01B5D" w:rsidP="00B01B5D">
      <w:pPr>
        <w:jc w:val="both"/>
        <w:rPr>
          <w:rFonts w:ascii="Arial" w:hAnsi="Arial" w:cs="Arial"/>
        </w:rPr>
      </w:pPr>
    </w:p>
    <w:p w14:paraId="1E1B4808" w14:textId="34966F54" w:rsidR="002041E0" w:rsidRDefault="002041E0" w:rsidP="00B01B5D">
      <w:pPr>
        <w:jc w:val="both"/>
        <w:rPr>
          <w:rFonts w:ascii="Arial" w:hAnsi="Arial" w:cs="Arial"/>
        </w:rPr>
      </w:pPr>
      <w:r>
        <w:rPr>
          <w:rFonts w:ascii="Arial" w:hAnsi="Arial" w:cs="Arial"/>
        </w:rPr>
        <w:t>Osgoo</w:t>
      </w:r>
      <w:r w:rsidR="007F078C">
        <w:rPr>
          <w:rFonts w:ascii="Arial" w:hAnsi="Arial" w:cs="Arial"/>
        </w:rPr>
        <w:t>d</w:t>
      </w:r>
      <w:r>
        <w:rPr>
          <w:rFonts w:ascii="Arial" w:hAnsi="Arial" w:cs="Arial"/>
        </w:rPr>
        <w:t xml:space="preserve">, J. (2007) Professionalism and performativity: the feminist challenge facing early </w:t>
      </w:r>
      <w:proofErr w:type="gramStart"/>
      <w:r>
        <w:rPr>
          <w:rFonts w:ascii="Arial" w:hAnsi="Arial" w:cs="Arial"/>
        </w:rPr>
        <w:t>years</w:t>
      </w:r>
      <w:proofErr w:type="gramEnd"/>
      <w:r>
        <w:rPr>
          <w:rFonts w:ascii="Arial" w:hAnsi="Arial" w:cs="Arial"/>
        </w:rPr>
        <w:t xml:space="preserve"> practitioners. Early Years 26:2 187-199</w:t>
      </w:r>
    </w:p>
    <w:p w14:paraId="17A72397" w14:textId="77777777" w:rsidR="002041E0" w:rsidRDefault="002041E0" w:rsidP="00B01B5D">
      <w:pPr>
        <w:jc w:val="both"/>
        <w:rPr>
          <w:rFonts w:ascii="Arial" w:hAnsi="Arial" w:cs="Arial"/>
        </w:rPr>
      </w:pPr>
    </w:p>
    <w:p w14:paraId="61267A23" w14:textId="309C368F" w:rsidR="00B01B5D" w:rsidRPr="00E201E2" w:rsidRDefault="00DF30C0" w:rsidP="00B01B5D">
      <w:pPr>
        <w:jc w:val="both"/>
        <w:rPr>
          <w:rFonts w:ascii="Arial" w:hAnsi="Arial" w:cs="Arial"/>
        </w:rPr>
      </w:pPr>
      <w:proofErr w:type="spellStart"/>
      <w:proofErr w:type="gramStart"/>
      <w:r>
        <w:rPr>
          <w:rFonts w:ascii="Arial" w:hAnsi="Arial" w:cs="Arial"/>
        </w:rPr>
        <w:t>Prout</w:t>
      </w:r>
      <w:proofErr w:type="spellEnd"/>
      <w:r>
        <w:rPr>
          <w:rFonts w:ascii="Arial" w:hAnsi="Arial" w:cs="Arial"/>
        </w:rPr>
        <w:t>, A. (2000).</w:t>
      </w:r>
      <w:proofErr w:type="gramEnd"/>
      <w:r>
        <w:rPr>
          <w:rFonts w:ascii="Arial" w:hAnsi="Arial" w:cs="Arial"/>
        </w:rPr>
        <w:t xml:space="preserve"> </w:t>
      </w:r>
      <w:r w:rsidR="00B01B5D" w:rsidRPr="00E201E2">
        <w:rPr>
          <w:rFonts w:ascii="Arial" w:hAnsi="Arial" w:cs="Arial"/>
        </w:rPr>
        <w:t xml:space="preserve">Children’s participation: control and </w:t>
      </w:r>
      <w:proofErr w:type="spellStart"/>
      <w:r w:rsidR="00B01B5D" w:rsidRPr="00E201E2">
        <w:rPr>
          <w:rFonts w:ascii="Arial" w:hAnsi="Arial" w:cs="Arial"/>
        </w:rPr>
        <w:t>se</w:t>
      </w:r>
      <w:r w:rsidR="00B01B5D">
        <w:rPr>
          <w:rFonts w:ascii="Arial" w:hAnsi="Arial" w:cs="Arial"/>
        </w:rPr>
        <w:t>lf realisation</w:t>
      </w:r>
      <w:proofErr w:type="spellEnd"/>
      <w:r w:rsidR="00B01B5D">
        <w:rPr>
          <w:rFonts w:ascii="Arial" w:hAnsi="Arial" w:cs="Arial"/>
        </w:rPr>
        <w:t xml:space="preserve"> in British late </w:t>
      </w:r>
      <w:r w:rsidR="00B01B5D" w:rsidRPr="00E201E2">
        <w:rPr>
          <w:rFonts w:ascii="Arial" w:hAnsi="Arial" w:cs="Arial"/>
        </w:rPr>
        <w:t xml:space="preserve">modernity. Children and Society </w:t>
      </w:r>
      <w:proofErr w:type="gramStart"/>
      <w:r w:rsidR="00B01B5D" w:rsidRPr="00E201E2">
        <w:rPr>
          <w:rFonts w:ascii="Arial" w:hAnsi="Arial" w:cs="Arial"/>
        </w:rPr>
        <w:t>14</w:t>
      </w:r>
      <w:r w:rsidR="00B01B5D">
        <w:rPr>
          <w:rFonts w:ascii="Arial" w:hAnsi="Arial" w:cs="Arial"/>
          <w:b/>
        </w:rPr>
        <w:t xml:space="preserve"> </w:t>
      </w:r>
      <w:r w:rsidR="00B01B5D" w:rsidRPr="00E201E2">
        <w:rPr>
          <w:rFonts w:ascii="Arial" w:hAnsi="Arial" w:cs="Arial"/>
        </w:rPr>
        <w:t xml:space="preserve"> 304</w:t>
      </w:r>
      <w:proofErr w:type="gramEnd"/>
      <w:r w:rsidR="00B01B5D" w:rsidRPr="00E201E2">
        <w:rPr>
          <w:rFonts w:ascii="Arial" w:hAnsi="Arial" w:cs="Arial"/>
        </w:rPr>
        <w:t>-315</w:t>
      </w:r>
    </w:p>
    <w:p w14:paraId="2A72EF5C" w14:textId="77777777" w:rsidR="00B01B5D" w:rsidRDefault="00B01B5D" w:rsidP="00B01B5D">
      <w:pPr>
        <w:jc w:val="both"/>
        <w:rPr>
          <w:rFonts w:ascii="Arial" w:hAnsi="Arial" w:cs="Arial"/>
        </w:rPr>
      </w:pPr>
    </w:p>
    <w:p w14:paraId="41EC89E5" w14:textId="00504FD0" w:rsidR="00B01B5D" w:rsidRPr="00E201E2" w:rsidRDefault="00DF30C0" w:rsidP="00B01B5D">
      <w:pPr>
        <w:jc w:val="both"/>
        <w:rPr>
          <w:rFonts w:ascii="Arial" w:hAnsi="Arial" w:cs="Arial"/>
        </w:rPr>
      </w:pPr>
      <w:proofErr w:type="spellStart"/>
      <w:proofErr w:type="gramStart"/>
      <w:r>
        <w:rPr>
          <w:rFonts w:ascii="Arial" w:hAnsi="Arial" w:cs="Arial"/>
        </w:rPr>
        <w:t>Prout</w:t>
      </w:r>
      <w:proofErr w:type="spellEnd"/>
      <w:r>
        <w:rPr>
          <w:rFonts w:ascii="Arial" w:hAnsi="Arial" w:cs="Arial"/>
        </w:rPr>
        <w:t>, A., James, A. (1997).</w:t>
      </w:r>
      <w:proofErr w:type="gramEnd"/>
      <w:r>
        <w:rPr>
          <w:rFonts w:ascii="Arial" w:hAnsi="Arial" w:cs="Arial"/>
        </w:rPr>
        <w:t xml:space="preserve"> </w:t>
      </w:r>
      <w:proofErr w:type="gramStart"/>
      <w:r w:rsidR="00B01B5D" w:rsidRPr="00E201E2">
        <w:rPr>
          <w:rFonts w:ascii="Arial" w:hAnsi="Arial" w:cs="Arial"/>
        </w:rPr>
        <w:t>A new paradigm f</w:t>
      </w:r>
      <w:r>
        <w:rPr>
          <w:rFonts w:ascii="Arial" w:hAnsi="Arial" w:cs="Arial"/>
        </w:rPr>
        <w:t>or the sociology of childhood?</w:t>
      </w:r>
      <w:proofErr w:type="gramEnd"/>
      <w:r>
        <w:rPr>
          <w:rFonts w:ascii="Arial" w:hAnsi="Arial" w:cs="Arial"/>
        </w:rPr>
        <w:t xml:space="preserve"> </w:t>
      </w:r>
      <w:proofErr w:type="gramStart"/>
      <w:r w:rsidR="00B01B5D" w:rsidRPr="00E201E2">
        <w:rPr>
          <w:rFonts w:ascii="Arial" w:hAnsi="Arial" w:cs="Arial"/>
        </w:rPr>
        <w:t>I</w:t>
      </w:r>
      <w:r w:rsidR="00B01B5D">
        <w:rPr>
          <w:rFonts w:ascii="Arial" w:hAnsi="Arial" w:cs="Arial"/>
        </w:rPr>
        <w:t xml:space="preserve">n James </w:t>
      </w:r>
      <w:r w:rsidR="00B01B5D" w:rsidRPr="00E201E2">
        <w:rPr>
          <w:rFonts w:ascii="Arial" w:hAnsi="Arial" w:cs="Arial"/>
        </w:rPr>
        <w:t xml:space="preserve">A., </w:t>
      </w:r>
      <w:proofErr w:type="spellStart"/>
      <w:r w:rsidR="00B01B5D" w:rsidRPr="00E201E2">
        <w:rPr>
          <w:rFonts w:ascii="Arial" w:hAnsi="Arial" w:cs="Arial"/>
        </w:rPr>
        <w:t>Prout</w:t>
      </w:r>
      <w:proofErr w:type="spellEnd"/>
      <w:r w:rsidR="00B01B5D" w:rsidRPr="00E201E2">
        <w:rPr>
          <w:rFonts w:ascii="Arial" w:hAnsi="Arial" w:cs="Arial"/>
        </w:rPr>
        <w:t xml:space="preserve">, A. Constructing and reconstructing </w:t>
      </w:r>
      <w:r w:rsidR="00B01B5D">
        <w:rPr>
          <w:rFonts w:ascii="Arial" w:hAnsi="Arial" w:cs="Arial"/>
        </w:rPr>
        <w:t>childhood.</w:t>
      </w:r>
      <w:proofErr w:type="gramEnd"/>
      <w:r w:rsidR="00B01B5D">
        <w:rPr>
          <w:rFonts w:ascii="Arial" w:hAnsi="Arial" w:cs="Arial"/>
        </w:rPr>
        <w:t xml:space="preserve"> </w:t>
      </w:r>
      <w:proofErr w:type="gramStart"/>
      <w:r w:rsidR="00B01B5D">
        <w:rPr>
          <w:rFonts w:ascii="Arial" w:hAnsi="Arial" w:cs="Arial"/>
        </w:rPr>
        <w:t xml:space="preserve">Contemporary issues </w:t>
      </w:r>
      <w:r w:rsidR="00B01B5D" w:rsidRPr="00E201E2">
        <w:rPr>
          <w:rFonts w:ascii="Arial" w:hAnsi="Arial" w:cs="Arial"/>
        </w:rPr>
        <w:t>in the sociological study of childhood.</w:t>
      </w:r>
      <w:proofErr w:type="gramEnd"/>
      <w:r w:rsidR="00B01B5D" w:rsidRPr="00E201E2">
        <w:rPr>
          <w:rFonts w:ascii="Arial" w:hAnsi="Arial" w:cs="Arial"/>
        </w:rPr>
        <w:t xml:space="preserve"> London. </w:t>
      </w:r>
      <w:proofErr w:type="spellStart"/>
      <w:r w:rsidR="00B01B5D" w:rsidRPr="00E201E2">
        <w:rPr>
          <w:rFonts w:ascii="Arial" w:hAnsi="Arial" w:cs="Arial"/>
        </w:rPr>
        <w:t>Routledge</w:t>
      </w:r>
      <w:proofErr w:type="spellEnd"/>
      <w:r w:rsidR="00B01B5D" w:rsidRPr="00E201E2">
        <w:rPr>
          <w:rFonts w:ascii="Arial" w:hAnsi="Arial" w:cs="Arial"/>
        </w:rPr>
        <w:t xml:space="preserve"> </w:t>
      </w:r>
      <w:proofErr w:type="spellStart"/>
      <w:r w:rsidR="00B01B5D" w:rsidRPr="00E201E2">
        <w:rPr>
          <w:rFonts w:ascii="Arial" w:hAnsi="Arial" w:cs="Arial"/>
        </w:rPr>
        <w:t>Falmer</w:t>
      </w:r>
      <w:proofErr w:type="spellEnd"/>
      <w:r w:rsidR="00B01B5D" w:rsidRPr="00E201E2">
        <w:rPr>
          <w:rFonts w:ascii="Arial" w:hAnsi="Arial" w:cs="Arial"/>
        </w:rPr>
        <w:t>.</w:t>
      </w:r>
    </w:p>
    <w:p w14:paraId="306B7ACC" w14:textId="77777777" w:rsidR="00A871CA" w:rsidRDefault="00A871CA" w:rsidP="000C0997">
      <w:pPr>
        <w:spacing w:line="276" w:lineRule="auto"/>
        <w:jc w:val="both"/>
        <w:rPr>
          <w:rFonts w:ascii="Arial" w:hAnsi="Arial"/>
        </w:rPr>
      </w:pPr>
    </w:p>
    <w:p w14:paraId="5AEABD1F" w14:textId="7682266D" w:rsidR="00A01B30" w:rsidRDefault="00A871CA" w:rsidP="000C0997">
      <w:pPr>
        <w:spacing w:line="276" w:lineRule="auto"/>
        <w:jc w:val="both"/>
        <w:rPr>
          <w:rFonts w:ascii="Arial" w:hAnsi="Arial"/>
        </w:rPr>
      </w:pPr>
      <w:r>
        <w:rPr>
          <w:rFonts w:ascii="Arial" w:hAnsi="Arial"/>
        </w:rPr>
        <w:t>Radcliffe, N.J., Jones,</w:t>
      </w:r>
      <w:r w:rsidR="00DF30C0">
        <w:rPr>
          <w:rFonts w:ascii="Arial" w:hAnsi="Arial"/>
        </w:rPr>
        <w:t xml:space="preserve"> C.R., </w:t>
      </w:r>
      <w:proofErr w:type="spellStart"/>
      <w:r w:rsidR="00DF30C0">
        <w:rPr>
          <w:rFonts w:ascii="Arial" w:hAnsi="Arial"/>
        </w:rPr>
        <w:t>Vaden</w:t>
      </w:r>
      <w:proofErr w:type="spellEnd"/>
      <w:r w:rsidR="00DF30C0">
        <w:rPr>
          <w:rFonts w:ascii="Arial" w:hAnsi="Arial"/>
        </w:rPr>
        <w:t xml:space="preserve">, S.R., Sheen, H., </w:t>
      </w:r>
      <w:r>
        <w:rPr>
          <w:rFonts w:ascii="Arial" w:hAnsi="Arial"/>
        </w:rPr>
        <w:t>Hunt, G.A. (2011)</w:t>
      </w:r>
      <w:r w:rsidR="00F746BC">
        <w:rPr>
          <w:rFonts w:ascii="Arial" w:hAnsi="Arial"/>
        </w:rPr>
        <w:t xml:space="preserve"> Paraprofessionals in early childhood classrooms: an examination of duties and expectations. Early Years, 31:2 163-179</w:t>
      </w:r>
    </w:p>
    <w:p w14:paraId="472F8710" w14:textId="77777777" w:rsidR="00A871CA" w:rsidRDefault="00A871CA" w:rsidP="000C0997">
      <w:pPr>
        <w:spacing w:line="276" w:lineRule="auto"/>
        <w:jc w:val="both"/>
        <w:rPr>
          <w:rFonts w:ascii="Arial" w:hAnsi="Arial"/>
        </w:rPr>
      </w:pPr>
    </w:p>
    <w:p w14:paraId="05708A26" w14:textId="47C37700" w:rsidR="00466F95" w:rsidRDefault="00A01B30" w:rsidP="000C0997">
      <w:pPr>
        <w:spacing w:line="276" w:lineRule="auto"/>
        <w:jc w:val="both"/>
        <w:rPr>
          <w:rFonts w:ascii="Arial" w:hAnsi="Arial"/>
        </w:rPr>
      </w:pPr>
      <w:proofErr w:type="gramStart"/>
      <w:r w:rsidRPr="00455992">
        <w:rPr>
          <w:rFonts w:ascii="Arial" w:hAnsi="Arial"/>
        </w:rPr>
        <w:t xml:space="preserve">Russell, </w:t>
      </w:r>
      <w:r>
        <w:rPr>
          <w:rFonts w:ascii="Arial" w:hAnsi="Arial"/>
        </w:rPr>
        <w:t xml:space="preserve">A., </w:t>
      </w:r>
      <w:r w:rsidRPr="00455992">
        <w:rPr>
          <w:rFonts w:ascii="Arial" w:hAnsi="Arial"/>
        </w:rPr>
        <w:t>Webster,</w:t>
      </w:r>
      <w:r>
        <w:rPr>
          <w:rFonts w:ascii="Arial" w:hAnsi="Arial"/>
        </w:rPr>
        <w:t xml:space="preserve"> R., </w:t>
      </w:r>
      <w:r w:rsidRPr="00455992">
        <w:rPr>
          <w:rFonts w:ascii="Arial" w:hAnsi="Arial"/>
        </w:rPr>
        <w:t>Blatchford,</w:t>
      </w:r>
      <w:r w:rsidR="00BC0A2E">
        <w:rPr>
          <w:rFonts w:ascii="Arial" w:hAnsi="Arial"/>
        </w:rPr>
        <w:t xml:space="preserve"> P.</w:t>
      </w:r>
      <w:r w:rsidRPr="00455992">
        <w:rPr>
          <w:rFonts w:ascii="Arial" w:hAnsi="Arial"/>
        </w:rPr>
        <w:t xml:space="preserve"> </w:t>
      </w:r>
      <w:r>
        <w:rPr>
          <w:rFonts w:ascii="Arial" w:hAnsi="Arial"/>
        </w:rPr>
        <w:t>(</w:t>
      </w:r>
      <w:r w:rsidRPr="00455992">
        <w:rPr>
          <w:rFonts w:ascii="Arial" w:hAnsi="Arial"/>
        </w:rPr>
        <w:t>2013</w:t>
      </w:r>
      <w:r w:rsidR="00DF30C0">
        <w:rPr>
          <w:rFonts w:ascii="Arial" w:hAnsi="Arial"/>
        </w:rPr>
        <w:t>) Maximising the impact of teaching a</w:t>
      </w:r>
      <w:r w:rsidR="000141DE">
        <w:rPr>
          <w:rFonts w:ascii="Arial" w:hAnsi="Arial"/>
        </w:rPr>
        <w:t>ssistants.</w:t>
      </w:r>
      <w:proofErr w:type="gramEnd"/>
      <w:r w:rsidR="000141DE">
        <w:rPr>
          <w:rFonts w:ascii="Arial" w:hAnsi="Arial"/>
        </w:rPr>
        <w:t xml:space="preserve"> </w:t>
      </w:r>
      <w:proofErr w:type="gramStart"/>
      <w:r w:rsidR="000141DE">
        <w:rPr>
          <w:rFonts w:ascii="Arial" w:hAnsi="Arial"/>
        </w:rPr>
        <w:t>Guidance for</w:t>
      </w:r>
      <w:r>
        <w:rPr>
          <w:rFonts w:ascii="Arial" w:hAnsi="Arial"/>
        </w:rPr>
        <w:t xml:space="preserve"> school leaders and teachers.</w:t>
      </w:r>
      <w:proofErr w:type="gramEnd"/>
      <w:r>
        <w:rPr>
          <w:rFonts w:ascii="Arial" w:hAnsi="Arial"/>
        </w:rPr>
        <w:t xml:space="preserve"> London.  </w:t>
      </w:r>
      <w:proofErr w:type="spellStart"/>
      <w:r>
        <w:rPr>
          <w:rFonts w:ascii="Arial" w:hAnsi="Arial"/>
        </w:rPr>
        <w:t>Routledge</w:t>
      </w:r>
      <w:proofErr w:type="spellEnd"/>
    </w:p>
    <w:p w14:paraId="6C0684F3" w14:textId="77777777" w:rsidR="00DB1015" w:rsidRDefault="00DB1015" w:rsidP="00DB1015">
      <w:pPr>
        <w:jc w:val="both"/>
        <w:rPr>
          <w:rFonts w:ascii="Arial" w:hAnsi="Arial" w:cs="Arial"/>
        </w:rPr>
      </w:pPr>
    </w:p>
    <w:p w14:paraId="015B5B67" w14:textId="0AAB2984" w:rsidR="008B2894" w:rsidRDefault="008B2894" w:rsidP="00DB1015">
      <w:pPr>
        <w:jc w:val="both"/>
        <w:rPr>
          <w:rFonts w:ascii="Arial" w:hAnsi="Arial" w:cs="Arial"/>
        </w:rPr>
      </w:pPr>
      <w:proofErr w:type="gramStart"/>
      <w:r>
        <w:rPr>
          <w:rFonts w:ascii="Arial" w:hAnsi="Arial" w:cs="Arial"/>
        </w:rPr>
        <w:lastRenderedPageBreak/>
        <w:t xml:space="preserve">Schwarz, N., </w:t>
      </w:r>
      <w:proofErr w:type="spellStart"/>
      <w:r>
        <w:rPr>
          <w:rFonts w:ascii="Arial" w:hAnsi="Arial" w:cs="Arial"/>
        </w:rPr>
        <w:t>Knauper</w:t>
      </w:r>
      <w:proofErr w:type="spellEnd"/>
      <w:r>
        <w:rPr>
          <w:rFonts w:ascii="Arial" w:hAnsi="Arial" w:cs="Arial"/>
        </w:rPr>
        <w:t xml:space="preserve">, B., </w:t>
      </w:r>
      <w:proofErr w:type="spellStart"/>
      <w:r>
        <w:rPr>
          <w:rFonts w:ascii="Arial" w:hAnsi="Arial" w:cs="Arial"/>
        </w:rPr>
        <w:t>Hippl</w:t>
      </w:r>
      <w:r w:rsidR="002041E0">
        <w:rPr>
          <w:rFonts w:ascii="Arial" w:hAnsi="Arial" w:cs="Arial"/>
        </w:rPr>
        <w:t>er</w:t>
      </w:r>
      <w:proofErr w:type="spellEnd"/>
      <w:r w:rsidR="002041E0">
        <w:rPr>
          <w:rFonts w:ascii="Arial" w:hAnsi="Arial" w:cs="Arial"/>
        </w:rPr>
        <w:t>, H., Noelle-</w:t>
      </w:r>
      <w:proofErr w:type="spellStart"/>
      <w:r w:rsidR="002041E0">
        <w:rPr>
          <w:rFonts w:ascii="Arial" w:hAnsi="Arial" w:cs="Arial"/>
        </w:rPr>
        <w:t>Neuman</w:t>
      </w:r>
      <w:proofErr w:type="spellEnd"/>
      <w:r w:rsidR="002041E0">
        <w:rPr>
          <w:rFonts w:ascii="Arial" w:hAnsi="Arial" w:cs="Arial"/>
        </w:rPr>
        <w:t>, E., Clark</w:t>
      </w:r>
      <w:r>
        <w:rPr>
          <w:rFonts w:ascii="Arial" w:hAnsi="Arial" w:cs="Arial"/>
        </w:rPr>
        <w:t>, L. (1991) Rating scales.</w:t>
      </w:r>
      <w:proofErr w:type="gramEnd"/>
      <w:r>
        <w:rPr>
          <w:rFonts w:ascii="Arial" w:hAnsi="Arial" w:cs="Arial"/>
        </w:rPr>
        <w:t xml:space="preserve"> Numeric values may change the meaning of scale labels. Public</w:t>
      </w:r>
      <w:r w:rsidR="009C3388">
        <w:rPr>
          <w:rFonts w:ascii="Arial" w:hAnsi="Arial" w:cs="Arial"/>
        </w:rPr>
        <w:t xml:space="preserve"> Opinion Quarterly 55: </w:t>
      </w:r>
      <w:r w:rsidR="00CC5D38">
        <w:rPr>
          <w:rFonts w:ascii="Arial" w:hAnsi="Arial" w:cs="Arial"/>
        </w:rPr>
        <w:t>570-58</w:t>
      </w:r>
    </w:p>
    <w:p w14:paraId="28CE2768" w14:textId="77777777" w:rsidR="008B2894" w:rsidRDefault="008B2894" w:rsidP="00DB1015">
      <w:pPr>
        <w:jc w:val="both"/>
        <w:rPr>
          <w:rFonts w:ascii="Arial" w:hAnsi="Arial" w:cs="Arial"/>
        </w:rPr>
      </w:pPr>
    </w:p>
    <w:p w14:paraId="22AFB341" w14:textId="4465908C" w:rsidR="00ED1858" w:rsidRDefault="00ED1858" w:rsidP="00DB1015">
      <w:pPr>
        <w:jc w:val="both"/>
        <w:rPr>
          <w:rFonts w:ascii="Arial" w:hAnsi="Arial" w:cs="Arial"/>
        </w:rPr>
      </w:pPr>
      <w:r>
        <w:rPr>
          <w:rFonts w:ascii="Arial" w:hAnsi="Arial" w:cs="Arial"/>
        </w:rPr>
        <w:t>Tucker, S. (2009) Perceptions and reflections on the role of the teaching assistant</w:t>
      </w:r>
      <w:r w:rsidR="00CC5D38">
        <w:rPr>
          <w:rFonts w:ascii="Arial" w:hAnsi="Arial" w:cs="Arial"/>
        </w:rPr>
        <w:t>s</w:t>
      </w:r>
      <w:r>
        <w:rPr>
          <w:rFonts w:ascii="Arial" w:hAnsi="Arial" w:cs="Arial"/>
        </w:rPr>
        <w:t xml:space="preserve"> in the c</w:t>
      </w:r>
      <w:r w:rsidR="00CC5D38">
        <w:rPr>
          <w:rFonts w:ascii="Arial" w:hAnsi="Arial" w:cs="Arial"/>
        </w:rPr>
        <w:t>lassroom environment. Pastoral C</w:t>
      </w:r>
      <w:r>
        <w:rPr>
          <w:rFonts w:ascii="Arial" w:hAnsi="Arial" w:cs="Arial"/>
        </w:rPr>
        <w:t xml:space="preserve">are in Education: An International Journal of Personal, Social and Emotional Development 27:4, 291-300 </w:t>
      </w:r>
    </w:p>
    <w:p w14:paraId="497C7C82" w14:textId="77777777" w:rsidR="00ED1858" w:rsidRDefault="00ED1858" w:rsidP="00DB1015">
      <w:pPr>
        <w:jc w:val="both"/>
        <w:rPr>
          <w:rFonts w:ascii="Arial" w:hAnsi="Arial" w:cs="Arial"/>
        </w:rPr>
      </w:pPr>
    </w:p>
    <w:p w14:paraId="450BAD5C" w14:textId="1CDD82D8" w:rsidR="00DB1015" w:rsidRPr="00E201E2" w:rsidRDefault="00CC5D38" w:rsidP="00DB1015">
      <w:pPr>
        <w:jc w:val="both"/>
        <w:rPr>
          <w:rFonts w:ascii="Arial" w:hAnsi="Arial" w:cs="Arial"/>
        </w:rPr>
      </w:pPr>
      <w:r>
        <w:rPr>
          <w:rFonts w:ascii="Arial" w:hAnsi="Arial" w:cs="Arial"/>
        </w:rPr>
        <w:t>Turner-</w:t>
      </w:r>
      <w:proofErr w:type="spellStart"/>
      <w:r>
        <w:rPr>
          <w:rFonts w:ascii="Arial" w:hAnsi="Arial" w:cs="Arial"/>
        </w:rPr>
        <w:t>Bisset</w:t>
      </w:r>
      <w:proofErr w:type="spellEnd"/>
      <w:r>
        <w:rPr>
          <w:rFonts w:ascii="Arial" w:hAnsi="Arial" w:cs="Arial"/>
        </w:rPr>
        <w:t>, R. (1999)</w:t>
      </w:r>
      <w:r w:rsidR="00DB1015">
        <w:rPr>
          <w:rFonts w:ascii="Arial" w:hAnsi="Arial" w:cs="Arial"/>
        </w:rPr>
        <w:t xml:space="preserve"> </w:t>
      </w:r>
      <w:proofErr w:type="gramStart"/>
      <w:r w:rsidR="00DB1015" w:rsidRPr="00E201E2">
        <w:rPr>
          <w:rFonts w:ascii="Arial" w:hAnsi="Arial" w:cs="Arial"/>
        </w:rPr>
        <w:t>The</w:t>
      </w:r>
      <w:proofErr w:type="gramEnd"/>
      <w:r w:rsidR="00DB1015" w:rsidRPr="00E201E2">
        <w:rPr>
          <w:rFonts w:ascii="Arial" w:hAnsi="Arial" w:cs="Arial"/>
        </w:rPr>
        <w:t xml:space="preserve"> knowl</w:t>
      </w:r>
      <w:r w:rsidR="00DB1015">
        <w:rPr>
          <w:rFonts w:ascii="Arial" w:hAnsi="Arial" w:cs="Arial"/>
        </w:rPr>
        <w:t xml:space="preserve">edge bases of expert teachers. British </w:t>
      </w:r>
      <w:r w:rsidR="00DB1015" w:rsidRPr="00E201E2">
        <w:rPr>
          <w:rFonts w:ascii="Arial" w:hAnsi="Arial" w:cs="Arial"/>
        </w:rPr>
        <w:t>Educational Research Journal 25</w:t>
      </w:r>
      <w:r w:rsidR="00DB1015">
        <w:rPr>
          <w:rFonts w:ascii="Arial" w:hAnsi="Arial" w:cs="Arial"/>
          <w:b/>
        </w:rPr>
        <w:t xml:space="preserve"> </w:t>
      </w:r>
      <w:r w:rsidR="00DB1015" w:rsidRPr="00E201E2">
        <w:rPr>
          <w:rFonts w:ascii="Arial" w:hAnsi="Arial" w:cs="Arial"/>
        </w:rPr>
        <w:t>(1)</w:t>
      </w:r>
    </w:p>
    <w:p w14:paraId="66F9F884" w14:textId="77777777" w:rsidR="00A01B30" w:rsidRDefault="00A01B30" w:rsidP="000C0997">
      <w:pPr>
        <w:spacing w:line="276" w:lineRule="auto"/>
        <w:jc w:val="both"/>
        <w:rPr>
          <w:rFonts w:ascii="Arial" w:hAnsi="Arial"/>
        </w:rPr>
      </w:pPr>
    </w:p>
    <w:p w14:paraId="3860DB99" w14:textId="16AF51B9" w:rsidR="000C0997" w:rsidRDefault="000C0997" w:rsidP="000C0997">
      <w:pPr>
        <w:spacing w:line="276" w:lineRule="auto"/>
        <w:jc w:val="both"/>
        <w:rPr>
          <w:rFonts w:ascii="Arial" w:hAnsi="Arial"/>
        </w:rPr>
      </w:pPr>
      <w:proofErr w:type="spellStart"/>
      <w:r>
        <w:rPr>
          <w:rFonts w:ascii="Arial" w:hAnsi="Arial"/>
        </w:rPr>
        <w:t>Whitebread</w:t>
      </w:r>
      <w:proofErr w:type="spellEnd"/>
      <w:r>
        <w:rPr>
          <w:rFonts w:ascii="Arial" w:hAnsi="Arial"/>
        </w:rPr>
        <w:t xml:space="preserve"> D., </w:t>
      </w:r>
      <w:r w:rsidRPr="000C0997">
        <w:rPr>
          <w:rFonts w:ascii="Arial" w:hAnsi="Arial"/>
        </w:rPr>
        <w:t xml:space="preserve">Bingham, </w:t>
      </w:r>
      <w:r>
        <w:rPr>
          <w:rFonts w:ascii="Arial" w:hAnsi="Arial"/>
        </w:rPr>
        <w:t xml:space="preserve">S. </w:t>
      </w:r>
      <w:r w:rsidR="00CC5D38">
        <w:rPr>
          <w:rFonts w:ascii="Arial" w:hAnsi="Arial"/>
        </w:rPr>
        <w:t>(</w:t>
      </w:r>
      <w:r w:rsidRPr="000C0997">
        <w:rPr>
          <w:rFonts w:ascii="Arial" w:hAnsi="Arial"/>
        </w:rPr>
        <w:t>2011</w:t>
      </w:r>
      <w:r w:rsidR="00CC5D38">
        <w:rPr>
          <w:rFonts w:ascii="Arial" w:hAnsi="Arial"/>
        </w:rPr>
        <w:t xml:space="preserve">) </w:t>
      </w:r>
      <w:r>
        <w:rPr>
          <w:rFonts w:ascii="Arial" w:hAnsi="Arial"/>
        </w:rPr>
        <w:t xml:space="preserve">The Readiness Literature Review. Available at: </w:t>
      </w:r>
      <w:hyperlink r:id="rId13" w:history="1">
        <w:r w:rsidR="00DB1015" w:rsidRPr="008A2A63">
          <w:rPr>
            <w:rStyle w:val="Hyperlink"/>
            <w:rFonts w:ascii="Arial" w:hAnsi="Arial"/>
          </w:rPr>
          <w:t>http://tactyc.org.uk/occasional-papers/</w:t>
        </w:r>
      </w:hyperlink>
    </w:p>
    <w:p w14:paraId="1F702F3A" w14:textId="77777777" w:rsidR="00DB1015" w:rsidRDefault="00DB1015" w:rsidP="000C0997">
      <w:pPr>
        <w:spacing w:line="276" w:lineRule="auto"/>
        <w:jc w:val="both"/>
        <w:rPr>
          <w:rFonts w:ascii="Arial" w:hAnsi="Arial"/>
        </w:rPr>
      </w:pPr>
    </w:p>
    <w:p w14:paraId="391F0DBB" w14:textId="78F16BF0" w:rsidR="00E36D89" w:rsidRDefault="00E36D89" w:rsidP="00E36D89">
      <w:pPr>
        <w:spacing w:line="276" w:lineRule="auto"/>
        <w:jc w:val="both"/>
        <w:rPr>
          <w:rFonts w:ascii="Arial" w:hAnsi="Arial"/>
        </w:rPr>
      </w:pPr>
      <w:proofErr w:type="spellStart"/>
      <w:r>
        <w:rPr>
          <w:rFonts w:ascii="Arial" w:hAnsi="Arial" w:cs="Arial"/>
        </w:rPr>
        <w:t>Whit</w:t>
      </w:r>
      <w:r w:rsidR="00CC5D38">
        <w:rPr>
          <w:rFonts w:ascii="Arial" w:hAnsi="Arial" w:cs="Arial"/>
        </w:rPr>
        <w:t>e</w:t>
      </w:r>
      <w:r>
        <w:rPr>
          <w:rFonts w:ascii="Arial" w:hAnsi="Arial" w:cs="Arial"/>
        </w:rPr>
        <w:t>bread</w:t>
      </w:r>
      <w:proofErr w:type="spellEnd"/>
      <w:r>
        <w:rPr>
          <w:rFonts w:ascii="Arial" w:hAnsi="Arial" w:cs="Arial"/>
        </w:rPr>
        <w:t xml:space="preserve"> D., Bingham, S. (2014) School readiness: starting age, cohorts and transitions in the early years, in </w:t>
      </w:r>
      <w:proofErr w:type="spellStart"/>
      <w:r>
        <w:rPr>
          <w:rFonts w:ascii="Arial" w:hAnsi="Arial"/>
        </w:rPr>
        <w:t>Moyles</w:t>
      </w:r>
      <w:proofErr w:type="spellEnd"/>
      <w:r>
        <w:rPr>
          <w:rFonts w:ascii="Arial" w:hAnsi="Arial"/>
        </w:rPr>
        <w:t xml:space="preserve">, J., </w:t>
      </w:r>
      <w:proofErr w:type="spellStart"/>
      <w:r>
        <w:rPr>
          <w:rFonts w:ascii="Arial" w:hAnsi="Arial"/>
        </w:rPr>
        <w:t>Georgeson</w:t>
      </w:r>
      <w:proofErr w:type="spellEnd"/>
      <w:r>
        <w:rPr>
          <w:rFonts w:ascii="Arial" w:hAnsi="Arial"/>
        </w:rPr>
        <w:t xml:space="preserve">, J., </w:t>
      </w:r>
      <w:proofErr w:type="spellStart"/>
      <w:r>
        <w:rPr>
          <w:rFonts w:ascii="Arial" w:hAnsi="Arial"/>
        </w:rPr>
        <w:t>Payler</w:t>
      </w:r>
      <w:proofErr w:type="spellEnd"/>
      <w:r>
        <w:rPr>
          <w:rFonts w:ascii="Arial" w:hAnsi="Arial"/>
        </w:rPr>
        <w:t>, J. (</w:t>
      </w:r>
      <w:proofErr w:type="spellStart"/>
      <w:r>
        <w:rPr>
          <w:rFonts w:ascii="Arial" w:hAnsi="Arial"/>
        </w:rPr>
        <w:t>Eds</w:t>
      </w:r>
      <w:proofErr w:type="spellEnd"/>
      <w:r>
        <w:rPr>
          <w:rFonts w:ascii="Arial" w:hAnsi="Arial"/>
        </w:rPr>
        <w:t>) (2014) Early years foundations: critical issues (2</w:t>
      </w:r>
      <w:r w:rsidRPr="00E36D89">
        <w:rPr>
          <w:rFonts w:ascii="Arial" w:hAnsi="Arial"/>
          <w:vertAlign w:val="superscript"/>
        </w:rPr>
        <w:t>nd</w:t>
      </w:r>
      <w:r>
        <w:rPr>
          <w:rFonts w:ascii="Arial" w:hAnsi="Arial"/>
        </w:rPr>
        <w:t xml:space="preserve"> </w:t>
      </w:r>
      <w:proofErr w:type="spellStart"/>
      <w:r>
        <w:rPr>
          <w:rFonts w:ascii="Arial" w:hAnsi="Arial"/>
        </w:rPr>
        <w:t>ed</w:t>
      </w:r>
      <w:proofErr w:type="spellEnd"/>
      <w:r>
        <w:rPr>
          <w:rFonts w:ascii="Arial" w:hAnsi="Arial"/>
        </w:rPr>
        <w:t xml:space="preserve">) Berkshire. </w:t>
      </w:r>
      <w:proofErr w:type="gramStart"/>
      <w:r>
        <w:rPr>
          <w:rFonts w:ascii="Arial" w:hAnsi="Arial"/>
        </w:rPr>
        <w:t>OUP.</w:t>
      </w:r>
      <w:proofErr w:type="gramEnd"/>
    </w:p>
    <w:p w14:paraId="0A1FFEAD" w14:textId="50005DE6" w:rsidR="00E36D89" w:rsidRDefault="00E36D89" w:rsidP="00E36D89">
      <w:pPr>
        <w:spacing w:line="276" w:lineRule="auto"/>
        <w:jc w:val="both"/>
        <w:rPr>
          <w:rFonts w:ascii="Arial" w:hAnsi="Arial"/>
        </w:rPr>
      </w:pPr>
    </w:p>
    <w:p w14:paraId="204DD6E4" w14:textId="4169FBA2" w:rsidR="00E201E2" w:rsidRPr="00BC0A2E" w:rsidRDefault="00B12A19" w:rsidP="00BC0A2E">
      <w:pPr>
        <w:spacing w:line="276" w:lineRule="auto"/>
        <w:jc w:val="both"/>
        <w:rPr>
          <w:rFonts w:ascii="Arial" w:hAnsi="Arial"/>
        </w:rPr>
      </w:pPr>
      <w:proofErr w:type="gramStart"/>
      <w:r>
        <w:rPr>
          <w:rFonts w:ascii="Arial" w:hAnsi="Arial"/>
        </w:rPr>
        <w:t>Whitehead, M. (2012) Language and literacy in the early years.</w:t>
      </w:r>
      <w:proofErr w:type="gramEnd"/>
      <w:r>
        <w:rPr>
          <w:rFonts w:ascii="Arial" w:hAnsi="Arial"/>
        </w:rPr>
        <w:t xml:space="preserve"> London. </w:t>
      </w:r>
      <w:proofErr w:type="gramStart"/>
      <w:r>
        <w:rPr>
          <w:rFonts w:ascii="Arial" w:hAnsi="Arial"/>
        </w:rPr>
        <w:t>Sage.</w:t>
      </w:r>
      <w:proofErr w:type="gramEnd"/>
    </w:p>
    <w:sectPr w:rsidR="00E201E2" w:rsidRPr="00BC0A2E" w:rsidSect="00A1700B">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A3D8" w14:textId="77777777" w:rsidR="00283309" w:rsidRDefault="00283309" w:rsidP="00A1700B">
      <w:r>
        <w:separator/>
      </w:r>
    </w:p>
  </w:endnote>
  <w:endnote w:type="continuationSeparator" w:id="0">
    <w:p w14:paraId="1B1FD815" w14:textId="77777777" w:rsidR="00283309" w:rsidRDefault="00283309" w:rsidP="00A1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1C20F" w14:textId="77777777" w:rsidR="00283309" w:rsidRDefault="00283309" w:rsidP="00A1700B">
      <w:r>
        <w:separator/>
      </w:r>
    </w:p>
  </w:footnote>
  <w:footnote w:type="continuationSeparator" w:id="0">
    <w:p w14:paraId="1BE2E7D0" w14:textId="77777777" w:rsidR="00283309" w:rsidRDefault="00283309" w:rsidP="00A1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FCD7" w14:textId="5CB950FE" w:rsidR="00C467B6" w:rsidRDefault="00C467B6">
    <w:pPr>
      <w:pStyle w:val="Header"/>
    </w:pPr>
    <w:r>
      <w:t xml:space="preserve">Dr Sally </w:t>
    </w:r>
    <w:proofErr w:type="spellStart"/>
    <w:r>
      <w:t>Neaum</w:t>
    </w:r>
    <w:proofErr w:type="spellEnd"/>
  </w:p>
  <w:p w14:paraId="1F5A0D34" w14:textId="5854E249" w:rsidR="00C467B6" w:rsidRDefault="00C467B6">
    <w:pPr>
      <w:pStyle w:val="Header"/>
    </w:pPr>
    <w:r>
      <w:t>Teesside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AE6"/>
    <w:multiLevelType w:val="hybridMultilevel"/>
    <w:tmpl w:val="EE6AF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A7B58"/>
    <w:multiLevelType w:val="hybridMultilevel"/>
    <w:tmpl w:val="75C4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02592"/>
    <w:multiLevelType w:val="hybridMultilevel"/>
    <w:tmpl w:val="F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86D3A"/>
    <w:multiLevelType w:val="hybridMultilevel"/>
    <w:tmpl w:val="488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72CB7"/>
    <w:multiLevelType w:val="hybridMultilevel"/>
    <w:tmpl w:val="47B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A3A68"/>
    <w:multiLevelType w:val="hybridMultilevel"/>
    <w:tmpl w:val="EB86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36E6E"/>
    <w:multiLevelType w:val="hybridMultilevel"/>
    <w:tmpl w:val="9D7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94"/>
    <w:rsid w:val="000012BD"/>
    <w:rsid w:val="000141DE"/>
    <w:rsid w:val="0002639D"/>
    <w:rsid w:val="00035EFF"/>
    <w:rsid w:val="00040306"/>
    <w:rsid w:val="00060730"/>
    <w:rsid w:val="00061C71"/>
    <w:rsid w:val="000B3FA3"/>
    <w:rsid w:val="000C0997"/>
    <w:rsid w:val="000D6E05"/>
    <w:rsid w:val="000E0DA0"/>
    <w:rsid w:val="00100D3A"/>
    <w:rsid w:val="00106A6D"/>
    <w:rsid w:val="00122593"/>
    <w:rsid w:val="0013042D"/>
    <w:rsid w:val="001333D5"/>
    <w:rsid w:val="001475CB"/>
    <w:rsid w:val="00172C92"/>
    <w:rsid w:val="00177299"/>
    <w:rsid w:val="001838E4"/>
    <w:rsid w:val="001873F5"/>
    <w:rsid w:val="001A3D6B"/>
    <w:rsid w:val="001A56FC"/>
    <w:rsid w:val="001B47C5"/>
    <w:rsid w:val="001C2CC8"/>
    <w:rsid w:val="001D1ACF"/>
    <w:rsid w:val="001E7818"/>
    <w:rsid w:val="002007F0"/>
    <w:rsid w:val="002041E0"/>
    <w:rsid w:val="002173A2"/>
    <w:rsid w:val="00265708"/>
    <w:rsid w:val="00265940"/>
    <w:rsid w:val="00283309"/>
    <w:rsid w:val="002928ED"/>
    <w:rsid w:val="002952A0"/>
    <w:rsid w:val="00295508"/>
    <w:rsid w:val="002B2A63"/>
    <w:rsid w:val="002D25E2"/>
    <w:rsid w:val="002E3156"/>
    <w:rsid w:val="002E6185"/>
    <w:rsid w:val="002F3F46"/>
    <w:rsid w:val="0030498D"/>
    <w:rsid w:val="0030611B"/>
    <w:rsid w:val="00311DBD"/>
    <w:rsid w:val="00342181"/>
    <w:rsid w:val="0034348F"/>
    <w:rsid w:val="00347FEA"/>
    <w:rsid w:val="00357402"/>
    <w:rsid w:val="00367312"/>
    <w:rsid w:val="00395287"/>
    <w:rsid w:val="003A1661"/>
    <w:rsid w:val="003A3266"/>
    <w:rsid w:val="003A50BC"/>
    <w:rsid w:val="003C2B98"/>
    <w:rsid w:val="003D0FDC"/>
    <w:rsid w:val="003D734D"/>
    <w:rsid w:val="003E15B0"/>
    <w:rsid w:val="00401130"/>
    <w:rsid w:val="0040137A"/>
    <w:rsid w:val="00410AB6"/>
    <w:rsid w:val="004136AE"/>
    <w:rsid w:val="00434AAA"/>
    <w:rsid w:val="004353C5"/>
    <w:rsid w:val="00443C46"/>
    <w:rsid w:val="00450994"/>
    <w:rsid w:val="00455992"/>
    <w:rsid w:val="00466F95"/>
    <w:rsid w:val="00480FC9"/>
    <w:rsid w:val="00481AD2"/>
    <w:rsid w:val="00496642"/>
    <w:rsid w:val="004B7BFA"/>
    <w:rsid w:val="004C10AA"/>
    <w:rsid w:val="004D747E"/>
    <w:rsid w:val="004E006F"/>
    <w:rsid w:val="004E27DB"/>
    <w:rsid w:val="004F5FD8"/>
    <w:rsid w:val="00510914"/>
    <w:rsid w:val="005153FE"/>
    <w:rsid w:val="00525692"/>
    <w:rsid w:val="00544E9B"/>
    <w:rsid w:val="00547107"/>
    <w:rsid w:val="00551C12"/>
    <w:rsid w:val="0057675E"/>
    <w:rsid w:val="005833D4"/>
    <w:rsid w:val="005838F3"/>
    <w:rsid w:val="00590A0D"/>
    <w:rsid w:val="005B449E"/>
    <w:rsid w:val="005C02F5"/>
    <w:rsid w:val="005C4591"/>
    <w:rsid w:val="005D039B"/>
    <w:rsid w:val="005E3DE9"/>
    <w:rsid w:val="00612D2B"/>
    <w:rsid w:val="006338BB"/>
    <w:rsid w:val="0063409D"/>
    <w:rsid w:val="00651384"/>
    <w:rsid w:val="00656B10"/>
    <w:rsid w:val="00687E03"/>
    <w:rsid w:val="00695BEC"/>
    <w:rsid w:val="00696011"/>
    <w:rsid w:val="006C3FAB"/>
    <w:rsid w:val="006C644B"/>
    <w:rsid w:val="006D07CB"/>
    <w:rsid w:val="006D1685"/>
    <w:rsid w:val="007072C9"/>
    <w:rsid w:val="00744955"/>
    <w:rsid w:val="00752676"/>
    <w:rsid w:val="00753864"/>
    <w:rsid w:val="00757370"/>
    <w:rsid w:val="007700A9"/>
    <w:rsid w:val="0077267F"/>
    <w:rsid w:val="00782154"/>
    <w:rsid w:val="0079578B"/>
    <w:rsid w:val="007A0E6F"/>
    <w:rsid w:val="007C08F1"/>
    <w:rsid w:val="007C1A76"/>
    <w:rsid w:val="007D6762"/>
    <w:rsid w:val="007F078C"/>
    <w:rsid w:val="007F13BC"/>
    <w:rsid w:val="00837DD6"/>
    <w:rsid w:val="00844006"/>
    <w:rsid w:val="00866344"/>
    <w:rsid w:val="00867566"/>
    <w:rsid w:val="0087566C"/>
    <w:rsid w:val="008764A7"/>
    <w:rsid w:val="00883343"/>
    <w:rsid w:val="008A2599"/>
    <w:rsid w:val="008B2894"/>
    <w:rsid w:val="008B474E"/>
    <w:rsid w:val="008B7075"/>
    <w:rsid w:val="008C5121"/>
    <w:rsid w:val="008D1D0F"/>
    <w:rsid w:val="008D2AA4"/>
    <w:rsid w:val="00933309"/>
    <w:rsid w:val="009410D8"/>
    <w:rsid w:val="00960A02"/>
    <w:rsid w:val="0096136D"/>
    <w:rsid w:val="009744F1"/>
    <w:rsid w:val="009A0D71"/>
    <w:rsid w:val="009A4E26"/>
    <w:rsid w:val="009C11ED"/>
    <w:rsid w:val="009C3388"/>
    <w:rsid w:val="009D7C1A"/>
    <w:rsid w:val="009D7F6D"/>
    <w:rsid w:val="009E65BA"/>
    <w:rsid w:val="009F0102"/>
    <w:rsid w:val="009F14BE"/>
    <w:rsid w:val="009F5610"/>
    <w:rsid w:val="00A00FBE"/>
    <w:rsid w:val="00A01B30"/>
    <w:rsid w:val="00A1700B"/>
    <w:rsid w:val="00A22EFC"/>
    <w:rsid w:val="00A23C7F"/>
    <w:rsid w:val="00A37EBF"/>
    <w:rsid w:val="00A4168F"/>
    <w:rsid w:val="00A418C9"/>
    <w:rsid w:val="00A43FF8"/>
    <w:rsid w:val="00A6055E"/>
    <w:rsid w:val="00A60F07"/>
    <w:rsid w:val="00A72244"/>
    <w:rsid w:val="00A736DA"/>
    <w:rsid w:val="00A750B8"/>
    <w:rsid w:val="00A83918"/>
    <w:rsid w:val="00A871CA"/>
    <w:rsid w:val="00A94361"/>
    <w:rsid w:val="00A944BC"/>
    <w:rsid w:val="00AB0956"/>
    <w:rsid w:val="00AB7C7C"/>
    <w:rsid w:val="00AC61F6"/>
    <w:rsid w:val="00AE1A98"/>
    <w:rsid w:val="00AE2273"/>
    <w:rsid w:val="00B01B5D"/>
    <w:rsid w:val="00B039B2"/>
    <w:rsid w:val="00B12A19"/>
    <w:rsid w:val="00B14D43"/>
    <w:rsid w:val="00B24BA1"/>
    <w:rsid w:val="00B4730B"/>
    <w:rsid w:val="00B56908"/>
    <w:rsid w:val="00BB092C"/>
    <w:rsid w:val="00BB2C4E"/>
    <w:rsid w:val="00BB5943"/>
    <w:rsid w:val="00BB74DE"/>
    <w:rsid w:val="00BC0A2E"/>
    <w:rsid w:val="00BC18F1"/>
    <w:rsid w:val="00BD46AD"/>
    <w:rsid w:val="00BD72D9"/>
    <w:rsid w:val="00BF6EC4"/>
    <w:rsid w:val="00C0643A"/>
    <w:rsid w:val="00C10641"/>
    <w:rsid w:val="00C25731"/>
    <w:rsid w:val="00C2648E"/>
    <w:rsid w:val="00C32D4D"/>
    <w:rsid w:val="00C36ABF"/>
    <w:rsid w:val="00C467B6"/>
    <w:rsid w:val="00C65CD4"/>
    <w:rsid w:val="00CB453F"/>
    <w:rsid w:val="00CC5D38"/>
    <w:rsid w:val="00CE12A8"/>
    <w:rsid w:val="00CE65B4"/>
    <w:rsid w:val="00D43C24"/>
    <w:rsid w:val="00D47A5D"/>
    <w:rsid w:val="00D5308F"/>
    <w:rsid w:val="00D57066"/>
    <w:rsid w:val="00D7520D"/>
    <w:rsid w:val="00DA5B99"/>
    <w:rsid w:val="00DB1015"/>
    <w:rsid w:val="00DB1501"/>
    <w:rsid w:val="00DB386C"/>
    <w:rsid w:val="00DD1781"/>
    <w:rsid w:val="00DD6B05"/>
    <w:rsid w:val="00DE7C63"/>
    <w:rsid w:val="00DF30C0"/>
    <w:rsid w:val="00E05B00"/>
    <w:rsid w:val="00E201E2"/>
    <w:rsid w:val="00E36D89"/>
    <w:rsid w:val="00E4280C"/>
    <w:rsid w:val="00E455A7"/>
    <w:rsid w:val="00E525DC"/>
    <w:rsid w:val="00E600A8"/>
    <w:rsid w:val="00E80107"/>
    <w:rsid w:val="00E82534"/>
    <w:rsid w:val="00E828B1"/>
    <w:rsid w:val="00E84C0A"/>
    <w:rsid w:val="00EB38E4"/>
    <w:rsid w:val="00EB7B6A"/>
    <w:rsid w:val="00ED1858"/>
    <w:rsid w:val="00F02AE3"/>
    <w:rsid w:val="00F04905"/>
    <w:rsid w:val="00F203C4"/>
    <w:rsid w:val="00F25CD6"/>
    <w:rsid w:val="00F7247C"/>
    <w:rsid w:val="00F746BC"/>
    <w:rsid w:val="00FB7EA3"/>
    <w:rsid w:val="00FD62EA"/>
    <w:rsid w:val="00FD7C52"/>
    <w:rsid w:val="00FF5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C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A1"/>
    <w:pPr>
      <w:ind w:left="720"/>
      <w:contextualSpacing/>
    </w:pPr>
  </w:style>
  <w:style w:type="paragraph" w:styleId="BodyText">
    <w:name w:val="Body Text"/>
    <w:basedOn w:val="Normal"/>
    <w:link w:val="BodyTextChar"/>
    <w:uiPriority w:val="99"/>
    <w:unhideWhenUsed/>
    <w:rsid w:val="00A9436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94361"/>
    <w:rPr>
      <w:rFonts w:ascii="Times New Roman" w:eastAsia="Times New Roman" w:hAnsi="Times New Roman" w:cs="Times New Roman"/>
    </w:rPr>
  </w:style>
  <w:style w:type="paragraph" w:styleId="Header">
    <w:name w:val="header"/>
    <w:basedOn w:val="Normal"/>
    <w:link w:val="HeaderChar"/>
    <w:uiPriority w:val="99"/>
    <w:unhideWhenUsed/>
    <w:rsid w:val="00A1700B"/>
    <w:pPr>
      <w:tabs>
        <w:tab w:val="center" w:pos="4320"/>
        <w:tab w:val="right" w:pos="8640"/>
      </w:tabs>
    </w:pPr>
  </w:style>
  <w:style w:type="character" w:customStyle="1" w:styleId="HeaderChar">
    <w:name w:val="Header Char"/>
    <w:basedOn w:val="DefaultParagraphFont"/>
    <w:link w:val="Header"/>
    <w:uiPriority w:val="99"/>
    <w:rsid w:val="00A1700B"/>
  </w:style>
  <w:style w:type="paragraph" w:styleId="Footer">
    <w:name w:val="footer"/>
    <w:basedOn w:val="Normal"/>
    <w:link w:val="FooterChar"/>
    <w:uiPriority w:val="99"/>
    <w:unhideWhenUsed/>
    <w:rsid w:val="00A1700B"/>
    <w:pPr>
      <w:tabs>
        <w:tab w:val="center" w:pos="4320"/>
        <w:tab w:val="right" w:pos="8640"/>
      </w:tabs>
    </w:pPr>
  </w:style>
  <w:style w:type="character" w:customStyle="1" w:styleId="FooterChar">
    <w:name w:val="Footer Char"/>
    <w:basedOn w:val="DefaultParagraphFont"/>
    <w:link w:val="Footer"/>
    <w:uiPriority w:val="99"/>
    <w:rsid w:val="00A1700B"/>
  </w:style>
  <w:style w:type="table" w:styleId="LightShading-Accent1">
    <w:name w:val="Light Shading Accent 1"/>
    <w:basedOn w:val="TableNormal"/>
    <w:uiPriority w:val="60"/>
    <w:rsid w:val="00A1700B"/>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1700B"/>
    <w:rPr>
      <w:rFonts w:ascii="PMingLiU" w:hAnsi="PMingLiU"/>
      <w:sz w:val="22"/>
      <w:szCs w:val="22"/>
      <w:lang w:val="en-US"/>
    </w:rPr>
  </w:style>
  <w:style w:type="character" w:customStyle="1" w:styleId="NoSpacingChar">
    <w:name w:val="No Spacing Char"/>
    <w:basedOn w:val="DefaultParagraphFont"/>
    <w:link w:val="NoSpacing"/>
    <w:rsid w:val="00A1700B"/>
    <w:rPr>
      <w:rFonts w:ascii="PMingLiU" w:hAnsi="PMingLiU"/>
      <w:sz w:val="22"/>
      <w:szCs w:val="22"/>
      <w:lang w:val="en-US"/>
    </w:rPr>
  </w:style>
  <w:style w:type="character" w:styleId="Hyperlink">
    <w:name w:val="Hyperlink"/>
    <w:basedOn w:val="DefaultParagraphFont"/>
    <w:uiPriority w:val="99"/>
    <w:unhideWhenUsed/>
    <w:rsid w:val="00B14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A1"/>
    <w:pPr>
      <w:ind w:left="720"/>
      <w:contextualSpacing/>
    </w:pPr>
  </w:style>
  <w:style w:type="paragraph" w:styleId="BodyText">
    <w:name w:val="Body Text"/>
    <w:basedOn w:val="Normal"/>
    <w:link w:val="BodyTextChar"/>
    <w:uiPriority w:val="99"/>
    <w:unhideWhenUsed/>
    <w:rsid w:val="00A9436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94361"/>
    <w:rPr>
      <w:rFonts w:ascii="Times New Roman" w:eastAsia="Times New Roman" w:hAnsi="Times New Roman" w:cs="Times New Roman"/>
    </w:rPr>
  </w:style>
  <w:style w:type="paragraph" w:styleId="Header">
    <w:name w:val="header"/>
    <w:basedOn w:val="Normal"/>
    <w:link w:val="HeaderChar"/>
    <w:uiPriority w:val="99"/>
    <w:unhideWhenUsed/>
    <w:rsid w:val="00A1700B"/>
    <w:pPr>
      <w:tabs>
        <w:tab w:val="center" w:pos="4320"/>
        <w:tab w:val="right" w:pos="8640"/>
      </w:tabs>
    </w:pPr>
  </w:style>
  <w:style w:type="character" w:customStyle="1" w:styleId="HeaderChar">
    <w:name w:val="Header Char"/>
    <w:basedOn w:val="DefaultParagraphFont"/>
    <w:link w:val="Header"/>
    <w:uiPriority w:val="99"/>
    <w:rsid w:val="00A1700B"/>
  </w:style>
  <w:style w:type="paragraph" w:styleId="Footer">
    <w:name w:val="footer"/>
    <w:basedOn w:val="Normal"/>
    <w:link w:val="FooterChar"/>
    <w:uiPriority w:val="99"/>
    <w:unhideWhenUsed/>
    <w:rsid w:val="00A1700B"/>
    <w:pPr>
      <w:tabs>
        <w:tab w:val="center" w:pos="4320"/>
        <w:tab w:val="right" w:pos="8640"/>
      </w:tabs>
    </w:pPr>
  </w:style>
  <w:style w:type="character" w:customStyle="1" w:styleId="FooterChar">
    <w:name w:val="Footer Char"/>
    <w:basedOn w:val="DefaultParagraphFont"/>
    <w:link w:val="Footer"/>
    <w:uiPriority w:val="99"/>
    <w:rsid w:val="00A1700B"/>
  </w:style>
  <w:style w:type="table" w:styleId="LightShading-Accent1">
    <w:name w:val="Light Shading Accent 1"/>
    <w:basedOn w:val="TableNormal"/>
    <w:uiPriority w:val="60"/>
    <w:rsid w:val="00A1700B"/>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1700B"/>
    <w:rPr>
      <w:rFonts w:ascii="PMingLiU" w:hAnsi="PMingLiU"/>
      <w:sz w:val="22"/>
      <w:szCs w:val="22"/>
      <w:lang w:val="en-US"/>
    </w:rPr>
  </w:style>
  <w:style w:type="character" w:customStyle="1" w:styleId="NoSpacingChar">
    <w:name w:val="No Spacing Char"/>
    <w:basedOn w:val="DefaultParagraphFont"/>
    <w:link w:val="NoSpacing"/>
    <w:rsid w:val="00A1700B"/>
    <w:rPr>
      <w:rFonts w:ascii="PMingLiU" w:hAnsi="PMingLiU"/>
      <w:sz w:val="22"/>
      <w:szCs w:val="22"/>
      <w:lang w:val="en-US"/>
    </w:rPr>
  </w:style>
  <w:style w:type="character" w:styleId="Hyperlink">
    <w:name w:val="Hyperlink"/>
    <w:basedOn w:val="DefaultParagraphFont"/>
    <w:uiPriority w:val="99"/>
    <w:unhideWhenUsed/>
    <w:rsid w:val="00B14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ctyc.org.uk/occasional-pap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newsroom/3742599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175463/Nutbrown-Review.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arlychildhoodaction.com/docs/ECA%20EYF%20Unhurried%20Pathways.pdf" TargetMode="External"/><Relationship Id="rId4" Type="http://schemas.microsoft.com/office/2007/relationships/stylesWithEffects" Target="stylesWithEffects.xml"/><Relationship Id="rId9" Type="http://schemas.openxmlformats.org/officeDocument/2006/relationships/hyperlink" Target="http://www.uvm.edu/~cdci/evolveplus/documents/DCSF-RB14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FBA3-AC09-4049-BC87-9ADEF06F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Neaum</dc:creator>
  <cp:lastModifiedBy>Windows User</cp:lastModifiedBy>
  <cp:revision>2</cp:revision>
  <cp:lastPrinted>2014-10-11T13:31:00Z</cp:lastPrinted>
  <dcterms:created xsi:type="dcterms:W3CDTF">2014-10-29T18:30:00Z</dcterms:created>
  <dcterms:modified xsi:type="dcterms:W3CDTF">2014-10-29T18:30:00Z</dcterms:modified>
</cp:coreProperties>
</file>