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B0B" w:rsidRDefault="00FB5B0B" w:rsidP="00FB5B0B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880995" cy="690245"/>
            <wp:effectExtent l="19050" t="0" r="0" b="0"/>
            <wp:docPr id="1" name="Picture 1" descr="TACTYC_Logo_CMYK_nostr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CTYC_Logo_CMYK_nostra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B0B" w:rsidRDefault="00FB5B0B" w:rsidP="00FB5B0B">
      <w:pPr>
        <w:ind w:left="0"/>
        <w:jc w:val="center"/>
      </w:pPr>
    </w:p>
    <w:p w:rsidR="0027573B" w:rsidRPr="00F854A3" w:rsidRDefault="0027573B" w:rsidP="0027573B">
      <w:pPr>
        <w:autoSpaceDE w:val="0"/>
        <w:autoSpaceDN w:val="0"/>
        <w:adjustRightInd w:val="0"/>
        <w:jc w:val="center"/>
        <w:rPr>
          <w:rFonts w:asciiTheme="minorHAnsi" w:hAnsiTheme="minorHAnsi" w:cs="Verdana,Bold"/>
          <w:b/>
          <w:bCs/>
          <w:sz w:val="36"/>
          <w:szCs w:val="36"/>
          <w:lang w:val="en-US"/>
        </w:rPr>
      </w:pPr>
      <w:r w:rsidRPr="00F854A3">
        <w:rPr>
          <w:rFonts w:asciiTheme="minorHAnsi" w:hAnsiTheme="minorHAnsi" w:cs="Verdana,Bold"/>
          <w:b/>
          <w:bCs/>
          <w:sz w:val="36"/>
          <w:szCs w:val="36"/>
          <w:lang w:val="en-US"/>
        </w:rPr>
        <w:t xml:space="preserve">TACTYC </w:t>
      </w:r>
      <w:r>
        <w:rPr>
          <w:rFonts w:asciiTheme="minorHAnsi" w:hAnsiTheme="minorHAnsi" w:cs="Verdana,Bold"/>
          <w:b/>
          <w:bCs/>
          <w:sz w:val="36"/>
          <w:szCs w:val="36"/>
          <w:lang w:val="en-US"/>
        </w:rPr>
        <w:t xml:space="preserve">Annual </w:t>
      </w:r>
      <w:r w:rsidRPr="00F854A3">
        <w:rPr>
          <w:rFonts w:asciiTheme="minorHAnsi" w:hAnsiTheme="minorHAnsi" w:cs="Verdana,Bold"/>
          <w:b/>
          <w:bCs/>
          <w:sz w:val="36"/>
          <w:szCs w:val="36"/>
          <w:lang w:val="en-US"/>
        </w:rPr>
        <w:t xml:space="preserve">Conference 2016 </w:t>
      </w:r>
    </w:p>
    <w:p w:rsidR="0027573B" w:rsidRPr="00F854A3" w:rsidRDefault="0027573B" w:rsidP="0027573B">
      <w:pPr>
        <w:autoSpaceDE w:val="0"/>
        <w:autoSpaceDN w:val="0"/>
        <w:adjustRightInd w:val="0"/>
        <w:jc w:val="center"/>
        <w:rPr>
          <w:rFonts w:asciiTheme="minorHAnsi" w:hAnsiTheme="minorHAnsi" w:cs="Verdana,Bold"/>
          <w:b/>
          <w:bCs/>
          <w:sz w:val="28"/>
          <w:szCs w:val="28"/>
          <w:lang w:val="en-US"/>
        </w:rPr>
      </w:pPr>
      <w:r w:rsidRPr="00F854A3">
        <w:rPr>
          <w:rFonts w:asciiTheme="minorHAnsi" w:hAnsiTheme="minorHAnsi" w:cs="Verdana,Bold"/>
          <w:b/>
          <w:bCs/>
          <w:sz w:val="28"/>
          <w:szCs w:val="28"/>
          <w:lang w:val="en-US"/>
        </w:rPr>
        <w:t>Saturday 19</w:t>
      </w:r>
      <w:r w:rsidRPr="00F854A3">
        <w:rPr>
          <w:rFonts w:asciiTheme="minorHAnsi" w:hAnsiTheme="minorHAnsi" w:cs="Verdana,Bold"/>
          <w:b/>
          <w:bCs/>
          <w:sz w:val="28"/>
          <w:szCs w:val="28"/>
          <w:vertAlign w:val="superscript"/>
          <w:lang w:val="en-US"/>
        </w:rPr>
        <w:t>th</w:t>
      </w:r>
      <w:r w:rsidRPr="00F854A3">
        <w:rPr>
          <w:rFonts w:asciiTheme="minorHAnsi" w:hAnsiTheme="minorHAnsi" w:cs="Verdana,Bold"/>
          <w:b/>
          <w:bCs/>
          <w:sz w:val="28"/>
          <w:szCs w:val="28"/>
          <w:lang w:val="en-US"/>
        </w:rPr>
        <w:t xml:space="preserve"> November 2016</w:t>
      </w:r>
    </w:p>
    <w:p w:rsidR="0027573B" w:rsidRPr="00F854A3" w:rsidRDefault="0027573B" w:rsidP="0027573B">
      <w:pPr>
        <w:autoSpaceDE w:val="0"/>
        <w:autoSpaceDN w:val="0"/>
        <w:adjustRightInd w:val="0"/>
        <w:jc w:val="center"/>
        <w:rPr>
          <w:rFonts w:asciiTheme="minorHAnsi" w:hAnsiTheme="minorHAnsi" w:cs="Verdana,Bold"/>
          <w:b/>
          <w:bCs/>
          <w:color w:val="auto"/>
          <w:sz w:val="28"/>
          <w:szCs w:val="28"/>
          <w:lang w:val="en-US"/>
        </w:rPr>
      </w:pPr>
      <w:r w:rsidRPr="00F854A3">
        <w:rPr>
          <w:rFonts w:asciiTheme="minorHAnsi" w:hAnsiTheme="minorHAnsi"/>
          <w:b/>
          <w:color w:val="auto"/>
          <w:sz w:val="28"/>
          <w:szCs w:val="28"/>
        </w:rPr>
        <w:t>| Park Crescent Conference Centre | International Students House |</w:t>
      </w:r>
      <w:r w:rsidRPr="00F854A3">
        <w:rPr>
          <w:rFonts w:asciiTheme="minorHAnsi" w:hAnsiTheme="minorHAnsi"/>
          <w:b/>
          <w:color w:val="auto"/>
          <w:sz w:val="28"/>
          <w:szCs w:val="28"/>
        </w:rPr>
        <w:br/>
        <w:t xml:space="preserve"> | 229 Great Portland Street | London | W1W 5PN |</w:t>
      </w:r>
    </w:p>
    <w:p w:rsidR="00FB5B0B" w:rsidRPr="0027573B" w:rsidRDefault="00FB5B0B" w:rsidP="0027573B">
      <w:pPr>
        <w:ind w:left="0"/>
        <w:rPr>
          <w:rFonts w:ascii="Verdana" w:eastAsia="Times New Roman" w:hAnsi="Verdana" w:cs="Calibri"/>
          <w:sz w:val="32"/>
          <w:szCs w:val="3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42BC6" w:rsidTr="00F42BC6">
        <w:tc>
          <w:tcPr>
            <w:tcW w:w="9242" w:type="dxa"/>
          </w:tcPr>
          <w:p w:rsidR="00F42BC6" w:rsidRPr="00F42BC6" w:rsidRDefault="00F42BC6" w:rsidP="00F42BC6">
            <w:pPr>
              <w:ind w:left="0"/>
              <w:jc w:val="center"/>
              <w:rPr>
                <w:rFonts w:asciiTheme="minorHAnsi" w:eastAsia="Times New Roman" w:hAnsiTheme="minorHAnsi" w:cs="Calibri"/>
                <w:b/>
                <w:sz w:val="32"/>
                <w:szCs w:val="32"/>
                <w:lang w:eastAsia="en-GB"/>
              </w:rPr>
            </w:pPr>
            <w:r w:rsidRPr="00F42BC6">
              <w:rPr>
                <w:rFonts w:asciiTheme="minorHAnsi" w:eastAsia="Times New Roman" w:hAnsiTheme="minorHAnsi" w:cs="Calibri"/>
                <w:b/>
                <w:sz w:val="32"/>
                <w:szCs w:val="32"/>
                <w:lang w:eastAsia="en-GB"/>
              </w:rPr>
              <w:t>Discussion Forum Item Form</w:t>
            </w:r>
          </w:p>
        </w:tc>
      </w:tr>
    </w:tbl>
    <w:p w:rsidR="00F42BC6" w:rsidRDefault="00F42BC6" w:rsidP="00F42BC6">
      <w:pPr>
        <w:ind w:left="0"/>
        <w:jc w:val="center"/>
        <w:rPr>
          <w:rFonts w:asciiTheme="minorHAnsi" w:eastAsia="Times New Roman" w:hAnsiTheme="minorHAnsi" w:cs="Calibri"/>
          <w:b/>
          <w:sz w:val="24"/>
          <w:szCs w:val="24"/>
          <w:lang w:eastAsia="en-GB"/>
        </w:rPr>
      </w:pPr>
    </w:p>
    <w:p w:rsidR="00F42BC6" w:rsidRPr="00F42BC6" w:rsidRDefault="00F42BC6" w:rsidP="00F42BC6">
      <w:pPr>
        <w:ind w:left="0"/>
        <w:jc w:val="center"/>
        <w:rPr>
          <w:rFonts w:asciiTheme="minorHAnsi" w:eastAsia="Times New Roman" w:hAnsiTheme="minorHAnsi" w:cs="Calibri"/>
          <w:b/>
          <w:sz w:val="28"/>
          <w:szCs w:val="28"/>
          <w:lang w:eastAsia="en-GB"/>
        </w:rPr>
      </w:pPr>
      <w:r w:rsidRPr="00F42BC6">
        <w:rPr>
          <w:rFonts w:asciiTheme="minorHAnsi" w:eastAsia="Times New Roman" w:hAnsiTheme="minorHAnsi" w:cs="Calibri"/>
          <w:b/>
          <w:sz w:val="28"/>
          <w:szCs w:val="28"/>
          <w:lang w:eastAsia="en-GB"/>
        </w:rPr>
        <w:t>- Submit by 17</w:t>
      </w:r>
      <w:r w:rsidRPr="00F42BC6">
        <w:rPr>
          <w:rFonts w:asciiTheme="minorHAnsi" w:eastAsia="Times New Roman" w:hAnsiTheme="minorHAnsi" w:cs="Calibri"/>
          <w:b/>
          <w:sz w:val="28"/>
          <w:szCs w:val="28"/>
          <w:vertAlign w:val="superscript"/>
          <w:lang w:eastAsia="en-GB"/>
        </w:rPr>
        <w:t>th</w:t>
      </w:r>
      <w:r w:rsidRPr="00F42BC6">
        <w:rPr>
          <w:rFonts w:asciiTheme="minorHAnsi" w:eastAsia="Times New Roman" w:hAnsiTheme="minorHAnsi" w:cs="Calibri"/>
          <w:b/>
          <w:sz w:val="28"/>
          <w:szCs w:val="28"/>
          <w:lang w:eastAsia="en-GB"/>
        </w:rPr>
        <w:t xml:space="preserve"> September 2016 -</w:t>
      </w:r>
    </w:p>
    <w:p w:rsidR="00496D4B" w:rsidRPr="0027573B" w:rsidRDefault="00496D4B" w:rsidP="00FB5B0B">
      <w:pPr>
        <w:ind w:left="0"/>
        <w:rPr>
          <w:rFonts w:asciiTheme="minorHAnsi" w:eastAsia="Times New Roman" w:hAnsiTheme="minorHAnsi" w:cs="Calibri"/>
          <w:b/>
          <w:lang w:eastAsia="en-GB"/>
        </w:rPr>
      </w:pPr>
    </w:p>
    <w:p w:rsidR="0027573B" w:rsidRDefault="00EB5C95" w:rsidP="002008DA">
      <w:pPr>
        <w:spacing w:line="360" w:lineRule="auto"/>
        <w:ind w:left="0"/>
        <w:rPr>
          <w:rFonts w:asciiTheme="minorHAnsi" w:hAnsiTheme="minorHAnsi"/>
          <w:sz w:val="28"/>
          <w:szCs w:val="28"/>
        </w:rPr>
      </w:pPr>
      <w:r w:rsidRPr="0027573B">
        <w:rPr>
          <w:rFonts w:asciiTheme="minorHAnsi" w:eastAsia="Times New Roman" w:hAnsiTheme="minorHAnsi" w:cs="Calibri"/>
          <w:b/>
          <w:sz w:val="28"/>
          <w:szCs w:val="28"/>
          <w:lang w:eastAsia="en-GB"/>
        </w:rPr>
        <w:t xml:space="preserve">Discussion Forum </w:t>
      </w:r>
      <w:r w:rsidR="00F9361A" w:rsidRPr="0027573B">
        <w:rPr>
          <w:rFonts w:asciiTheme="minorHAnsi" w:eastAsia="Times New Roman" w:hAnsiTheme="minorHAnsi" w:cs="Calibri"/>
          <w:b/>
          <w:sz w:val="28"/>
          <w:szCs w:val="28"/>
          <w:lang w:eastAsia="en-GB"/>
        </w:rPr>
        <w:t xml:space="preserve">Items form </w:t>
      </w:r>
      <w:r w:rsidRPr="0027573B">
        <w:rPr>
          <w:rFonts w:asciiTheme="minorHAnsi" w:eastAsia="Times New Roman" w:hAnsiTheme="minorHAnsi" w:cs="Calibri"/>
          <w:b/>
          <w:sz w:val="28"/>
          <w:szCs w:val="28"/>
          <w:lang w:eastAsia="en-GB"/>
        </w:rPr>
        <w:t xml:space="preserve">part of the conference workshops. They are </w:t>
      </w:r>
      <w:r w:rsidR="00F9361A" w:rsidRPr="0027573B">
        <w:rPr>
          <w:rFonts w:asciiTheme="minorHAnsi" w:hAnsiTheme="minorHAnsi"/>
          <w:b/>
          <w:sz w:val="28"/>
          <w:szCs w:val="28"/>
        </w:rPr>
        <w:t>15 minute informal sessions</w:t>
      </w:r>
      <w:r w:rsidRPr="0027573B">
        <w:rPr>
          <w:rFonts w:asciiTheme="minorHAnsi" w:hAnsiTheme="minorHAnsi"/>
          <w:b/>
          <w:sz w:val="28"/>
          <w:szCs w:val="28"/>
        </w:rPr>
        <w:t xml:space="preserve">, with question time added at the end. </w:t>
      </w:r>
      <w:r w:rsidRPr="0027573B">
        <w:rPr>
          <w:rFonts w:asciiTheme="minorHAnsi" w:eastAsia="Times New Roman" w:hAnsiTheme="minorHAnsi" w:cs="Calibri"/>
          <w:sz w:val="28"/>
          <w:szCs w:val="28"/>
          <w:lang w:eastAsia="en-GB"/>
        </w:rPr>
        <w:t>Discussion Forum Items</w:t>
      </w:r>
      <w:r w:rsidRPr="0027573B">
        <w:rPr>
          <w:rFonts w:asciiTheme="minorHAnsi" w:eastAsia="Times New Roman" w:hAnsiTheme="minorHAnsi" w:cs="Calibri"/>
          <w:b/>
          <w:sz w:val="28"/>
          <w:szCs w:val="28"/>
          <w:lang w:eastAsia="en-GB"/>
        </w:rPr>
        <w:t xml:space="preserve"> </w:t>
      </w:r>
      <w:r w:rsidRPr="0027573B">
        <w:rPr>
          <w:rFonts w:asciiTheme="minorHAnsi" w:hAnsiTheme="minorHAnsi"/>
          <w:sz w:val="28"/>
          <w:szCs w:val="28"/>
        </w:rPr>
        <w:t xml:space="preserve">offer opportunities for colleagues to bring for conference consideration noteworthy issues </w:t>
      </w:r>
      <w:r w:rsidR="002008DA" w:rsidRPr="0027573B">
        <w:rPr>
          <w:rFonts w:asciiTheme="minorHAnsi" w:hAnsiTheme="minorHAnsi"/>
          <w:sz w:val="28"/>
          <w:szCs w:val="28"/>
        </w:rPr>
        <w:t xml:space="preserve">related to </w:t>
      </w:r>
      <w:r w:rsidR="0027573B" w:rsidRPr="0027573B">
        <w:rPr>
          <w:rFonts w:asciiTheme="minorHAnsi" w:hAnsiTheme="minorHAnsi"/>
          <w:sz w:val="28"/>
          <w:szCs w:val="28"/>
        </w:rPr>
        <w:t>one of our Conference Themes:</w:t>
      </w:r>
    </w:p>
    <w:p w:rsidR="00F42BC6" w:rsidRPr="00F42BC6" w:rsidRDefault="00F42BC6" w:rsidP="002008DA">
      <w:pPr>
        <w:spacing w:line="360" w:lineRule="auto"/>
        <w:ind w:left="0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7573B" w:rsidRPr="0027573B" w:rsidTr="0027573B">
        <w:tc>
          <w:tcPr>
            <w:tcW w:w="9242" w:type="dxa"/>
          </w:tcPr>
          <w:p w:rsidR="0027573B" w:rsidRDefault="0027573B" w:rsidP="0027573B">
            <w:pPr>
              <w:ind w:left="360"/>
              <w:jc w:val="center"/>
              <w:rPr>
                <w:rFonts w:asciiTheme="minorHAnsi" w:hAnsiTheme="minorHAnsi"/>
                <w:b/>
                <w:color w:val="CC3399"/>
                <w:sz w:val="28"/>
                <w:szCs w:val="28"/>
              </w:rPr>
            </w:pPr>
          </w:p>
          <w:p w:rsidR="0027573B" w:rsidRPr="0027573B" w:rsidRDefault="0027573B" w:rsidP="0027573B">
            <w:pPr>
              <w:ind w:left="360"/>
              <w:jc w:val="center"/>
              <w:rPr>
                <w:rFonts w:asciiTheme="minorHAnsi" w:hAnsiTheme="minorHAnsi"/>
                <w:b/>
                <w:color w:val="CC3399"/>
                <w:sz w:val="32"/>
                <w:szCs w:val="32"/>
              </w:rPr>
            </w:pPr>
            <w:r w:rsidRPr="0027573B">
              <w:rPr>
                <w:rFonts w:asciiTheme="minorHAnsi" w:hAnsiTheme="minorHAnsi"/>
                <w:b/>
                <w:color w:val="CC3399"/>
                <w:sz w:val="32"/>
                <w:szCs w:val="32"/>
              </w:rPr>
              <w:t xml:space="preserve">- 2016 TACTYC Conference Themes </w:t>
            </w:r>
            <w:r w:rsidRPr="0027573B">
              <w:rPr>
                <w:rFonts w:asciiTheme="minorHAnsi" w:hAnsiTheme="minorHAnsi"/>
                <w:b/>
                <w:color w:val="CC3399"/>
                <w:sz w:val="32"/>
                <w:szCs w:val="32"/>
              </w:rPr>
              <w:t>–</w:t>
            </w:r>
          </w:p>
          <w:p w:rsidR="0027573B" w:rsidRPr="0027573B" w:rsidRDefault="0027573B" w:rsidP="0027573B">
            <w:pPr>
              <w:ind w:left="360"/>
              <w:jc w:val="center"/>
              <w:rPr>
                <w:rFonts w:asciiTheme="minorHAnsi" w:hAnsiTheme="minorHAnsi"/>
                <w:color w:val="CC3399"/>
                <w:sz w:val="16"/>
                <w:szCs w:val="16"/>
              </w:rPr>
            </w:pPr>
          </w:p>
          <w:p w:rsidR="0027573B" w:rsidRPr="0027573B" w:rsidRDefault="0027573B" w:rsidP="0027573B">
            <w:pPr>
              <w:ind w:left="360"/>
              <w:jc w:val="center"/>
              <w:rPr>
                <w:rFonts w:asciiTheme="minorHAnsi" w:hAnsiTheme="minorHAnsi"/>
                <w:color w:val="CC3399"/>
                <w:sz w:val="28"/>
                <w:szCs w:val="28"/>
              </w:rPr>
            </w:pPr>
            <w:r w:rsidRPr="0027573B">
              <w:rPr>
                <w:rFonts w:asciiTheme="minorHAnsi" w:hAnsiTheme="minorHAnsi"/>
                <w:color w:val="CC3399"/>
                <w:sz w:val="28"/>
                <w:szCs w:val="28"/>
              </w:rPr>
              <w:t>Learning, development and care in early childhood</w:t>
            </w:r>
          </w:p>
          <w:p w:rsidR="0027573B" w:rsidRPr="0027573B" w:rsidRDefault="0027573B" w:rsidP="0027573B">
            <w:pPr>
              <w:ind w:left="360"/>
              <w:jc w:val="center"/>
              <w:rPr>
                <w:rFonts w:asciiTheme="minorHAnsi" w:hAnsiTheme="minorHAnsi"/>
                <w:color w:val="CC3399"/>
                <w:sz w:val="28"/>
                <w:szCs w:val="28"/>
              </w:rPr>
            </w:pPr>
            <w:r w:rsidRPr="0027573B">
              <w:rPr>
                <w:rFonts w:asciiTheme="minorHAnsi" w:hAnsiTheme="minorHAnsi"/>
                <w:color w:val="CC3399"/>
                <w:sz w:val="28"/>
                <w:szCs w:val="28"/>
              </w:rPr>
              <w:t>Professionals in the early years</w:t>
            </w:r>
          </w:p>
          <w:p w:rsidR="0027573B" w:rsidRDefault="0027573B" w:rsidP="0027573B">
            <w:pPr>
              <w:spacing w:line="360" w:lineRule="auto"/>
              <w:ind w:left="0"/>
              <w:jc w:val="center"/>
              <w:rPr>
                <w:rFonts w:asciiTheme="minorHAnsi" w:hAnsiTheme="minorHAnsi"/>
                <w:color w:val="CC3399"/>
                <w:sz w:val="28"/>
                <w:szCs w:val="28"/>
              </w:rPr>
            </w:pPr>
            <w:r w:rsidRPr="0027573B">
              <w:rPr>
                <w:rFonts w:asciiTheme="minorHAnsi" w:hAnsiTheme="minorHAnsi"/>
                <w:color w:val="CC3399"/>
                <w:sz w:val="28"/>
                <w:szCs w:val="28"/>
              </w:rPr>
              <w:t>Partnerships in the early years</w:t>
            </w:r>
          </w:p>
          <w:p w:rsidR="0027573B" w:rsidRPr="00F42BC6" w:rsidRDefault="0027573B" w:rsidP="0027573B">
            <w:pPr>
              <w:spacing w:line="36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7573B" w:rsidRPr="00F42BC6" w:rsidRDefault="0027573B" w:rsidP="002008DA">
      <w:pPr>
        <w:spacing w:line="360" w:lineRule="auto"/>
        <w:ind w:left="0"/>
        <w:rPr>
          <w:rFonts w:asciiTheme="minorHAnsi" w:hAnsiTheme="minorHAnsi"/>
          <w:sz w:val="16"/>
          <w:szCs w:val="16"/>
        </w:rPr>
      </w:pPr>
    </w:p>
    <w:p w:rsidR="0027573B" w:rsidRPr="0027573B" w:rsidRDefault="0027573B" w:rsidP="0027573B">
      <w:pPr>
        <w:spacing w:line="360" w:lineRule="auto"/>
        <w:ind w:left="0"/>
        <w:jc w:val="center"/>
        <w:rPr>
          <w:rFonts w:asciiTheme="minorHAnsi" w:hAnsiTheme="minorHAnsi"/>
          <w:b/>
          <w:sz w:val="32"/>
          <w:szCs w:val="32"/>
        </w:rPr>
      </w:pPr>
      <w:r w:rsidRPr="0027573B">
        <w:rPr>
          <w:rFonts w:asciiTheme="minorHAnsi" w:hAnsiTheme="minorHAnsi"/>
          <w:b/>
          <w:sz w:val="32"/>
          <w:szCs w:val="32"/>
        </w:rPr>
        <w:t>W</w:t>
      </w:r>
      <w:r w:rsidR="00F9361A" w:rsidRPr="0027573B">
        <w:rPr>
          <w:rFonts w:asciiTheme="minorHAnsi" w:hAnsiTheme="minorHAnsi"/>
          <w:b/>
          <w:sz w:val="32"/>
          <w:szCs w:val="32"/>
        </w:rPr>
        <w:t xml:space="preserve">e want to hear </w:t>
      </w:r>
      <w:r w:rsidRPr="0027573B">
        <w:rPr>
          <w:rFonts w:asciiTheme="minorHAnsi" w:hAnsiTheme="minorHAnsi"/>
          <w:b/>
          <w:sz w:val="32"/>
          <w:szCs w:val="32"/>
        </w:rPr>
        <w:t>from you!</w:t>
      </w:r>
    </w:p>
    <w:p w:rsidR="0027573B" w:rsidRDefault="0027573B" w:rsidP="0027573B">
      <w:pPr>
        <w:spacing w:line="360" w:lineRule="auto"/>
        <w:ind w:left="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Your</w:t>
      </w:r>
      <w:r w:rsidR="00F9361A" w:rsidRPr="0027573B">
        <w:rPr>
          <w:rFonts w:asciiTheme="minorHAnsi" w:hAnsiTheme="minorHAnsi"/>
          <w:sz w:val="28"/>
          <w:szCs w:val="28"/>
        </w:rPr>
        <w:t xml:space="preserve"> Discussion Forum Item should comprise an introduction to the issue for consideration, brief points regarding the issue and questions for the forum to consider. </w:t>
      </w:r>
      <w:r w:rsidR="002008DA" w:rsidRPr="0027573B">
        <w:rPr>
          <w:rFonts w:asciiTheme="minorHAnsi" w:hAnsiTheme="minorHAnsi"/>
          <w:sz w:val="28"/>
          <w:szCs w:val="28"/>
        </w:rPr>
        <w:t xml:space="preserve">If would like your discussion forum item to be considered, please </w:t>
      </w:r>
      <w:r w:rsidR="00F9361A" w:rsidRPr="0027573B">
        <w:rPr>
          <w:rFonts w:asciiTheme="minorHAnsi" w:hAnsiTheme="minorHAnsi"/>
          <w:sz w:val="28"/>
          <w:szCs w:val="28"/>
        </w:rPr>
        <w:t xml:space="preserve">complete </w:t>
      </w:r>
      <w:r w:rsidR="002008DA" w:rsidRPr="0027573B">
        <w:rPr>
          <w:rFonts w:asciiTheme="minorHAnsi" w:hAnsiTheme="minorHAnsi"/>
          <w:sz w:val="28"/>
          <w:szCs w:val="28"/>
        </w:rPr>
        <w:t xml:space="preserve">the ‘Discussion Forum Form’ </w:t>
      </w:r>
      <w:r w:rsidR="00F9361A" w:rsidRPr="0027573B">
        <w:rPr>
          <w:rFonts w:asciiTheme="minorHAnsi" w:hAnsiTheme="minorHAnsi"/>
          <w:sz w:val="28"/>
          <w:szCs w:val="28"/>
        </w:rPr>
        <w:t xml:space="preserve">overleaf </w:t>
      </w:r>
      <w:r w:rsidR="002008DA" w:rsidRPr="0027573B">
        <w:rPr>
          <w:rFonts w:asciiTheme="minorHAnsi" w:hAnsiTheme="minorHAnsi"/>
          <w:sz w:val="28"/>
          <w:szCs w:val="28"/>
        </w:rPr>
        <w:t xml:space="preserve">and </w:t>
      </w:r>
    </w:p>
    <w:p w:rsidR="0027573B" w:rsidRDefault="002008DA" w:rsidP="0027573B">
      <w:pPr>
        <w:spacing w:line="360" w:lineRule="auto"/>
        <w:ind w:left="0"/>
        <w:jc w:val="center"/>
        <w:rPr>
          <w:rFonts w:asciiTheme="minorHAnsi" w:hAnsiTheme="minorHAnsi"/>
          <w:sz w:val="28"/>
          <w:szCs w:val="28"/>
        </w:rPr>
      </w:pPr>
      <w:r w:rsidRPr="0027573B">
        <w:rPr>
          <w:rFonts w:asciiTheme="minorHAnsi" w:hAnsiTheme="minorHAnsi"/>
          <w:sz w:val="28"/>
          <w:szCs w:val="28"/>
        </w:rPr>
        <w:t>submit by e-mail to</w:t>
      </w:r>
      <w:r w:rsidR="00F9361A" w:rsidRPr="0027573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8A1177" w:rsidRPr="0027573B">
        <w:rPr>
          <w:rFonts w:asciiTheme="minorHAnsi" w:hAnsiTheme="minorHAnsi"/>
          <w:sz w:val="28"/>
          <w:szCs w:val="28"/>
        </w:rPr>
        <w:t>Dr.</w:t>
      </w:r>
      <w:proofErr w:type="spellEnd"/>
      <w:r w:rsidR="008A1177" w:rsidRPr="0027573B">
        <w:rPr>
          <w:rFonts w:asciiTheme="minorHAnsi" w:hAnsiTheme="minorHAnsi"/>
          <w:sz w:val="28"/>
          <w:szCs w:val="28"/>
        </w:rPr>
        <w:t xml:space="preserve"> </w:t>
      </w:r>
      <w:r w:rsidR="00164E5D" w:rsidRPr="0027573B">
        <w:rPr>
          <w:rFonts w:asciiTheme="minorHAnsi" w:hAnsiTheme="minorHAnsi"/>
          <w:sz w:val="28"/>
          <w:szCs w:val="28"/>
        </w:rPr>
        <w:t xml:space="preserve">Jane Murray – </w:t>
      </w:r>
      <w:hyperlink r:id="rId5" w:history="1">
        <w:r w:rsidR="00164E5D" w:rsidRPr="0027573B">
          <w:rPr>
            <w:rStyle w:val="Hyperlink"/>
            <w:rFonts w:asciiTheme="minorHAnsi" w:hAnsiTheme="minorHAnsi"/>
            <w:sz w:val="28"/>
            <w:szCs w:val="28"/>
          </w:rPr>
          <w:t>jane.murray@northampton.ac.uk</w:t>
        </w:r>
      </w:hyperlink>
      <w:r w:rsidR="00164E5D" w:rsidRPr="0027573B">
        <w:rPr>
          <w:rFonts w:asciiTheme="minorHAnsi" w:hAnsiTheme="minorHAnsi"/>
          <w:sz w:val="28"/>
          <w:szCs w:val="28"/>
        </w:rPr>
        <w:t xml:space="preserve">  </w:t>
      </w:r>
    </w:p>
    <w:p w:rsidR="0027573B" w:rsidRDefault="00F9361A" w:rsidP="0027573B">
      <w:pPr>
        <w:spacing w:line="360" w:lineRule="auto"/>
        <w:ind w:left="0"/>
        <w:jc w:val="center"/>
        <w:rPr>
          <w:rFonts w:asciiTheme="minorHAnsi" w:hAnsiTheme="minorHAnsi"/>
          <w:sz w:val="28"/>
          <w:szCs w:val="28"/>
        </w:rPr>
      </w:pPr>
      <w:r w:rsidRPr="0027573B">
        <w:rPr>
          <w:rFonts w:asciiTheme="minorHAnsi" w:hAnsiTheme="minorHAnsi"/>
          <w:sz w:val="28"/>
          <w:szCs w:val="28"/>
        </w:rPr>
        <w:t xml:space="preserve">no later than </w:t>
      </w:r>
      <w:r w:rsidR="0027573B" w:rsidRPr="0027573B">
        <w:rPr>
          <w:rFonts w:asciiTheme="minorHAnsi" w:hAnsiTheme="minorHAnsi"/>
          <w:sz w:val="28"/>
          <w:szCs w:val="28"/>
        </w:rPr>
        <w:t>17</w:t>
      </w:r>
      <w:r w:rsidR="0027573B" w:rsidRPr="0027573B">
        <w:rPr>
          <w:rFonts w:asciiTheme="minorHAnsi" w:hAnsiTheme="minorHAnsi"/>
          <w:sz w:val="28"/>
          <w:szCs w:val="28"/>
          <w:vertAlign w:val="superscript"/>
        </w:rPr>
        <w:t>th</w:t>
      </w:r>
      <w:r w:rsidR="0027573B" w:rsidRPr="0027573B">
        <w:rPr>
          <w:rFonts w:asciiTheme="minorHAnsi" w:hAnsiTheme="minorHAnsi"/>
          <w:sz w:val="28"/>
          <w:szCs w:val="28"/>
        </w:rPr>
        <w:t xml:space="preserve"> September, 2016</w:t>
      </w:r>
      <w:r w:rsidRPr="0027573B">
        <w:rPr>
          <w:rFonts w:asciiTheme="minorHAnsi" w:hAnsiTheme="minorHAnsi"/>
          <w:sz w:val="28"/>
          <w:szCs w:val="28"/>
        </w:rPr>
        <w:t>.</w:t>
      </w:r>
      <w:r w:rsidR="001F7111" w:rsidRPr="0027573B">
        <w:rPr>
          <w:rFonts w:asciiTheme="minorHAnsi" w:hAnsiTheme="minorHAnsi"/>
          <w:sz w:val="28"/>
          <w:szCs w:val="28"/>
        </w:rPr>
        <w:t xml:space="preserve"> </w:t>
      </w:r>
    </w:p>
    <w:p w:rsidR="004765AE" w:rsidRPr="0027573B" w:rsidRDefault="004765AE" w:rsidP="0027573B">
      <w:pPr>
        <w:spacing w:line="360" w:lineRule="auto"/>
        <w:ind w:left="0"/>
        <w:jc w:val="center"/>
        <w:rPr>
          <w:rFonts w:asciiTheme="minorHAnsi" w:hAnsiTheme="minorHAnsi"/>
          <w:sz w:val="28"/>
          <w:szCs w:val="28"/>
        </w:rPr>
      </w:pPr>
      <w:r w:rsidRPr="0027573B">
        <w:rPr>
          <w:rFonts w:asciiTheme="minorHAnsi" w:hAnsiTheme="minorHAnsi"/>
          <w:sz w:val="28"/>
          <w:szCs w:val="28"/>
        </w:rPr>
        <w:t>All submissions will receive a response.</w:t>
      </w:r>
    </w:p>
    <w:p w:rsidR="003F12C4" w:rsidRPr="0027573B" w:rsidRDefault="003F12C4" w:rsidP="0027573B">
      <w:pPr>
        <w:spacing w:line="360" w:lineRule="auto"/>
        <w:ind w:left="0"/>
        <w:jc w:val="center"/>
        <w:rPr>
          <w:rFonts w:asciiTheme="minorHAnsi" w:hAnsiTheme="minorHAnsi"/>
          <w:sz w:val="28"/>
          <w:szCs w:val="28"/>
        </w:rPr>
      </w:pPr>
    </w:p>
    <w:p w:rsidR="004765AE" w:rsidRPr="0027573B" w:rsidRDefault="004765AE" w:rsidP="0027573B">
      <w:pPr>
        <w:spacing w:line="360" w:lineRule="auto"/>
        <w:ind w:left="0"/>
        <w:jc w:val="center"/>
        <w:rPr>
          <w:rFonts w:asciiTheme="minorHAnsi" w:hAnsiTheme="minorHAnsi"/>
          <w:sz w:val="28"/>
          <w:szCs w:val="28"/>
        </w:rPr>
      </w:pPr>
      <w:r w:rsidRPr="0027573B">
        <w:rPr>
          <w:rFonts w:asciiTheme="minorHAnsi" w:hAnsiTheme="minorHAnsi"/>
          <w:sz w:val="28"/>
          <w:szCs w:val="28"/>
        </w:rPr>
        <w:t xml:space="preserve">Please note, whether or not your presentation is accepted it will still be necessary to register for the conference by no later than October </w:t>
      </w:r>
      <w:r w:rsidR="0027573B" w:rsidRPr="0027573B">
        <w:rPr>
          <w:rFonts w:asciiTheme="minorHAnsi" w:hAnsiTheme="minorHAnsi"/>
          <w:sz w:val="28"/>
          <w:szCs w:val="28"/>
        </w:rPr>
        <w:t>7th 2016</w:t>
      </w:r>
      <w:r w:rsidRPr="0027573B">
        <w:rPr>
          <w:rFonts w:asciiTheme="minorHAnsi" w:hAnsiTheme="minorHAnsi"/>
          <w:sz w:val="28"/>
          <w:szCs w:val="28"/>
        </w:rPr>
        <w:t>.</w:t>
      </w:r>
    </w:p>
    <w:p w:rsidR="00496D4B" w:rsidRDefault="00496D4B" w:rsidP="00F42BC6">
      <w:pPr>
        <w:ind w:left="0"/>
        <w:rPr>
          <w:rFonts w:ascii="Verdana" w:eastAsia="Times New Roman" w:hAnsi="Verdana" w:cs="Calibri"/>
          <w:b/>
          <w:lang w:eastAsia="en-GB"/>
        </w:rPr>
      </w:pPr>
    </w:p>
    <w:p w:rsidR="004765AE" w:rsidRDefault="004765AE" w:rsidP="00FB5B0B">
      <w:pPr>
        <w:jc w:val="center"/>
        <w:rPr>
          <w:rFonts w:ascii="Verdana" w:eastAsia="Times New Roman" w:hAnsi="Verdana" w:cs="Calibri"/>
          <w:b/>
          <w:lang w:eastAsia="en-GB"/>
        </w:rPr>
      </w:pPr>
    </w:p>
    <w:p w:rsidR="00496D4B" w:rsidRDefault="00496D4B" w:rsidP="00496D4B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1343923" cy="249859"/>
            <wp:effectExtent l="19050" t="0" r="8627" b="0"/>
            <wp:docPr id="56" name="Picture 1" descr="TACTYC_Logo_CMYK_nostr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CTYC_Logo_CMYK_nostra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425" cy="251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73B" w:rsidRPr="00F854A3" w:rsidRDefault="0027573B" w:rsidP="00943DB0">
      <w:pPr>
        <w:autoSpaceDE w:val="0"/>
        <w:autoSpaceDN w:val="0"/>
        <w:adjustRightInd w:val="0"/>
        <w:jc w:val="center"/>
        <w:rPr>
          <w:rFonts w:asciiTheme="minorHAnsi" w:hAnsiTheme="minorHAnsi" w:cs="Verdana,Bold"/>
          <w:b/>
          <w:bCs/>
          <w:sz w:val="36"/>
          <w:szCs w:val="36"/>
          <w:lang w:val="en-US"/>
        </w:rPr>
      </w:pPr>
      <w:r w:rsidRPr="00F854A3">
        <w:rPr>
          <w:rFonts w:asciiTheme="minorHAnsi" w:hAnsiTheme="minorHAnsi" w:cs="Verdana,Bold"/>
          <w:b/>
          <w:bCs/>
          <w:sz w:val="36"/>
          <w:szCs w:val="36"/>
          <w:lang w:val="en-US"/>
        </w:rPr>
        <w:t xml:space="preserve">TACTYC </w:t>
      </w:r>
      <w:r>
        <w:rPr>
          <w:rFonts w:asciiTheme="minorHAnsi" w:hAnsiTheme="minorHAnsi" w:cs="Verdana,Bold"/>
          <w:b/>
          <w:bCs/>
          <w:sz w:val="36"/>
          <w:szCs w:val="36"/>
          <w:lang w:val="en-US"/>
        </w:rPr>
        <w:t xml:space="preserve">Annual </w:t>
      </w:r>
      <w:r w:rsidRPr="00F854A3">
        <w:rPr>
          <w:rFonts w:asciiTheme="minorHAnsi" w:hAnsiTheme="minorHAnsi" w:cs="Verdana,Bold"/>
          <w:b/>
          <w:bCs/>
          <w:sz w:val="36"/>
          <w:szCs w:val="36"/>
          <w:lang w:val="en-US"/>
        </w:rPr>
        <w:t xml:space="preserve">Conference 2016 </w:t>
      </w:r>
    </w:p>
    <w:p w:rsidR="0027573B" w:rsidRPr="00F854A3" w:rsidRDefault="0027573B" w:rsidP="00943DB0">
      <w:pPr>
        <w:autoSpaceDE w:val="0"/>
        <w:autoSpaceDN w:val="0"/>
        <w:adjustRightInd w:val="0"/>
        <w:jc w:val="center"/>
        <w:rPr>
          <w:rFonts w:asciiTheme="minorHAnsi" w:hAnsiTheme="minorHAnsi" w:cs="Verdana,Bold"/>
          <w:b/>
          <w:bCs/>
          <w:sz w:val="28"/>
          <w:szCs w:val="28"/>
          <w:lang w:val="en-US"/>
        </w:rPr>
      </w:pPr>
      <w:r w:rsidRPr="00F854A3">
        <w:rPr>
          <w:rFonts w:asciiTheme="minorHAnsi" w:hAnsiTheme="minorHAnsi" w:cs="Verdana,Bold"/>
          <w:b/>
          <w:bCs/>
          <w:sz w:val="28"/>
          <w:szCs w:val="28"/>
          <w:lang w:val="en-US"/>
        </w:rPr>
        <w:t>Saturday 19</w:t>
      </w:r>
      <w:r w:rsidRPr="00F854A3">
        <w:rPr>
          <w:rFonts w:asciiTheme="minorHAnsi" w:hAnsiTheme="minorHAnsi" w:cs="Verdana,Bold"/>
          <w:b/>
          <w:bCs/>
          <w:sz w:val="28"/>
          <w:szCs w:val="28"/>
          <w:vertAlign w:val="superscript"/>
          <w:lang w:val="en-US"/>
        </w:rPr>
        <w:t>th</w:t>
      </w:r>
      <w:r w:rsidRPr="00F854A3">
        <w:rPr>
          <w:rFonts w:asciiTheme="minorHAnsi" w:hAnsiTheme="minorHAnsi" w:cs="Verdana,Bold"/>
          <w:b/>
          <w:bCs/>
          <w:sz w:val="28"/>
          <w:szCs w:val="28"/>
          <w:lang w:val="en-US"/>
        </w:rPr>
        <w:t xml:space="preserve"> November 2016</w:t>
      </w:r>
    </w:p>
    <w:p w:rsidR="0027573B" w:rsidRPr="0027573B" w:rsidRDefault="0027573B" w:rsidP="0027573B">
      <w:pPr>
        <w:autoSpaceDE w:val="0"/>
        <w:autoSpaceDN w:val="0"/>
        <w:adjustRightInd w:val="0"/>
        <w:jc w:val="center"/>
        <w:rPr>
          <w:rFonts w:asciiTheme="minorHAnsi" w:hAnsiTheme="minorHAnsi" w:cs="Verdana,Bold"/>
          <w:b/>
          <w:bCs/>
          <w:color w:val="auto"/>
          <w:sz w:val="24"/>
          <w:szCs w:val="24"/>
          <w:lang w:val="en-US"/>
        </w:rPr>
      </w:pPr>
      <w:r w:rsidRPr="0027573B">
        <w:rPr>
          <w:rFonts w:asciiTheme="minorHAnsi" w:hAnsiTheme="minorHAnsi"/>
          <w:b/>
          <w:color w:val="auto"/>
          <w:sz w:val="24"/>
          <w:szCs w:val="24"/>
        </w:rPr>
        <w:t>| Park Crescent Conference Centre | International Students House |</w:t>
      </w:r>
      <w:r w:rsidRPr="0027573B">
        <w:rPr>
          <w:rFonts w:asciiTheme="minorHAnsi" w:hAnsiTheme="minorHAnsi"/>
          <w:b/>
          <w:color w:val="auto"/>
          <w:sz w:val="24"/>
          <w:szCs w:val="24"/>
        </w:rPr>
        <w:br/>
        <w:t xml:space="preserve"> | 229 Great Portland Street | London | W1W 5PN |</w:t>
      </w: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41"/>
        <w:gridCol w:w="2977"/>
        <w:gridCol w:w="992"/>
        <w:gridCol w:w="284"/>
        <w:gridCol w:w="2835"/>
        <w:gridCol w:w="1134"/>
      </w:tblGrid>
      <w:tr w:rsidR="00496D4B" w:rsidRPr="0027573B" w:rsidTr="00496D4B">
        <w:tc>
          <w:tcPr>
            <w:tcW w:w="10774" w:type="dxa"/>
            <w:gridSpan w:val="8"/>
          </w:tcPr>
          <w:p w:rsidR="00496D4B" w:rsidRPr="0027573B" w:rsidRDefault="00F9361A" w:rsidP="00496D4B">
            <w:pPr>
              <w:ind w:left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7573B">
              <w:rPr>
                <w:rFonts w:asciiTheme="minorHAnsi" w:eastAsia="Times New Roman" w:hAnsiTheme="minorHAnsi" w:cs="Calibri"/>
                <w:b/>
                <w:sz w:val="28"/>
                <w:szCs w:val="28"/>
                <w:lang w:eastAsia="en-GB"/>
              </w:rPr>
              <w:t xml:space="preserve">Discussion Forum Item </w:t>
            </w:r>
            <w:r w:rsidR="00496D4B" w:rsidRPr="0027573B">
              <w:rPr>
                <w:rFonts w:asciiTheme="minorHAnsi" w:hAnsiTheme="minorHAnsi"/>
                <w:b/>
                <w:sz w:val="28"/>
                <w:szCs w:val="28"/>
              </w:rPr>
              <w:t>Form</w:t>
            </w:r>
          </w:p>
          <w:p w:rsidR="00496D4B" w:rsidRPr="0027573B" w:rsidRDefault="00496D4B" w:rsidP="00837996">
            <w:pPr>
              <w:ind w:left="0"/>
              <w:jc w:val="center"/>
              <w:rPr>
                <w:rFonts w:asciiTheme="minorHAnsi" w:hAnsiTheme="minorHAnsi"/>
                <w:b/>
              </w:rPr>
            </w:pPr>
            <w:r w:rsidRPr="0027573B">
              <w:rPr>
                <w:rFonts w:asciiTheme="minorHAnsi" w:hAnsiTheme="minorHAnsi"/>
              </w:rPr>
              <w:t>(</w:t>
            </w:r>
            <w:r w:rsidR="00837996" w:rsidRPr="0027573B">
              <w:rPr>
                <w:rFonts w:asciiTheme="minorHAnsi" w:hAnsiTheme="minorHAnsi"/>
                <w:i/>
              </w:rPr>
              <w:t xml:space="preserve">no more than </w:t>
            </w:r>
            <w:r w:rsidRPr="0027573B">
              <w:rPr>
                <w:rFonts w:asciiTheme="minorHAnsi" w:hAnsiTheme="minorHAnsi"/>
                <w:i/>
              </w:rPr>
              <w:t>150</w:t>
            </w:r>
            <w:r w:rsidR="00F9361A" w:rsidRPr="0027573B">
              <w:rPr>
                <w:rFonts w:asciiTheme="minorHAnsi" w:hAnsiTheme="minorHAnsi"/>
                <w:i/>
              </w:rPr>
              <w:t xml:space="preserve"> </w:t>
            </w:r>
            <w:r w:rsidR="00837996" w:rsidRPr="0027573B">
              <w:rPr>
                <w:rFonts w:asciiTheme="minorHAnsi" w:hAnsiTheme="minorHAnsi"/>
                <w:i/>
              </w:rPr>
              <w:t xml:space="preserve">words </w:t>
            </w:r>
            <w:r w:rsidRPr="0027573B">
              <w:rPr>
                <w:rFonts w:asciiTheme="minorHAnsi" w:hAnsiTheme="minorHAnsi"/>
                <w:i/>
              </w:rPr>
              <w:t>– expand boxes as required</w:t>
            </w:r>
            <w:r w:rsidRPr="0027573B">
              <w:rPr>
                <w:rFonts w:asciiTheme="minorHAnsi" w:hAnsiTheme="minorHAnsi"/>
              </w:rPr>
              <w:t>)</w:t>
            </w:r>
          </w:p>
        </w:tc>
      </w:tr>
      <w:tr w:rsidR="00CE3C8C" w:rsidRPr="0027573B" w:rsidTr="00496D4B">
        <w:tc>
          <w:tcPr>
            <w:tcW w:w="10774" w:type="dxa"/>
            <w:gridSpan w:val="8"/>
          </w:tcPr>
          <w:p w:rsidR="00F9361A" w:rsidRPr="000D7461" w:rsidRDefault="00CE3C8C" w:rsidP="00F9361A">
            <w:pPr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D7461">
              <w:rPr>
                <w:rFonts w:asciiTheme="minorHAnsi" w:hAnsiTheme="minorHAnsi"/>
                <w:b/>
                <w:sz w:val="24"/>
                <w:szCs w:val="24"/>
              </w:rPr>
              <w:t xml:space="preserve">NOTE: </w:t>
            </w:r>
            <w:r w:rsidR="004765AE" w:rsidRPr="000D7461">
              <w:rPr>
                <w:rFonts w:asciiTheme="minorHAnsi" w:hAnsiTheme="minorHAnsi"/>
                <w:b/>
                <w:sz w:val="24"/>
                <w:szCs w:val="24"/>
              </w:rPr>
              <w:t xml:space="preserve">Submit by </w:t>
            </w:r>
            <w:r w:rsidR="0027573B" w:rsidRPr="000D7461">
              <w:rPr>
                <w:rFonts w:asciiTheme="minorHAnsi" w:hAnsiTheme="minorHAnsi"/>
                <w:b/>
                <w:sz w:val="24"/>
                <w:szCs w:val="24"/>
              </w:rPr>
              <w:t>17th September, 2016</w:t>
            </w:r>
            <w:r w:rsidR="003F12C4" w:rsidRPr="000D7461">
              <w:rPr>
                <w:rFonts w:asciiTheme="minorHAnsi" w:hAnsiTheme="minorHAnsi"/>
                <w:b/>
                <w:sz w:val="24"/>
                <w:szCs w:val="24"/>
              </w:rPr>
              <w:t xml:space="preserve"> t</w:t>
            </w:r>
            <w:r w:rsidR="008A1177" w:rsidRPr="000D7461">
              <w:rPr>
                <w:rFonts w:asciiTheme="minorHAnsi" w:hAnsiTheme="minorHAnsi"/>
                <w:b/>
                <w:sz w:val="24"/>
                <w:szCs w:val="24"/>
              </w:rPr>
              <w:t>o</w:t>
            </w:r>
            <w:r w:rsidR="00517165" w:rsidRPr="000D7461">
              <w:rPr>
                <w:rFonts w:asciiTheme="minorHAnsi" w:hAnsiTheme="minorHAnsi"/>
                <w:b/>
                <w:sz w:val="24"/>
                <w:szCs w:val="24"/>
              </w:rPr>
              <w:t xml:space="preserve"> Dr Jane Murray at </w:t>
            </w:r>
            <w:r w:rsidR="008A1177" w:rsidRPr="000D746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hyperlink r:id="rId7" w:history="1">
              <w:r w:rsidR="00164E5D" w:rsidRPr="000D7461">
                <w:rPr>
                  <w:rStyle w:val="Hyperlink"/>
                  <w:rFonts w:asciiTheme="minorHAnsi" w:hAnsiTheme="minorHAnsi"/>
                  <w:sz w:val="24"/>
                  <w:szCs w:val="24"/>
                </w:rPr>
                <w:t>jane.murray@northampton.ac.uk</w:t>
              </w:r>
            </w:hyperlink>
            <w:r w:rsidR="00164E5D" w:rsidRPr="000D746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CE3C8C" w:rsidRPr="0027573B" w:rsidRDefault="004765AE" w:rsidP="00F9361A">
            <w:pPr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D7461">
              <w:rPr>
                <w:rFonts w:asciiTheme="minorHAnsi" w:hAnsiTheme="minorHAnsi"/>
                <w:b/>
                <w:sz w:val="24"/>
                <w:szCs w:val="24"/>
              </w:rPr>
              <w:t>All submissions will receive a response.</w:t>
            </w:r>
            <w:r w:rsidRPr="0027573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496D4B" w:rsidRPr="0027573B" w:rsidTr="00AF7699">
        <w:tc>
          <w:tcPr>
            <w:tcW w:w="2552" w:type="dxa"/>
            <w:gridSpan w:val="3"/>
          </w:tcPr>
          <w:p w:rsidR="00496D4B" w:rsidRPr="0027573B" w:rsidRDefault="00496D4B" w:rsidP="00496D4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27573B">
              <w:rPr>
                <w:rFonts w:asciiTheme="minorHAnsi" w:hAnsiTheme="minorHAnsi"/>
                <w:sz w:val="24"/>
                <w:szCs w:val="24"/>
              </w:rPr>
              <w:t>Name</w:t>
            </w:r>
            <w:r w:rsidR="00AF7699" w:rsidRPr="0027573B">
              <w:rPr>
                <w:rFonts w:asciiTheme="minorHAnsi" w:hAnsiTheme="minorHAnsi"/>
                <w:sz w:val="24"/>
                <w:szCs w:val="24"/>
              </w:rPr>
              <w:t xml:space="preserve"> (s)</w:t>
            </w:r>
          </w:p>
        </w:tc>
        <w:tc>
          <w:tcPr>
            <w:tcW w:w="8222" w:type="dxa"/>
            <w:gridSpan w:val="5"/>
          </w:tcPr>
          <w:p w:rsidR="00496D4B" w:rsidRPr="0027573B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Pr="0027573B" w:rsidRDefault="00496D4B" w:rsidP="00FB5B0B">
            <w:pPr>
              <w:ind w:left="0"/>
              <w:rPr>
                <w:rFonts w:asciiTheme="minorHAnsi" w:hAnsiTheme="minorHAnsi"/>
              </w:rPr>
            </w:pPr>
            <w:bookmarkStart w:id="0" w:name="_GoBack"/>
            <w:bookmarkEnd w:id="0"/>
          </w:p>
          <w:p w:rsidR="00496D4B" w:rsidRPr="0027573B" w:rsidRDefault="00496D4B" w:rsidP="00FB5B0B">
            <w:pPr>
              <w:ind w:left="0"/>
              <w:rPr>
                <w:rFonts w:asciiTheme="minorHAnsi" w:hAnsiTheme="minorHAnsi"/>
              </w:rPr>
            </w:pPr>
          </w:p>
        </w:tc>
      </w:tr>
      <w:tr w:rsidR="00496D4B" w:rsidRPr="0027573B" w:rsidTr="00AF7699">
        <w:tc>
          <w:tcPr>
            <w:tcW w:w="2552" w:type="dxa"/>
            <w:gridSpan w:val="3"/>
          </w:tcPr>
          <w:p w:rsidR="00AF7699" w:rsidRPr="0027573B" w:rsidRDefault="00496D4B" w:rsidP="00AF7699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27573B">
              <w:rPr>
                <w:rFonts w:asciiTheme="minorHAnsi" w:hAnsiTheme="minorHAnsi"/>
                <w:sz w:val="24"/>
                <w:szCs w:val="24"/>
              </w:rPr>
              <w:t>Organisation</w:t>
            </w:r>
          </w:p>
          <w:p w:rsidR="00496D4B" w:rsidRPr="0027573B" w:rsidRDefault="00AF7699" w:rsidP="00AF7699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27573B">
              <w:rPr>
                <w:rFonts w:asciiTheme="minorHAnsi" w:hAnsiTheme="minorHAnsi"/>
                <w:sz w:val="24"/>
                <w:szCs w:val="24"/>
              </w:rPr>
              <w:t>(1</w:t>
            </w:r>
            <w:r w:rsidRPr="0027573B">
              <w:rPr>
                <w:rFonts w:asciiTheme="minorHAnsi" w:hAnsiTheme="minorHAnsi"/>
                <w:sz w:val="24"/>
                <w:szCs w:val="24"/>
                <w:vertAlign w:val="superscript"/>
              </w:rPr>
              <w:t>st</w:t>
            </w:r>
            <w:r w:rsidRPr="0027573B">
              <w:rPr>
                <w:rFonts w:asciiTheme="minorHAnsi" w:hAnsiTheme="minorHAnsi"/>
                <w:sz w:val="24"/>
                <w:szCs w:val="24"/>
              </w:rPr>
              <w:t xml:space="preserve"> Discussant only)</w:t>
            </w:r>
          </w:p>
        </w:tc>
        <w:tc>
          <w:tcPr>
            <w:tcW w:w="8222" w:type="dxa"/>
            <w:gridSpan w:val="5"/>
          </w:tcPr>
          <w:p w:rsidR="00496D4B" w:rsidRPr="0027573B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Pr="0027573B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Pr="0027573B" w:rsidRDefault="00496D4B" w:rsidP="00FB5B0B">
            <w:pPr>
              <w:ind w:left="0"/>
              <w:rPr>
                <w:rFonts w:asciiTheme="minorHAnsi" w:hAnsiTheme="minorHAnsi"/>
              </w:rPr>
            </w:pPr>
          </w:p>
        </w:tc>
      </w:tr>
      <w:tr w:rsidR="00496D4B" w:rsidRPr="0027573B" w:rsidTr="00AF7699">
        <w:trPr>
          <w:trHeight w:val="163"/>
        </w:trPr>
        <w:tc>
          <w:tcPr>
            <w:tcW w:w="1277" w:type="dxa"/>
            <w:vMerge w:val="restart"/>
          </w:tcPr>
          <w:p w:rsidR="00496D4B" w:rsidRPr="0027573B" w:rsidRDefault="00496D4B" w:rsidP="00496D4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496D4B" w:rsidRPr="0027573B" w:rsidRDefault="00496D4B" w:rsidP="00496D4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496D4B" w:rsidRPr="0027573B" w:rsidRDefault="00496D4B" w:rsidP="00496D4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27573B">
              <w:rPr>
                <w:rFonts w:asciiTheme="minorHAnsi" w:hAnsiTheme="minorHAnsi"/>
                <w:sz w:val="24"/>
                <w:szCs w:val="24"/>
              </w:rPr>
              <w:t>Contact</w:t>
            </w:r>
          </w:p>
          <w:p w:rsidR="00496D4B" w:rsidRPr="0027573B" w:rsidRDefault="00AF7699" w:rsidP="00496D4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27573B">
              <w:rPr>
                <w:rFonts w:asciiTheme="minorHAnsi" w:hAnsiTheme="minorHAnsi"/>
                <w:sz w:val="24"/>
                <w:szCs w:val="24"/>
              </w:rPr>
              <w:t>D</w:t>
            </w:r>
            <w:r w:rsidR="00496D4B" w:rsidRPr="0027573B">
              <w:rPr>
                <w:rFonts w:asciiTheme="minorHAnsi" w:hAnsiTheme="minorHAnsi"/>
                <w:sz w:val="24"/>
                <w:szCs w:val="24"/>
              </w:rPr>
              <w:t>etails</w:t>
            </w:r>
            <w:r w:rsidRPr="0027573B">
              <w:rPr>
                <w:rFonts w:asciiTheme="minorHAnsi" w:hAnsiTheme="minorHAnsi"/>
                <w:sz w:val="24"/>
                <w:szCs w:val="24"/>
              </w:rPr>
              <w:t xml:space="preserve"> of 1</w:t>
            </w:r>
            <w:r w:rsidRPr="0027573B">
              <w:rPr>
                <w:rFonts w:asciiTheme="minorHAnsi" w:hAnsiTheme="minorHAnsi"/>
                <w:sz w:val="24"/>
                <w:szCs w:val="24"/>
                <w:vertAlign w:val="superscript"/>
              </w:rPr>
              <w:t>st</w:t>
            </w:r>
            <w:r w:rsidRPr="0027573B">
              <w:rPr>
                <w:rFonts w:asciiTheme="minorHAnsi" w:hAnsiTheme="minorHAnsi"/>
                <w:sz w:val="24"/>
                <w:szCs w:val="24"/>
              </w:rPr>
              <w:t xml:space="preserve"> Discussant</w:t>
            </w:r>
          </w:p>
        </w:tc>
        <w:tc>
          <w:tcPr>
            <w:tcW w:w="1275" w:type="dxa"/>
            <w:gridSpan w:val="2"/>
          </w:tcPr>
          <w:p w:rsidR="00496D4B" w:rsidRPr="0027573B" w:rsidRDefault="00496D4B" w:rsidP="00FB5B0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27573B">
              <w:rPr>
                <w:rFonts w:asciiTheme="minorHAnsi" w:hAnsiTheme="minorHAnsi"/>
                <w:sz w:val="24"/>
                <w:szCs w:val="24"/>
              </w:rPr>
              <w:t>Address</w:t>
            </w:r>
          </w:p>
        </w:tc>
        <w:tc>
          <w:tcPr>
            <w:tcW w:w="8222" w:type="dxa"/>
            <w:gridSpan w:val="5"/>
          </w:tcPr>
          <w:p w:rsidR="00496D4B" w:rsidRPr="0027573B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Pr="0027573B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Pr="0027573B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Pr="0027573B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Pr="0027573B" w:rsidRDefault="00496D4B" w:rsidP="00FB5B0B">
            <w:pPr>
              <w:ind w:left="0"/>
              <w:rPr>
                <w:rFonts w:asciiTheme="minorHAnsi" w:hAnsiTheme="minorHAnsi"/>
              </w:rPr>
            </w:pPr>
          </w:p>
        </w:tc>
      </w:tr>
      <w:tr w:rsidR="00496D4B" w:rsidRPr="0027573B" w:rsidTr="00AF7699">
        <w:trPr>
          <w:trHeight w:val="163"/>
        </w:trPr>
        <w:tc>
          <w:tcPr>
            <w:tcW w:w="1277" w:type="dxa"/>
            <w:vMerge/>
          </w:tcPr>
          <w:p w:rsidR="00496D4B" w:rsidRPr="0027573B" w:rsidRDefault="00496D4B" w:rsidP="00496D4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496D4B" w:rsidRPr="0027573B" w:rsidRDefault="00496D4B" w:rsidP="00FB5B0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27573B">
              <w:rPr>
                <w:rFonts w:asciiTheme="minorHAnsi" w:hAnsiTheme="minorHAnsi"/>
                <w:sz w:val="24"/>
                <w:szCs w:val="24"/>
              </w:rPr>
              <w:t>E-mail</w:t>
            </w:r>
          </w:p>
        </w:tc>
        <w:tc>
          <w:tcPr>
            <w:tcW w:w="8222" w:type="dxa"/>
            <w:gridSpan w:val="5"/>
          </w:tcPr>
          <w:p w:rsidR="00496D4B" w:rsidRPr="0027573B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Pr="0027573B" w:rsidRDefault="00496D4B" w:rsidP="00FB5B0B">
            <w:pPr>
              <w:ind w:left="0"/>
              <w:rPr>
                <w:rFonts w:asciiTheme="minorHAnsi" w:hAnsiTheme="minorHAnsi"/>
              </w:rPr>
            </w:pPr>
          </w:p>
        </w:tc>
      </w:tr>
      <w:tr w:rsidR="00496D4B" w:rsidRPr="0027573B" w:rsidTr="00AF7699">
        <w:trPr>
          <w:trHeight w:val="163"/>
        </w:trPr>
        <w:tc>
          <w:tcPr>
            <w:tcW w:w="1277" w:type="dxa"/>
            <w:vMerge/>
          </w:tcPr>
          <w:p w:rsidR="00496D4B" w:rsidRPr="0027573B" w:rsidRDefault="00496D4B" w:rsidP="00496D4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496D4B" w:rsidRPr="0027573B" w:rsidRDefault="00496D4B" w:rsidP="00FB5B0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27573B">
              <w:rPr>
                <w:rFonts w:asciiTheme="minorHAnsi" w:hAnsiTheme="minorHAnsi"/>
                <w:sz w:val="24"/>
                <w:szCs w:val="24"/>
              </w:rPr>
              <w:t>Telephone</w:t>
            </w:r>
          </w:p>
        </w:tc>
        <w:tc>
          <w:tcPr>
            <w:tcW w:w="8222" w:type="dxa"/>
            <w:gridSpan w:val="5"/>
          </w:tcPr>
          <w:p w:rsidR="00496D4B" w:rsidRPr="0027573B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Pr="0027573B" w:rsidRDefault="00496D4B" w:rsidP="00FB5B0B">
            <w:pPr>
              <w:ind w:left="0"/>
              <w:rPr>
                <w:rFonts w:asciiTheme="minorHAnsi" w:hAnsiTheme="minorHAnsi"/>
              </w:rPr>
            </w:pPr>
          </w:p>
        </w:tc>
      </w:tr>
      <w:tr w:rsidR="00496D4B" w:rsidRPr="0027573B" w:rsidTr="00AF7699">
        <w:tc>
          <w:tcPr>
            <w:tcW w:w="2552" w:type="dxa"/>
            <w:gridSpan w:val="3"/>
          </w:tcPr>
          <w:p w:rsidR="00496D4B" w:rsidRPr="0027573B" w:rsidRDefault="00F9361A" w:rsidP="00F9361A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27573B">
              <w:rPr>
                <w:rFonts w:asciiTheme="minorHAnsi" w:hAnsiTheme="minorHAnsi"/>
                <w:sz w:val="24"/>
                <w:szCs w:val="24"/>
              </w:rPr>
              <w:t xml:space="preserve">Title of your Discussion Forum Item </w:t>
            </w:r>
          </w:p>
          <w:p w:rsidR="00FA52D5" w:rsidRPr="0027573B" w:rsidRDefault="00FA52D5" w:rsidP="00F9361A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5"/>
          </w:tcPr>
          <w:p w:rsidR="00496D4B" w:rsidRPr="0027573B" w:rsidRDefault="00237D2A" w:rsidP="00FB5B0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27573B">
              <w:rPr>
                <w:rFonts w:asciiTheme="minorHAnsi" w:hAnsiTheme="minorHAnsi"/>
                <w:sz w:val="20"/>
                <w:szCs w:val="20"/>
              </w:rPr>
              <w:t>NOTE: Discussion Forum Items will focus on professional development in early years.</w:t>
            </w:r>
          </w:p>
          <w:p w:rsidR="00496D4B" w:rsidRPr="0027573B" w:rsidRDefault="00496D4B" w:rsidP="00FB5B0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496D4B" w:rsidRPr="0027573B" w:rsidRDefault="00496D4B" w:rsidP="00FB5B0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96D4B" w:rsidRPr="0027573B" w:rsidTr="00AF7699">
        <w:tc>
          <w:tcPr>
            <w:tcW w:w="2552" w:type="dxa"/>
            <w:gridSpan w:val="3"/>
          </w:tcPr>
          <w:p w:rsidR="00F9361A" w:rsidRPr="0027573B" w:rsidRDefault="00F9361A" w:rsidP="00F9361A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27573B">
              <w:rPr>
                <w:rFonts w:asciiTheme="minorHAnsi" w:hAnsiTheme="minorHAnsi"/>
                <w:sz w:val="24"/>
                <w:szCs w:val="24"/>
              </w:rPr>
              <w:t xml:space="preserve">introduction to the issue for consideration </w:t>
            </w:r>
          </w:p>
          <w:p w:rsidR="00496D4B" w:rsidRPr="0027573B" w:rsidRDefault="00496D4B" w:rsidP="00F9361A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F9361A" w:rsidRPr="0027573B" w:rsidRDefault="00F9361A" w:rsidP="00F9361A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FA52D5" w:rsidRPr="0027573B" w:rsidRDefault="00FA52D5" w:rsidP="00F9361A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FA52D5" w:rsidRPr="0027573B" w:rsidRDefault="00FA52D5" w:rsidP="00F9361A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5"/>
          </w:tcPr>
          <w:p w:rsidR="00F9361A" w:rsidRPr="0027573B" w:rsidRDefault="00F9361A" w:rsidP="00FB5B0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27573B">
              <w:rPr>
                <w:rFonts w:asciiTheme="minorHAnsi" w:hAnsiTheme="minorHAnsi"/>
                <w:sz w:val="20"/>
                <w:szCs w:val="20"/>
              </w:rPr>
              <w:t>FOR EXAMPLE: What is the background to this issue?</w:t>
            </w:r>
          </w:p>
          <w:p w:rsidR="00496D4B" w:rsidRPr="0027573B" w:rsidRDefault="00F9361A" w:rsidP="00FB5B0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27573B">
              <w:rPr>
                <w:rFonts w:asciiTheme="minorHAnsi" w:hAnsiTheme="minorHAnsi"/>
                <w:sz w:val="20"/>
                <w:szCs w:val="20"/>
              </w:rPr>
              <w:t>Why is this important for professional development</w:t>
            </w:r>
            <w:r w:rsidR="00FA52D5" w:rsidRPr="0027573B">
              <w:rPr>
                <w:rFonts w:asciiTheme="minorHAnsi" w:hAnsiTheme="minorHAnsi"/>
                <w:sz w:val="20"/>
                <w:szCs w:val="20"/>
              </w:rPr>
              <w:t xml:space="preserve"> in</w:t>
            </w:r>
            <w:r w:rsidR="00876CDD" w:rsidRPr="0027573B">
              <w:rPr>
                <w:rFonts w:asciiTheme="minorHAnsi" w:hAnsiTheme="minorHAnsi"/>
                <w:sz w:val="20"/>
                <w:szCs w:val="20"/>
              </w:rPr>
              <w:t xml:space="preserve"> the</w:t>
            </w:r>
            <w:r w:rsidR="00FA52D5" w:rsidRPr="0027573B">
              <w:rPr>
                <w:rFonts w:asciiTheme="minorHAnsi" w:hAnsiTheme="minorHAnsi"/>
                <w:sz w:val="20"/>
                <w:szCs w:val="20"/>
              </w:rPr>
              <w:t xml:space="preserve"> early years</w:t>
            </w:r>
            <w:r w:rsidRPr="0027573B">
              <w:rPr>
                <w:rFonts w:asciiTheme="minorHAnsi" w:hAnsiTheme="minorHAnsi"/>
                <w:sz w:val="20"/>
                <w:szCs w:val="20"/>
              </w:rPr>
              <w:t>?</w:t>
            </w:r>
          </w:p>
          <w:p w:rsidR="00496D4B" w:rsidRPr="0027573B" w:rsidRDefault="00496D4B" w:rsidP="00FB5B0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496D4B" w:rsidRPr="0027573B" w:rsidRDefault="00496D4B" w:rsidP="00FB5B0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496D4B" w:rsidRPr="0027573B" w:rsidRDefault="00496D4B" w:rsidP="00FB5B0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496D4B" w:rsidRPr="0027573B" w:rsidRDefault="00496D4B" w:rsidP="00FB5B0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496D4B" w:rsidRPr="0027573B" w:rsidRDefault="00496D4B" w:rsidP="00FB5B0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FA52D5" w:rsidRPr="0027573B" w:rsidRDefault="00FA52D5" w:rsidP="00FB5B0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96D4B" w:rsidRPr="0027573B" w:rsidTr="00AF7699">
        <w:tc>
          <w:tcPr>
            <w:tcW w:w="2552" w:type="dxa"/>
            <w:gridSpan w:val="3"/>
          </w:tcPr>
          <w:p w:rsidR="00496D4B" w:rsidRPr="0027573B" w:rsidRDefault="00237D2A" w:rsidP="00496D4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27573B">
              <w:rPr>
                <w:rFonts w:asciiTheme="minorHAnsi" w:hAnsiTheme="minorHAnsi"/>
                <w:sz w:val="24"/>
                <w:szCs w:val="24"/>
              </w:rPr>
              <w:t>Key points regarding the issue</w:t>
            </w:r>
          </w:p>
        </w:tc>
        <w:tc>
          <w:tcPr>
            <w:tcW w:w="8222" w:type="dxa"/>
            <w:gridSpan w:val="5"/>
          </w:tcPr>
          <w:p w:rsidR="00496D4B" w:rsidRPr="0027573B" w:rsidRDefault="00237D2A" w:rsidP="00FB5B0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27573B">
              <w:rPr>
                <w:rFonts w:asciiTheme="minorHAnsi" w:hAnsiTheme="minorHAnsi"/>
                <w:sz w:val="20"/>
                <w:szCs w:val="20"/>
              </w:rPr>
              <w:t xml:space="preserve">NOTE: These are the key points for your Discussion Forum Item. </w:t>
            </w:r>
          </w:p>
          <w:p w:rsidR="00237D2A" w:rsidRPr="0027573B" w:rsidRDefault="00237D2A" w:rsidP="00FB5B0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27573B">
              <w:rPr>
                <w:rFonts w:asciiTheme="minorHAnsi" w:hAnsiTheme="minorHAnsi"/>
                <w:sz w:val="20"/>
                <w:szCs w:val="20"/>
              </w:rPr>
              <w:t>Where possible, make a balanced argument</w:t>
            </w:r>
            <w:r w:rsidR="00FA52D5" w:rsidRPr="0027573B">
              <w:rPr>
                <w:rFonts w:asciiTheme="minorHAnsi" w:hAnsiTheme="minorHAnsi"/>
                <w:sz w:val="20"/>
                <w:szCs w:val="20"/>
              </w:rPr>
              <w:t>. What are your ideas?</w:t>
            </w:r>
          </w:p>
          <w:p w:rsidR="00496D4B" w:rsidRPr="0027573B" w:rsidRDefault="00496D4B" w:rsidP="00FB5B0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496D4B" w:rsidRPr="0027573B" w:rsidRDefault="00496D4B" w:rsidP="00FB5B0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496D4B" w:rsidRPr="0027573B" w:rsidRDefault="00496D4B" w:rsidP="00FB5B0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FA52D5" w:rsidRPr="0027573B" w:rsidRDefault="00FA52D5" w:rsidP="00FB5B0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FA52D5" w:rsidRPr="0027573B" w:rsidRDefault="00FA52D5" w:rsidP="00FB5B0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496D4B" w:rsidRPr="0027573B" w:rsidRDefault="00496D4B" w:rsidP="00FB5B0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96D4B" w:rsidRPr="0027573B" w:rsidTr="00AF7699">
        <w:tc>
          <w:tcPr>
            <w:tcW w:w="2552" w:type="dxa"/>
            <w:gridSpan w:val="3"/>
          </w:tcPr>
          <w:p w:rsidR="00237D2A" w:rsidRPr="0027573B" w:rsidRDefault="00237D2A" w:rsidP="00237D2A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27573B">
              <w:rPr>
                <w:rFonts w:asciiTheme="minorHAnsi" w:hAnsiTheme="minorHAnsi"/>
                <w:sz w:val="24"/>
                <w:szCs w:val="24"/>
              </w:rPr>
              <w:t>Questions for the forum to consider.</w:t>
            </w:r>
          </w:p>
          <w:p w:rsidR="00496D4B" w:rsidRPr="0027573B" w:rsidRDefault="00496D4B" w:rsidP="00496D4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FA52D5" w:rsidRPr="0027573B" w:rsidRDefault="00FA52D5" w:rsidP="00496D4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FA52D5" w:rsidRPr="0027573B" w:rsidRDefault="00FA52D5" w:rsidP="00496D4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FA52D5" w:rsidRPr="0027573B" w:rsidRDefault="00FA52D5" w:rsidP="00496D4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FA52D5" w:rsidRPr="0027573B" w:rsidRDefault="00FA52D5" w:rsidP="00496D4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5"/>
          </w:tcPr>
          <w:p w:rsidR="00496D4B" w:rsidRPr="0027573B" w:rsidRDefault="00237D2A" w:rsidP="00FB5B0B">
            <w:pPr>
              <w:ind w:left="0"/>
              <w:rPr>
                <w:rFonts w:asciiTheme="minorHAnsi" w:hAnsiTheme="minorHAnsi"/>
              </w:rPr>
            </w:pPr>
            <w:r w:rsidRPr="0027573B">
              <w:rPr>
                <w:rFonts w:asciiTheme="minorHAnsi" w:hAnsiTheme="minorHAnsi"/>
                <w:sz w:val="18"/>
                <w:szCs w:val="18"/>
              </w:rPr>
              <w:t>NOTE: Consider open questions likely to develop discussion within the forum.</w:t>
            </w:r>
          </w:p>
          <w:p w:rsidR="00496D4B" w:rsidRPr="0027573B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Pr="0027573B" w:rsidRDefault="00496D4B" w:rsidP="00FB5B0B">
            <w:pPr>
              <w:ind w:left="0"/>
              <w:rPr>
                <w:rFonts w:asciiTheme="minorHAnsi" w:hAnsiTheme="minorHAnsi"/>
              </w:rPr>
            </w:pPr>
          </w:p>
        </w:tc>
      </w:tr>
      <w:tr w:rsidR="00960081" w:rsidRPr="0027573B" w:rsidTr="00562BE9">
        <w:trPr>
          <w:trHeight w:val="702"/>
        </w:trPr>
        <w:tc>
          <w:tcPr>
            <w:tcW w:w="10774" w:type="dxa"/>
            <w:gridSpan w:val="8"/>
          </w:tcPr>
          <w:p w:rsidR="00960081" w:rsidRPr="0027573B" w:rsidRDefault="00147963" w:rsidP="00562BE9">
            <w:pPr>
              <w:ind w:left="0"/>
              <w:rPr>
                <w:rFonts w:asciiTheme="minorHAnsi" w:hAnsiTheme="minorHAnsi"/>
              </w:rPr>
            </w:pPr>
            <w:r w:rsidRPr="00A72B49">
              <w:rPr>
                <w:rFonts w:asciiTheme="minorHAnsi" w:hAnsiTheme="minorHAnsi"/>
              </w:rPr>
              <w:t xml:space="preserve">Please note: </w:t>
            </w:r>
            <w:r>
              <w:rPr>
                <w:rFonts w:asciiTheme="minorHAnsi" w:hAnsiTheme="minorHAnsi"/>
              </w:rPr>
              <w:t xml:space="preserve">We </w:t>
            </w:r>
            <w:r w:rsidRPr="00A72B49">
              <w:rPr>
                <w:rFonts w:asciiTheme="minorHAnsi" w:hAnsiTheme="minorHAnsi"/>
              </w:rPr>
              <w:t>supply a data projector</w:t>
            </w:r>
            <w:r>
              <w:rPr>
                <w:rFonts w:asciiTheme="minorHAnsi" w:hAnsiTheme="minorHAnsi"/>
              </w:rPr>
              <w:t>, screen and laptop</w:t>
            </w:r>
            <w:r w:rsidRPr="00A72B49">
              <w:rPr>
                <w:rFonts w:asciiTheme="minorHAnsi" w:hAnsiTheme="minorHAnsi"/>
              </w:rPr>
              <w:t>. Please indicate below regarding your technology requirements.</w:t>
            </w:r>
          </w:p>
        </w:tc>
      </w:tr>
      <w:tr w:rsidR="00960081" w:rsidRPr="0027573B" w:rsidTr="00562BE9">
        <w:trPr>
          <w:trHeight w:val="702"/>
        </w:trPr>
        <w:tc>
          <w:tcPr>
            <w:tcW w:w="2411" w:type="dxa"/>
            <w:gridSpan w:val="2"/>
          </w:tcPr>
          <w:p w:rsidR="00960081" w:rsidRPr="0027573B" w:rsidRDefault="00960081" w:rsidP="00562BE9">
            <w:pPr>
              <w:ind w:left="0"/>
              <w:rPr>
                <w:rFonts w:asciiTheme="minorHAnsi" w:hAnsiTheme="minorHAnsi"/>
              </w:rPr>
            </w:pPr>
            <w:r w:rsidRPr="0027573B">
              <w:rPr>
                <w:rFonts w:asciiTheme="minorHAnsi" w:hAnsiTheme="minorHAnsi"/>
              </w:rPr>
              <w:t>I will require...</w:t>
            </w:r>
          </w:p>
          <w:p w:rsidR="00960081" w:rsidRPr="0027573B" w:rsidRDefault="00960081" w:rsidP="00562BE9">
            <w:pPr>
              <w:ind w:left="0"/>
              <w:rPr>
                <w:rFonts w:asciiTheme="minorHAnsi" w:hAnsiTheme="minorHAnsi"/>
              </w:rPr>
            </w:pPr>
            <w:r w:rsidRPr="0027573B">
              <w:rPr>
                <w:rFonts w:asciiTheme="minorHAnsi" w:hAnsiTheme="minorHAnsi"/>
              </w:rPr>
              <w:t>(</w:t>
            </w:r>
            <w:r w:rsidRPr="0027573B">
              <w:rPr>
                <w:rFonts w:asciiTheme="minorHAnsi" w:hAnsiTheme="minorHAnsi"/>
                <w:i/>
              </w:rPr>
              <w:t>tick as applicable</w:t>
            </w:r>
            <w:r w:rsidRPr="0027573B">
              <w:rPr>
                <w:rFonts w:asciiTheme="minorHAnsi" w:hAnsiTheme="minorHAnsi"/>
              </w:rPr>
              <w:t>)</w:t>
            </w:r>
          </w:p>
        </w:tc>
        <w:tc>
          <w:tcPr>
            <w:tcW w:w="3118" w:type="dxa"/>
            <w:gridSpan w:val="2"/>
          </w:tcPr>
          <w:p w:rsidR="00960081" w:rsidRPr="0027573B" w:rsidRDefault="00960081" w:rsidP="00562BE9">
            <w:pPr>
              <w:ind w:left="0"/>
              <w:rPr>
                <w:rFonts w:asciiTheme="minorHAnsi" w:hAnsiTheme="minorHAnsi"/>
              </w:rPr>
            </w:pPr>
            <w:r w:rsidRPr="0027573B">
              <w:rPr>
                <w:rFonts w:asciiTheme="minorHAnsi" w:hAnsiTheme="minorHAnsi"/>
              </w:rPr>
              <w:t>Data Projector</w:t>
            </w:r>
          </w:p>
        </w:tc>
        <w:tc>
          <w:tcPr>
            <w:tcW w:w="992" w:type="dxa"/>
          </w:tcPr>
          <w:p w:rsidR="00960081" w:rsidRPr="0027573B" w:rsidRDefault="00960081" w:rsidP="00562BE9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960081" w:rsidRPr="0027573B" w:rsidRDefault="00960081" w:rsidP="00562BE9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960081" w:rsidRPr="0027573B" w:rsidRDefault="00960081" w:rsidP="00562BE9">
            <w:pPr>
              <w:ind w:left="0"/>
              <w:rPr>
                <w:rFonts w:asciiTheme="minorHAnsi" w:hAnsiTheme="minorHAnsi"/>
              </w:rPr>
            </w:pPr>
            <w:r w:rsidRPr="0027573B">
              <w:rPr>
                <w:rFonts w:asciiTheme="minorHAnsi" w:hAnsiTheme="minorHAnsi"/>
              </w:rPr>
              <w:t>Screen</w:t>
            </w:r>
          </w:p>
        </w:tc>
        <w:tc>
          <w:tcPr>
            <w:tcW w:w="1134" w:type="dxa"/>
          </w:tcPr>
          <w:p w:rsidR="00960081" w:rsidRPr="0027573B" w:rsidRDefault="00960081" w:rsidP="00562BE9">
            <w:pPr>
              <w:ind w:left="0"/>
              <w:rPr>
                <w:rFonts w:asciiTheme="minorHAnsi" w:hAnsiTheme="minorHAnsi"/>
              </w:rPr>
            </w:pPr>
            <w:r w:rsidRPr="0027573B">
              <w:rPr>
                <w:rFonts w:asciiTheme="minorHAnsi" w:hAnsiTheme="minorHAnsi"/>
              </w:rPr>
              <w:t xml:space="preserve"> </w:t>
            </w:r>
          </w:p>
        </w:tc>
      </w:tr>
    </w:tbl>
    <w:p w:rsidR="00496D4B" w:rsidRPr="0027573B" w:rsidRDefault="00496D4B" w:rsidP="00496D4B">
      <w:pPr>
        <w:ind w:left="0"/>
        <w:rPr>
          <w:rFonts w:asciiTheme="minorHAnsi" w:hAnsiTheme="minorHAnsi"/>
        </w:rPr>
      </w:pPr>
    </w:p>
    <w:sectPr w:rsidR="00496D4B" w:rsidRPr="0027573B" w:rsidSect="008A1177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5B0B"/>
    <w:rsid w:val="000059BE"/>
    <w:rsid w:val="000B43AD"/>
    <w:rsid w:val="000D7461"/>
    <w:rsid w:val="00147963"/>
    <w:rsid w:val="00164E5D"/>
    <w:rsid w:val="001F7111"/>
    <w:rsid w:val="002008DA"/>
    <w:rsid w:val="00237D2A"/>
    <w:rsid w:val="0027573B"/>
    <w:rsid w:val="00332853"/>
    <w:rsid w:val="003F12C4"/>
    <w:rsid w:val="004765AE"/>
    <w:rsid w:val="00496D4B"/>
    <w:rsid w:val="00517165"/>
    <w:rsid w:val="00641658"/>
    <w:rsid w:val="006E3CE2"/>
    <w:rsid w:val="00837996"/>
    <w:rsid w:val="00855C2F"/>
    <w:rsid w:val="00876CDD"/>
    <w:rsid w:val="008A1177"/>
    <w:rsid w:val="008E0FBD"/>
    <w:rsid w:val="00960081"/>
    <w:rsid w:val="009D122B"/>
    <w:rsid w:val="00A03043"/>
    <w:rsid w:val="00A94C88"/>
    <w:rsid w:val="00AC210A"/>
    <w:rsid w:val="00AF7699"/>
    <w:rsid w:val="00AF7D67"/>
    <w:rsid w:val="00B10185"/>
    <w:rsid w:val="00BF6496"/>
    <w:rsid w:val="00C873C5"/>
    <w:rsid w:val="00CE3C8C"/>
    <w:rsid w:val="00CF04FB"/>
    <w:rsid w:val="00E76664"/>
    <w:rsid w:val="00EA27DE"/>
    <w:rsid w:val="00EB5C95"/>
    <w:rsid w:val="00F42BC6"/>
    <w:rsid w:val="00F9361A"/>
    <w:rsid w:val="00FA52D5"/>
    <w:rsid w:val="00FB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901EA"/>
  <w15:docId w15:val="{FCE7CE28-004E-4195-A53C-3921BEC6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B5B0B"/>
    <w:pPr>
      <w:spacing w:after="0" w:line="240" w:lineRule="auto"/>
      <w:ind w:left="510"/>
    </w:pPr>
    <w:rPr>
      <w:rFonts w:ascii="Arial" w:eastAsia="Calibri" w:hAnsi="Arial" w:cs="Arial"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B5B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B0B"/>
    <w:rPr>
      <w:rFonts w:ascii="Tahoma" w:eastAsia="Calibri" w:hAnsi="Tahoma" w:cs="Tahoma"/>
      <w:color w:val="000000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496D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ne.murray@northampton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jane.murray@northampton.ac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Jane Murray</cp:lastModifiedBy>
  <cp:revision>12</cp:revision>
  <dcterms:created xsi:type="dcterms:W3CDTF">2015-05-12T09:19:00Z</dcterms:created>
  <dcterms:modified xsi:type="dcterms:W3CDTF">2016-05-24T08:02:00Z</dcterms:modified>
</cp:coreProperties>
</file>