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4B699" w14:textId="4673B66B" w:rsidR="001E6C9F" w:rsidRDefault="00584D24" w:rsidP="001E6C9F">
      <w:pPr>
        <w:shd w:val="clear" w:color="auto" w:fill="F6F6F4"/>
        <w:spacing w:before="330" w:after="392" w:line="240" w:lineRule="auto"/>
        <w:outlineLvl w:val="2"/>
        <w:rPr>
          <w:rFonts w:ascii="Arial" w:eastAsia="Times New Roman" w:hAnsi="Arial" w:cs="Arial"/>
          <w:b/>
          <w:bCs/>
          <w:color w:val="000000"/>
          <w:sz w:val="29"/>
          <w:szCs w:val="29"/>
          <w:lang w:eastAsia="en-GB"/>
        </w:rPr>
      </w:pPr>
      <w:r>
        <w:rPr>
          <w:rFonts w:ascii="Arial" w:eastAsia="Times New Roman" w:hAnsi="Arial" w:cs="Arial"/>
          <w:b/>
          <w:bCs/>
          <w:noProof/>
          <w:color w:val="000000"/>
          <w:sz w:val="29"/>
          <w:szCs w:val="29"/>
          <w:lang w:eastAsia="en-GB"/>
        </w:rPr>
        <w:drawing>
          <wp:inline distT="0" distB="0" distL="0" distR="0" wp14:anchorId="6029F71E" wp14:editId="615419AE">
            <wp:extent cx="2006930" cy="7908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rap.png"/>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012378" cy="793046"/>
                    </a:xfrm>
                    <a:prstGeom prst="rect">
                      <a:avLst/>
                    </a:prstGeom>
                  </pic:spPr>
                </pic:pic>
              </a:graphicData>
            </a:graphic>
          </wp:inline>
        </w:drawing>
      </w:r>
    </w:p>
    <w:p w14:paraId="47988A53" w14:textId="79EEBDE8" w:rsidR="00584D24" w:rsidRDefault="00584D24" w:rsidP="00584D24">
      <w:pPr>
        <w:pStyle w:val="Default"/>
      </w:pPr>
      <w:r>
        <w:rPr>
          <w:rFonts w:eastAsia="Times New Roman"/>
          <w:b/>
          <w:bCs/>
          <w:sz w:val="29"/>
          <w:szCs w:val="29"/>
          <w:lang w:eastAsia="en-GB"/>
        </w:rPr>
        <w:t xml:space="preserve">Response to DfE consultation: </w:t>
      </w:r>
    </w:p>
    <w:p w14:paraId="41FF64B9" w14:textId="73E28EF5" w:rsidR="00584D24" w:rsidRPr="00584D24" w:rsidRDefault="00584D24" w:rsidP="00584D24">
      <w:pPr>
        <w:pStyle w:val="Default"/>
        <w:rPr>
          <w:szCs w:val="72"/>
        </w:rPr>
      </w:pPr>
      <w:r w:rsidRPr="00584D24">
        <w:rPr>
          <w:b/>
          <w:bCs/>
          <w:sz w:val="36"/>
          <w:szCs w:val="72"/>
        </w:rPr>
        <w:t xml:space="preserve">Literacy and numeracy qualification requirements for level 3 Early Years Educator staff </w:t>
      </w:r>
      <w:r>
        <w:rPr>
          <w:b/>
          <w:bCs/>
          <w:sz w:val="36"/>
          <w:szCs w:val="72"/>
        </w:rPr>
        <w:t xml:space="preserve">      </w:t>
      </w:r>
      <w:r>
        <w:rPr>
          <w:b/>
          <w:bCs/>
          <w:szCs w:val="72"/>
        </w:rPr>
        <w:t>November 2016</w:t>
      </w:r>
      <w:bookmarkStart w:id="0" w:name="_GoBack"/>
      <w:bookmarkEnd w:id="0"/>
    </w:p>
    <w:p w14:paraId="7CDDD216" w14:textId="77777777" w:rsidR="001E6C9F" w:rsidRPr="001E6C9F" w:rsidRDefault="001E6C9F" w:rsidP="001E6C9F">
      <w:pPr>
        <w:shd w:val="clear" w:color="auto" w:fill="F6F6F4"/>
        <w:spacing w:before="330" w:after="392" w:line="240" w:lineRule="auto"/>
        <w:outlineLvl w:val="2"/>
        <w:rPr>
          <w:rFonts w:ascii="Arial" w:eastAsia="Times New Roman" w:hAnsi="Arial" w:cs="Arial"/>
          <w:bCs/>
          <w:color w:val="0070C0"/>
          <w:sz w:val="29"/>
          <w:szCs w:val="29"/>
          <w:lang w:eastAsia="en-GB"/>
        </w:rPr>
      </w:pPr>
      <w:r w:rsidRPr="001E6C9F">
        <w:rPr>
          <w:rFonts w:ascii="Arial" w:eastAsia="Times New Roman" w:hAnsi="Arial" w:cs="Arial"/>
          <w:b/>
          <w:bCs/>
          <w:color w:val="000000"/>
          <w:sz w:val="29"/>
          <w:szCs w:val="29"/>
          <w:lang w:eastAsia="en-GB"/>
        </w:rPr>
        <w:t xml:space="preserve">7. What English knowledge and skills </w:t>
      </w:r>
      <w:proofErr w:type="gramStart"/>
      <w:r w:rsidRPr="001E6C9F">
        <w:rPr>
          <w:rFonts w:ascii="Arial" w:eastAsia="Times New Roman" w:hAnsi="Arial" w:cs="Arial"/>
          <w:b/>
          <w:bCs/>
          <w:color w:val="000000"/>
          <w:sz w:val="29"/>
          <w:szCs w:val="29"/>
          <w:lang w:eastAsia="en-GB"/>
        </w:rPr>
        <w:t>do staff</w:t>
      </w:r>
      <w:proofErr w:type="gramEnd"/>
      <w:r w:rsidRPr="001E6C9F">
        <w:rPr>
          <w:rFonts w:ascii="Arial" w:eastAsia="Times New Roman" w:hAnsi="Arial" w:cs="Arial"/>
          <w:b/>
          <w:bCs/>
          <w:color w:val="000000"/>
          <w:sz w:val="29"/>
          <w:szCs w:val="29"/>
          <w:lang w:eastAsia="en-GB"/>
        </w:rPr>
        <w:t xml:space="preserve"> need to perform at level 3 Early Years Educator level?</w:t>
      </w:r>
      <w:r>
        <w:rPr>
          <w:rFonts w:ascii="Arial" w:eastAsia="Times New Roman" w:hAnsi="Arial" w:cs="Arial"/>
          <w:b/>
          <w:bCs/>
          <w:color w:val="000000"/>
          <w:sz w:val="29"/>
          <w:szCs w:val="29"/>
          <w:lang w:eastAsia="en-GB"/>
        </w:rPr>
        <w:t xml:space="preserve"> </w:t>
      </w:r>
      <w:r>
        <w:rPr>
          <w:rFonts w:ascii="Arial" w:eastAsia="Times New Roman" w:hAnsi="Arial" w:cs="Arial"/>
          <w:bCs/>
          <w:color w:val="0070C0"/>
          <w:sz w:val="29"/>
          <w:szCs w:val="29"/>
          <w:lang w:eastAsia="en-GB"/>
        </w:rPr>
        <w:t>(</w:t>
      </w:r>
      <w:proofErr w:type="gramStart"/>
      <w:r>
        <w:rPr>
          <w:rFonts w:ascii="Arial" w:eastAsia="Times New Roman" w:hAnsi="Arial" w:cs="Arial"/>
          <w:bCs/>
          <w:color w:val="0070C0"/>
          <w:sz w:val="29"/>
          <w:szCs w:val="29"/>
          <w:lang w:eastAsia="en-GB"/>
        </w:rPr>
        <w:t>all</w:t>
      </w:r>
      <w:proofErr w:type="gramEnd"/>
      <w:r>
        <w:rPr>
          <w:rFonts w:ascii="Arial" w:eastAsia="Times New Roman" w:hAnsi="Arial" w:cs="Arial"/>
          <w:bCs/>
          <w:color w:val="0070C0"/>
          <w:sz w:val="29"/>
          <w:szCs w:val="29"/>
          <w:lang w:eastAsia="en-GB"/>
        </w:rPr>
        <w:t xml:space="preserve"> ticked)</w:t>
      </w:r>
    </w:p>
    <w:p w14:paraId="64D19345" w14:textId="77777777" w:rsidR="001E6C9F" w:rsidRPr="001E6C9F" w:rsidRDefault="00584D24" w:rsidP="001E6C9F">
      <w:pPr>
        <w:shd w:val="clear" w:color="auto" w:fill="F6F6F4"/>
        <w:spacing w:after="0" w:line="240" w:lineRule="auto"/>
        <w:rPr>
          <w:rFonts w:ascii="Arial" w:eastAsia="Times New Roman" w:hAnsi="Arial" w:cs="Arial"/>
          <w:color w:val="000000"/>
          <w:sz w:val="29"/>
          <w:szCs w:val="29"/>
          <w:lang w:eastAsia="en-GB"/>
        </w:rPr>
      </w:pPr>
      <w:r>
        <w:rPr>
          <w:rFonts w:ascii="Arial" w:eastAsia="Times New Roman" w:hAnsi="Arial" w:cs="Arial"/>
          <w:color w:val="000000"/>
          <w:sz w:val="29"/>
          <w:szCs w:val="29"/>
        </w:rPr>
        <w:pict w14:anchorId="684E7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7.75pt">
            <v:imagedata r:id="rId7" o:title=""/>
          </v:shape>
        </w:pict>
      </w:r>
      <w:r w:rsidR="001E6C9F" w:rsidRPr="001E6C9F">
        <w:rPr>
          <w:rFonts w:ascii="Arial" w:eastAsia="Times New Roman" w:hAnsi="Arial" w:cs="Arial"/>
          <w:color w:val="000000"/>
          <w:sz w:val="29"/>
          <w:szCs w:val="29"/>
          <w:lang w:eastAsia="en-GB"/>
        </w:rPr>
        <w:t>A range of speaking and listening skills to develop relationships with children, parents and other professionals</w:t>
      </w:r>
      <w:r>
        <w:rPr>
          <w:rFonts w:ascii="Arial" w:eastAsia="Times New Roman" w:hAnsi="Arial" w:cs="Arial"/>
          <w:color w:val="000000"/>
          <w:sz w:val="29"/>
          <w:szCs w:val="29"/>
        </w:rPr>
        <w:pict w14:anchorId="264A22E4">
          <v:shape id="_x0000_i1026" type="#_x0000_t75" style="width:19.65pt;height:17.75pt">
            <v:imagedata r:id="rId7" o:title=""/>
          </v:shape>
        </w:pict>
      </w:r>
      <w:r w:rsidR="001E6C9F" w:rsidRPr="001E6C9F">
        <w:rPr>
          <w:rFonts w:ascii="Arial" w:eastAsia="Times New Roman" w:hAnsi="Arial" w:cs="Arial"/>
          <w:color w:val="000000"/>
          <w:sz w:val="29"/>
          <w:szCs w:val="29"/>
          <w:lang w:eastAsia="en-GB"/>
        </w:rPr>
        <w:t>Being able to communicate effectively, verbally and in writing, with parents and other professionals</w:t>
      </w:r>
      <w:r>
        <w:rPr>
          <w:rFonts w:ascii="Arial" w:eastAsia="Times New Roman" w:hAnsi="Arial" w:cs="Arial"/>
          <w:color w:val="000000"/>
          <w:sz w:val="29"/>
          <w:szCs w:val="29"/>
        </w:rPr>
        <w:pict w14:anchorId="05294951">
          <v:shape id="_x0000_i1027" type="#_x0000_t75" style="width:19.65pt;height:17.75pt">
            <v:imagedata r:id="rId7" o:title=""/>
          </v:shape>
        </w:pict>
      </w:r>
      <w:r w:rsidR="001E6C9F" w:rsidRPr="001E6C9F">
        <w:rPr>
          <w:rFonts w:ascii="Arial" w:eastAsia="Times New Roman" w:hAnsi="Arial" w:cs="Arial"/>
          <w:color w:val="000000"/>
          <w:sz w:val="29"/>
          <w:szCs w:val="29"/>
          <w:lang w:eastAsia="en-GB"/>
        </w:rPr>
        <w:t>Being able to write meaningful documentation with good spelling and grammar</w:t>
      </w:r>
      <w:r>
        <w:rPr>
          <w:rFonts w:ascii="Arial" w:eastAsia="Times New Roman" w:hAnsi="Arial" w:cs="Arial"/>
          <w:color w:val="000000"/>
          <w:sz w:val="29"/>
          <w:szCs w:val="29"/>
        </w:rPr>
        <w:pict w14:anchorId="1BEE5CA7">
          <v:shape id="_x0000_i1028" type="#_x0000_t75" style="width:19.65pt;height:17.75pt">
            <v:imagedata r:id="rId7" o:title=""/>
          </v:shape>
        </w:pict>
      </w:r>
      <w:r w:rsidR="001E6C9F" w:rsidRPr="001E6C9F">
        <w:rPr>
          <w:rFonts w:ascii="Arial" w:eastAsia="Times New Roman" w:hAnsi="Arial" w:cs="Arial"/>
          <w:color w:val="000000"/>
          <w:sz w:val="29"/>
          <w:szCs w:val="29"/>
          <w:lang w:eastAsia="en-GB"/>
        </w:rPr>
        <w:t>Being able to comprehend written material</w:t>
      </w:r>
      <w:r>
        <w:rPr>
          <w:rFonts w:ascii="Arial" w:eastAsia="Times New Roman" w:hAnsi="Arial" w:cs="Arial"/>
          <w:color w:val="000000"/>
          <w:sz w:val="29"/>
          <w:szCs w:val="29"/>
        </w:rPr>
        <w:pict w14:anchorId="22653D4C">
          <v:shape id="_x0000_i1029" type="#_x0000_t75" style="width:19.65pt;height:17.75pt">
            <v:imagedata r:id="rId7" o:title=""/>
          </v:shape>
        </w:pict>
      </w:r>
      <w:r w:rsidR="001E6C9F" w:rsidRPr="001E6C9F">
        <w:rPr>
          <w:rFonts w:ascii="Arial" w:eastAsia="Times New Roman" w:hAnsi="Arial" w:cs="Arial"/>
          <w:color w:val="000000"/>
          <w:sz w:val="29"/>
          <w:szCs w:val="29"/>
          <w:lang w:eastAsia="en-GB"/>
        </w:rPr>
        <w:t>Confidence in understanding the literacy requirements in the EYFS and how to impart them to young learners (creating and thinking critically, listening and attention, understanding, speaking, reading and writing)</w:t>
      </w:r>
      <w:r>
        <w:rPr>
          <w:rFonts w:ascii="Arial" w:eastAsia="Times New Roman" w:hAnsi="Arial" w:cs="Arial"/>
          <w:color w:val="000000"/>
          <w:sz w:val="29"/>
          <w:szCs w:val="29"/>
        </w:rPr>
        <w:pict w14:anchorId="20ED6327">
          <v:shape id="_x0000_i1030" type="#_x0000_t75" style="width:19.65pt;height:17.75pt">
            <v:imagedata r:id="rId7" o:title=""/>
          </v:shape>
        </w:pict>
      </w:r>
      <w:r w:rsidR="001E6C9F" w:rsidRPr="001E6C9F">
        <w:rPr>
          <w:rFonts w:ascii="Arial" w:eastAsia="Times New Roman" w:hAnsi="Arial" w:cs="Arial"/>
          <w:color w:val="000000"/>
          <w:sz w:val="29"/>
          <w:szCs w:val="29"/>
          <w:lang w:eastAsia="en-GB"/>
        </w:rPr>
        <w:t>An appreciation of the importance of reading in supporting own development and that of young children</w:t>
      </w:r>
      <w:r>
        <w:rPr>
          <w:rFonts w:ascii="Arial" w:eastAsia="Times New Roman" w:hAnsi="Arial" w:cs="Arial"/>
          <w:color w:val="000000"/>
          <w:sz w:val="29"/>
          <w:szCs w:val="29"/>
        </w:rPr>
        <w:pict w14:anchorId="4E01A124">
          <v:shape id="_x0000_i1031" type="#_x0000_t75" style="width:19.65pt;height:17.75pt">
            <v:imagedata r:id="rId7" o:title=""/>
          </v:shape>
        </w:pict>
      </w:r>
      <w:r w:rsidR="001E6C9F" w:rsidRPr="001E6C9F">
        <w:rPr>
          <w:rFonts w:ascii="Arial" w:eastAsia="Times New Roman" w:hAnsi="Arial" w:cs="Arial"/>
          <w:color w:val="000000"/>
          <w:sz w:val="29"/>
          <w:szCs w:val="29"/>
          <w:lang w:eastAsia="en-GB"/>
        </w:rPr>
        <w:t>An understanding of how to experiment with and use language creatively</w:t>
      </w:r>
      <w:r>
        <w:rPr>
          <w:rFonts w:ascii="Arial" w:eastAsia="Times New Roman" w:hAnsi="Arial" w:cs="Arial"/>
          <w:color w:val="000000"/>
          <w:sz w:val="29"/>
          <w:szCs w:val="29"/>
        </w:rPr>
        <w:pict w14:anchorId="2F8FB0FB">
          <v:shape id="_x0000_i1032" type="#_x0000_t75" style="width:19.65pt;height:17.75pt">
            <v:imagedata r:id="rId7" o:title=""/>
          </v:shape>
        </w:pict>
      </w:r>
      <w:r w:rsidR="001E6C9F" w:rsidRPr="001E6C9F">
        <w:rPr>
          <w:rFonts w:ascii="Arial" w:eastAsia="Times New Roman" w:hAnsi="Arial" w:cs="Arial"/>
          <w:color w:val="000000"/>
          <w:sz w:val="29"/>
          <w:szCs w:val="29"/>
          <w:lang w:eastAsia="en-GB"/>
        </w:rPr>
        <w:t>Ability to select/adapt speech/writing to different situations and audiences</w:t>
      </w:r>
      <w:r>
        <w:rPr>
          <w:rFonts w:ascii="Arial" w:eastAsia="Times New Roman" w:hAnsi="Arial" w:cs="Arial"/>
          <w:color w:val="000000"/>
          <w:sz w:val="29"/>
          <w:szCs w:val="29"/>
        </w:rPr>
        <w:pict w14:anchorId="36854AED">
          <v:shape id="_x0000_i1033" type="#_x0000_t75" style="width:19.65pt;height:17.75pt">
            <v:imagedata r:id="rId7" o:title=""/>
          </v:shape>
        </w:pict>
      </w:r>
      <w:r w:rsidR="001E6C9F" w:rsidRPr="001E6C9F">
        <w:rPr>
          <w:rFonts w:ascii="Arial" w:eastAsia="Times New Roman" w:hAnsi="Arial" w:cs="Arial"/>
          <w:color w:val="000000"/>
          <w:sz w:val="29"/>
          <w:szCs w:val="29"/>
          <w:lang w:eastAsia="en-GB"/>
        </w:rPr>
        <w:t>Independent thinking and working</w:t>
      </w:r>
      <w:r>
        <w:rPr>
          <w:rFonts w:ascii="Arial" w:eastAsia="Times New Roman" w:hAnsi="Arial" w:cs="Arial"/>
          <w:color w:val="000000"/>
          <w:sz w:val="29"/>
          <w:szCs w:val="29"/>
        </w:rPr>
        <w:pict w14:anchorId="3298335A">
          <v:shape id="_x0000_i1034" type="#_x0000_t75" style="width:19.65pt;height:17.75pt">
            <v:imagedata r:id="rId7" o:title=""/>
          </v:shape>
        </w:pict>
      </w:r>
      <w:r w:rsidR="001E6C9F" w:rsidRPr="001E6C9F">
        <w:rPr>
          <w:rFonts w:ascii="Arial" w:eastAsia="Times New Roman" w:hAnsi="Arial" w:cs="Arial"/>
          <w:color w:val="000000"/>
          <w:sz w:val="29"/>
          <w:szCs w:val="29"/>
          <w:lang w:eastAsia="en-GB"/>
        </w:rPr>
        <w:t>Other, please explain</w:t>
      </w:r>
    </w:p>
    <w:p w14:paraId="570BB2E1" w14:textId="77777777" w:rsidR="001E6C9F" w:rsidRPr="001E6C9F" w:rsidRDefault="001E6C9F" w:rsidP="001E6C9F">
      <w:pPr>
        <w:shd w:val="clear" w:color="auto" w:fill="F6F6F4"/>
        <w:spacing w:after="0" w:line="240" w:lineRule="auto"/>
        <w:rPr>
          <w:rFonts w:ascii="Arial" w:eastAsia="Times New Roman" w:hAnsi="Arial" w:cs="Arial"/>
          <w:color w:val="000000"/>
          <w:sz w:val="29"/>
          <w:szCs w:val="29"/>
          <w:lang w:eastAsia="en-GB"/>
        </w:rPr>
      </w:pPr>
      <w:r w:rsidRPr="001E6C9F">
        <w:rPr>
          <w:rFonts w:ascii="Arial" w:eastAsia="Times New Roman" w:hAnsi="Arial" w:cs="Arial"/>
          <w:color w:val="000000"/>
          <w:sz w:val="29"/>
          <w:szCs w:val="29"/>
          <w:lang w:eastAsia="en-GB"/>
        </w:rPr>
        <w:t>If you have answered 'other' please give more details here</w:t>
      </w:r>
    </w:p>
    <w:p w14:paraId="76DA4265" w14:textId="133B71F3" w:rsidR="001E6C9F" w:rsidRDefault="001E6C9F" w:rsidP="001E6C9F">
      <w:pPr>
        <w:shd w:val="clear" w:color="auto" w:fill="F6F6F4"/>
        <w:spacing w:before="330" w:after="392" w:line="240" w:lineRule="auto"/>
        <w:outlineLvl w:val="2"/>
        <w:rPr>
          <w:rFonts w:ascii="Arial" w:eastAsia="Times New Roman" w:hAnsi="Arial" w:cs="Arial"/>
          <w:bCs/>
          <w:color w:val="0070C0"/>
          <w:sz w:val="29"/>
          <w:szCs w:val="29"/>
          <w:lang w:eastAsia="en-GB"/>
        </w:rPr>
      </w:pPr>
      <w:r w:rsidRPr="001E6C9F">
        <w:rPr>
          <w:rFonts w:ascii="Arial" w:eastAsia="Times New Roman" w:hAnsi="Arial" w:cs="Arial"/>
          <w:bCs/>
          <w:color w:val="0070C0"/>
          <w:sz w:val="29"/>
          <w:szCs w:val="29"/>
          <w:lang w:eastAsia="en-GB"/>
        </w:rPr>
        <w:t xml:space="preserve">Early Years Educators need continually </w:t>
      </w:r>
      <w:r w:rsidR="00EB02C4">
        <w:rPr>
          <w:rFonts w:ascii="Arial" w:eastAsia="Times New Roman" w:hAnsi="Arial" w:cs="Arial"/>
          <w:bCs/>
          <w:color w:val="0070C0"/>
          <w:sz w:val="29"/>
          <w:szCs w:val="29"/>
          <w:lang w:eastAsia="en-GB"/>
        </w:rPr>
        <w:t xml:space="preserve">to </w:t>
      </w:r>
      <w:r w:rsidRPr="001E6C9F">
        <w:rPr>
          <w:rFonts w:ascii="Arial" w:eastAsia="Times New Roman" w:hAnsi="Arial" w:cs="Arial"/>
          <w:bCs/>
          <w:color w:val="0070C0"/>
          <w:sz w:val="29"/>
          <w:szCs w:val="29"/>
          <w:lang w:eastAsia="en-GB"/>
        </w:rPr>
        <w:t>develop their professional understanding, and so beyond the ability to comprehend written material they need to be able to read critically, including reflecting on material from a variety of sources, evaluating and making links with previous concepts and their own practice.</w:t>
      </w:r>
    </w:p>
    <w:p w14:paraId="2E3202AC" w14:textId="77777777" w:rsidR="001E6C9F" w:rsidRPr="001E6C9F" w:rsidRDefault="001E6C9F" w:rsidP="001E6C9F">
      <w:pPr>
        <w:shd w:val="clear" w:color="auto" w:fill="F6F6F4"/>
        <w:spacing w:before="330" w:after="392" w:line="240" w:lineRule="auto"/>
        <w:outlineLvl w:val="2"/>
        <w:rPr>
          <w:rFonts w:ascii="Arial" w:eastAsia="Times New Roman" w:hAnsi="Arial" w:cs="Arial"/>
          <w:bCs/>
          <w:color w:val="0070C0"/>
          <w:sz w:val="29"/>
          <w:szCs w:val="29"/>
          <w:lang w:eastAsia="en-GB"/>
        </w:rPr>
      </w:pPr>
      <w:r w:rsidRPr="001E6C9F">
        <w:rPr>
          <w:rFonts w:ascii="Arial" w:eastAsia="Times New Roman" w:hAnsi="Arial" w:cs="Arial"/>
          <w:b/>
          <w:bCs/>
          <w:color w:val="000000"/>
          <w:sz w:val="29"/>
          <w:szCs w:val="29"/>
          <w:lang w:eastAsia="en-GB"/>
        </w:rPr>
        <w:t>8. What mathematical knowledge and skills do staff need to perform at level 3 Early Years Educator level?</w:t>
      </w:r>
      <w:r w:rsidRPr="001E6C9F">
        <w:rPr>
          <w:rFonts w:ascii="Arial" w:eastAsia="Times New Roman" w:hAnsi="Arial" w:cs="Arial"/>
          <w:bCs/>
          <w:color w:val="0070C0"/>
          <w:sz w:val="29"/>
          <w:szCs w:val="29"/>
          <w:lang w:eastAsia="en-GB"/>
        </w:rPr>
        <w:t xml:space="preserve"> </w:t>
      </w:r>
      <w:r>
        <w:rPr>
          <w:rFonts w:ascii="Arial" w:eastAsia="Times New Roman" w:hAnsi="Arial" w:cs="Arial"/>
          <w:bCs/>
          <w:color w:val="0070C0"/>
          <w:sz w:val="29"/>
          <w:szCs w:val="29"/>
          <w:lang w:eastAsia="en-GB"/>
        </w:rPr>
        <w:t>(</w:t>
      </w:r>
      <w:proofErr w:type="gramStart"/>
      <w:r>
        <w:rPr>
          <w:rFonts w:ascii="Arial" w:eastAsia="Times New Roman" w:hAnsi="Arial" w:cs="Arial"/>
          <w:bCs/>
          <w:color w:val="0070C0"/>
          <w:sz w:val="29"/>
          <w:szCs w:val="29"/>
          <w:lang w:eastAsia="en-GB"/>
        </w:rPr>
        <w:t>all</w:t>
      </w:r>
      <w:proofErr w:type="gramEnd"/>
      <w:r>
        <w:rPr>
          <w:rFonts w:ascii="Arial" w:eastAsia="Times New Roman" w:hAnsi="Arial" w:cs="Arial"/>
          <w:bCs/>
          <w:color w:val="0070C0"/>
          <w:sz w:val="29"/>
          <w:szCs w:val="29"/>
          <w:lang w:eastAsia="en-GB"/>
        </w:rPr>
        <w:t xml:space="preserve"> ticked)</w:t>
      </w:r>
    </w:p>
    <w:p w14:paraId="4F9D3C34" w14:textId="77777777" w:rsidR="001E6C9F" w:rsidRPr="001E6C9F" w:rsidRDefault="00584D24" w:rsidP="001E6C9F">
      <w:pPr>
        <w:shd w:val="clear" w:color="auto" w:fill="F6F6F4"/>
        <w:spacing w:after="0" w:line="240" w:lineRule="auto"/>
        <w:rPr>
          <w:rFonts w:ascii="Arial" w:eastAsia="Times New Roman" w:hAnsi="Arial" w:cs="Arial"/>
          <w:color w:val="000000"/>
          <w:sz w:val="29"/>
          <w:szCs w:val="29"/>
          <w:lang w:eastAsia="en-GB"/>
        </w:rPr>
      </w:pPr>
      <w:r>
        <w:rPr>
          <w:rFonts w:ascii="Arial" w:eastAsia="Times New Roman" w:hAnsi="Arial" w:cs="Arial"/>
          <w:color w:val="000000"/>
          <w:sz w:val="29"/>
          <w:szCs w:val="29"/>
        </w:rPr>
        <w:lastRenderedPageBreak/>
        <w:pict w14:anchorId="13F6C197">
          <v:shape id="_x0000_i1035" type="#_x0000_t75" style="width:19.65pt;height:17.75pt">
            <v:imagedata r:id="rId7" o:title=""/>
          </v:shape>
        </w:pict>
      </w:r>
      <w:r w:rsidR="001E6C9F" w:rsidRPr="001E6C9F">
        <w:rPr>
          <w:rFonts w:ascii="Arial" w:eastAsia="Times New Roman" w:hAnsi="Arial" w:cs="Arial"/>
          <w:color w:val="000000"/>
          <w:sz w:val="29"/>
          <w:szCs w:val="29"/>
          <w:lang w:eastAsia="en-GB"/>
        </w:rPr>
        <w:t>Confidence in understanding mathematical terms and concepts relevant to the job role and how to apply them in an early years setting e.g. simple concepts such as addition, subtraction and percentages and skills required to manage a budget</w:t>
      </w:r>
      <w:r>
        <w:rPr>
          <w:rFonts w:ascii="Arial" w:eastAsia="Times New Roman" w:hAnsi="Arial" w:cs="Arial"/>
          <w:color w:val="000000"/>
          <w:sz w:val="29"/>
          <w:szCs w:val="29"/>
        </w:rPr>
        <w:pict w14:anchorId="7C6D72AD">
          <v:shape id="_x0000_i1036" type="#_x0000_t75" style="width:19.65pt;height:17.75pt">
            <v:imagedata r:id="rId7" o:title=""/>
          </v:shape>
        </w:pict>
      </w:r>
      <w:r w:rsidR="001E6C9F" w:rsidRPr="001E6C9F">
        <w:rPr>
          <w:rFonts w:ascii="Arial" w:eastAsia="Times New Roman" w:hAnsi="Arial" w:cs="Arial"/>
          <w:color w:val="000000"/>
          <w:sz w:val="29"/>
          <w:szCs w:val="29"/>
          <w:lang w:eastAsia="en-GB"/>
        </w:rPr>
        <w:t>Ability to present numerical information appropriately and to interpret numerical information e.g. review performance data or budget information</w:t>
      </w:r>
      <w:r>
        <w:rPr>
          <w:rFonts w:ascii="Arial" w:eastAsia="Times New Roman" w:hAnsi="Arial" w:cs="Arial"/>
          <w:color w:val="000000"/>
          <w:sz w:val="29"/>
          <w:szCs w:val="29"/>
        </w:rPr>
        <w:pict w14:anchorId="0DD5593A">
          <v:shape id="_x0000_i1037" type="#_x0000_t75" style="width:19.65pt;height:17.75pt">
            <v:imagedata r:id="rId7" o:title=""/>
          </v:shape>
        </w:pict>
      </w:r>
      <w:r w:rsidR="001E6C9F" w:rsidRPr="001E6C9F">
        <w:rPr>
          <w:rFonts w:ascii="Arial" w:eastAsia="Times New Roman" w:hAnsi="Arial" w:cs="Arial"/>
          <w:color w:val="000000"/>
          <w:sz w:val="29"/>
          <w:szCs w:val="29"/>
          <w:lang w:eastAsia="en-GB"/>
        </w:rPr>
        <w:t>Confidence in understanding the numeracy requirements in the EYFS and how to impart them to young learners (numbers, space, shape and measures)</w:t>
      </w:r>
      <w:r>
        <w:rPr>
          <w:rFonts w:ascii="Arial" w:eastAsia="Times New Roman" w:hAnsi="Arial" w:cs="Arial"/>
          <w:color w:val="000000"/>
          <w:sz w:val="29"/>
          <w:szCs w:val="29"/>
        </w:rPr>
        <w:pict w14:anchorId="4CCCBBA5">
          <v:shape id="_x0000_i1038" type="#_x0000_t75" style="width:19.65pt;height:17.75pt">
            <v:imagedata r:id="rId7" o:title=""/>
          </v:shape>
        </w:pict>
      </w:r>
      <w:r w:rsidR="001E6C9F" w:rsidRPr="001E6C9F">
        <w:rPr>
          <w:rFonts w:ascii="Arial" w:eastAsia="Times New Roman" w:hAnsi="Arial" w:cs="Arial"/>
          <w:color w:val="000000"/>
          <w:sz w:val="29"/>
          <w:szCs w:val="29"/>
          <w:lang w:eastAsia="en-GB"/>
        </w:rPr>
        <w:t>Ability to identify opportunities for children to develop and improve their skills in counting, understanding and using numbers, calculating simple addition and subtraction problems; and to describe shapes, spaces, and measures</w:t>
      </w:r>
      <w:r>
        <w:rPr>
          <w:rFonts w:ascii="Arial" w:eastAsia="Times New Roman" w:hAnsi="Arial" w:cs="Arial"/>
          <w:color w:val="000000"/>
          <w:sz w:val="29"/>
          <w:szCs w:val="29"/>
        </w:rPr>
        <w:pict w14:anchorId="65477DE8">
          <v:shape id="_x0000_i1039" type="#_x0000_t75" style="width:19.65pt;height:17.75pt">
            <v:imagedata r:id="rId7" o:title=""/>
          </v:shape>
        </w:pict>
      </w:r>
      <w:r w:rsidR="001E6C9F" w:rsidRPr="001E6C9F">
        <w:rPr>
          <w:rFonts w:ascii="Arial" w:eastAsia="Times New Roman" w:hAnsi="Arial" w:cs="Arial"/>
          <w:color w:val="000000"/>
          <w:sz w:val="29"/>
          <w:szCs w:val="29"/>
          <w:lang w:eastAsia="en-GB"/>
        </w:rPr>
        <w:t>Understanding how to use everyday mathematical vocabulary to talk about size, weight, capacity, position, distance, time and money to compare quantities and objects and to solve problems, using mathematical language to describe them</w:t>
      </w:r>
      <w:r>
        <w:rPr>
          <w:rFonts w:ascii="Arial" w:eastAsia="Times New Roman" w:hAnsi="Arial" w:cs="Arial"/>
          <w:color w:val="000000"/>
          <w:sz w:val="29"/>
          <w:szCs w:val="29"/>
        </w:rPr>
        <w:pict w14:anchorId="02B62CBD">
          <v:shape id="_x0000_i1040" type="#_x0000_t75" style="width:19.65pt;height:17.75pt">
            <v:imagedata r:id="rId7" o:title=""/>
          </v:shape>
        </w:pict>
      </w:r>
      <w:r w:rsidR="001E6C9F" w:rsidRPr="001E6C9F">
        <w:rPr>
          <w:rFonts w:ascii="Arial" w:eastAsia="Times New Roman" w:hAnsi="Arial" w:cs="Arial"/>
          <w:color w:val="000000"/>
          <w:sz w:val="29"/>
          <w:szCs w:val="29"/>
          <w:lang w:eastAsia="en-GB"/>
        </w:rPr>
        <w:t>The ability to apply mathematical knowledge successfully to different contexts including every day and real world situations</w:t>
      </w:r>
      <w:r>
        <w:rPr>
          <w:rFonts w:ascii="Arial" w:eastAsia="Times New Roman" w:hAnsi="Arial" w:cs="Arial"/>
          <w:color w:val="000000"/>
          <w:sz w:val="29"/>
          <w:szCs w:val="29"/>
        </w:rPr>
        <w:pict w14:anchorId="21DF0104">
          <v:shape id="_x0000_i1041" type="#_x0000_t75" style="width:19.65pt;height:17.75pt">
            <v:imagedata r:id="rId7" o:title=""/>
          </v:shape>
        </w:pict>
      </w:r>
      <w:r w:rsidR="001E6C9F" w:rsidRPr="001E6C9F">
        <w:rPr>
          <w:rFonts w:ascii="Arial" w:eastAsia="Times New Roman" w:hAnsi="Arial" w:cs="Arial"/>
          <w:color w:val="000000"/>
          <w:sz w:val="29"/>
          <w:szCs w:val="29"/>
          <w:lang w:eastAsia="en-GB"/>
        </w:rPr>
        <w:t>Independent thinking and working</w:t>
      </w:r>
      <w:r>
        <w:rPr>
          <w:rFonts w:ascii="Arial" w:eastAsia="Times New Roman" w:hAnsi="Arial" w:cs="Arial"/>
          <w:color w:val="000000"/>
          <w:sz w:val="29"/>
          <w:szCs w:val="29"/>
        </w:rPr>
        <w:pict w14:anchorId="0336AC55">
          <v:shape id="_x0000_i1042" type="#_x0000_t75" style="width:19.65pt;height:17.75pt">
            <v:imagedata r:id="rId7" o:title=""/>
          </v:shape>
        </w:pict>
      </w:r>
      <w:r w:rsidR="001E6C9F" w:rsidRPr="001E6C9F">
        <w:rPr>
          <w:rFonts w:ascii="Arial" w:eastAsia="Times New Roman" w:hAnsi="Arial" w:cs="Arial"/>
          <w:color w:val="000000"/>
          <w:sz w:val="29"/>
          <w:szCs w:val="29"/>
          <w:lang w:eastAsia="en-GB"/>
        </w:rPr>
        <w:t>Developed problem solving skills</w:t>
      </w:r>
      <w:r>
        <w:rPr>
          <w:rFonts w:ascii="Arial" w:eastAsia="Times New Roman" w:hAnsi="Arial" w:cs="Arial"/>
          <w:color w:val="000000"/>
          <w:sz w:val="29"/>
          <w:szCs w:val="29"/>
        </w:rPr>
        <w:pict w14:anchorId="637DF3FF">
          <v:shape id="_x0000_i1043" type="#_x0000_t75" style="width:19.65pt;height:17.75pt">
            <v:imagedata r:id="rId7" o:title=""/>
          </v:shape>
        </w:pict>
      </w:r>
      <w:r w:rsidR="001E6C9F" w:rsidRPr="001E6C9F">
        <w:rPr>
          <w:rFonts w:ascii="Arial" w:eastAsia="Times New Roman" w:hAnsi="Arial" w:cs="Arial"/>
          <w:color w:val="000000"/>
          <w:sz w:val="29"/>
          <w:szCs w:val="29"/>
          <w:lang w:eastAsia="en-GB"/>
        </w:rPr>
        <w:t>Other, please explain</w:t>
      </w:r>
    </w:p>
    <w:p w14:paraId="5E1B67D0" w14:textId="78E988BA" w:rsidR="008E061E" w:rsidRPr="00EB02C4" w:rsidRDefault="001E6C9F" w:rsidP="001E6C9F">
      <w:pPr>
        <w:shd w:val="clear" w:color="auto" w:fill="F6F6F4"/>
        <w:spacing w:before="330" w:after="392" w:line="240" w:lineRule="auto"/>
        <w:outlineLvl w:val="2"/>
        <w:rPr>
          <w:rFonts w:ascii="Arial" w:eastAsia="Times New Roman" w:hAnsi="Arial" w:cs="Arial"/>
          <w:bCs/>
          <w:color w:val="0070C0"/>
          <w:sz w:val="29"/>
          <w:szCs w:val="29"/>
          <w:lang w:eastAsia="en-GB"/>
        </w:rPr>
      </w:pPr>
      <w:r w:rsidRPr="001E6C9F">
        <w:rPr>
          <w:rFonts w:ascii="Arial" w:eastAsia="Times New Roman" w:hAnsi="Arial" w:cs="Arial"/>
          <w:bCs/>
          <w:color w:val="0070C0"/>
          <w:sz w:val="29"/>
          <w:szCs w:val="29"/>
          <w:lang w:eastAsia="en-GB"/>
        </w:rPr>
        <w:t>The level of the mathematical content of the EYFS is such that practitioners with less than a G</w:t>
      </w:r>
      <w:r>
        <w:rPr>
          <w:rFonts w:ascii="Arial" w:eastAsia="Times New Roman" w:hAnsi="Arial" w:cs="Arial"/>
          <w:bCs/>
          <w:color w:val="0070C0"/>
          <w:sz w:val="29"/>
          <w:szCs w:val="29"/>
          <w:lang w:eastAsia="en-GB"/>
        </w:rPr>
        <w:t xml:space="preserve">CSE qualification </w:t>
      </w:r>
      <w:r w:rsidRPr="001E6C9F">
        <w:rPr>
          <w:rFonts w:ascii="Arial" w:eastAsia="Times New Roman" w:hAnsi="Arial" w:cs="Arial"/>
          <w:bCs/>
          <w:color w:val="0070C0"/>
          <w:sz w:val="29"/>
          <w:szCs w:val="29"/>
          <w:lang w:eastAsia="en-GB"/>
        </w:rPr>
        <w:t>could potentially understand and support the mathematical development of young learne</w:t>
      </w:r>
      <w:r>
        <w:rPr>
          <w:rFonts w:ascii="Arial" w:eastAsia="Times New Roman" w:hAnsi="Arial" w:cs="Arial"/>
          <w:bCs/>
          <w:color w:val="0070C0"/>
          <w:sz w:val="29"/>
          <w:szCs w:val="29"/>
          <w:lang w:eastAsia="en-GB"/>
        </w:rPr>
        <w:t xml:space="preserve">rs.  The demands of budgeting, </w:t>
      </w:r>
      <w:r w:rsidRPr="001E6C9F">
        <w:rPr>
          <w:rFonts w:ascii="Arial" w:eastAsia="Times New Roman" w:hAnsi="Arial" w:cs="Arial"/>
          <w:bCs/>
          <w:color w:val="0070C0"/>
          <w:sz w:val="29"/>
          <w:szCs w:val="29"/>
          <w:lang w:eastAsia="en-GB"/>
        </w:rPr>
        <w:t>understanding data, and so on would require somewhat higher levels of mathematical facility</w:t>
      </w:r>
      <w:r w:rsidR="008E061E">
        <w:rPr>
          <w:rFonts w:ascii="Arial" w:eastAsia="Times New Roman" w:hAnsi="Arial" w:cs="Arial"/>
          <w:bCs/>
          <w:color w:val="0070C0"/>
          <w:sz w:val="29"/>
          <w:szCs w:val="29"/>
          <w:lang w:eastAsia="en-GB"/>
        </w:rPr>
        <w:t xml:space="preserve">, but it is important </w:t>
      </w:r>
      <w:r w:rsidR="008E061E" w:rsidRPr="008E061E">
        <w:rPr>
          <w:rFonts w:ascii="Arial" w:eastAsia="Times New Roman" w:hAnsi="Arial" w:cs="Arial"/>
          <w:bCs/>
          <w:color w:val="0070C0"/>
          <w:sz w:val="29"/>
          <w:szCs w:val="29"/>
          <w:lang w:eastAsia="en-GB"/>
        </w:rPr>
        <w:t>to remember</w:t>
      </w:r>
      <w:r w:rsidR="008E061E">
        <w:rPr>
          <w:rFonts w:ascii="Arial" w:eastAsia="Times New Roman" w:hAnsi="Arial" w:cs="Arial"/>
          <w:bCs/>
          <w:color w:val="0070C0"/>
          <w:sz w:val="29"/>
          <w:szCs w:val="29"/>
          <w:lang w:eastAsia="en-GB"/>
        </w:rPr>
        <w:t xml:space="preserve"> </w:t>
      </w:r>
      <w:r w:rsidR="008E061E" w:rsidRPr="008E061E">
        <w:rPr>
          <w:rFonts w:ascii="Arial" w:eastAsia="Times New Roman" w:hAnsi="Arial" w:cs="Arial"/>
          <w:bCs/>
          <w:color w:val="0070C0"/>
          <w:sz w:val="29"/>
          <w:szCs w:val="29"/>
          <w:lang w:eastAsia="en-GB"/>
        </w:rPr>
        <w:t>that being able to do accounts and budgets is a very different matter to</w:t>
      </w:r>
      <w:r w:rsidR="008E061E">
        <w:rPr>
          <w:rFonts w:ascii="Arial" w:eastAsia="Times New Roman" w:hAnsi="Arial" w:cs="Arial"/>
          <w:bCs/>
          <w:color w:val="0070C0"/>
          <w:sz w:val="29"/>
          <w:szCs w:val="29"/>
          <w:lang w:eastAsia="en-GB"/>
        </w:rPr>
        <w:t xml:space="preserve"> </w:t>
      </w:r>
      <w:r w:rsidR="008E061E" w:rsidRPr="008E061E">
        <w:rPr>
          <w:rFonts w:ascii="Arial" w:eastAsia="Times New Roman" w:hAnsi="Arial" w:cs="Arial"/>
          <w:bCs/>
          <w:color w:val="0070C0"/>
          <w:sz w:val="29"/>
          <w:szCs w:val="29"/>
          <w:lang w:eastAsia="en-GB"/>
        </w:rPr>
        <w:t>understanding how best to support children's mathematical thinking</w:t>
      </w:r>
      <w:r w:rsidR="008E061E">
        <w:rPr>
          <w:rFonts w:ascii="Arial" w:eastAsia="Times New Roman" w:hAnsi="Arial" w:cs="Arial"/>
          <w:bCs/>
          <w:color w:val="0070C0"/>
          <w:sz w:val="29"/>
          <w:szCs w:val="29"/>
          <w:lang w:eastAsia="en-GB"/>
        </w:rPr>
        <w:t xml:space="preserve">, </w:t>
      </w:r>
      <w:r w:rsidR="008E061E" w:rsidRPr="008E061E">
        <w:rPr>
          <w:rFonts w:ascii="Arial" w:eastAsia="Times New Roman" w:hAnsi="Arial" w:cs="Arial"/>
          <w:bCs/>
          <w:color w:val="0070C0"/>
          <w:sz w:val="29"/>
          <w:szCs w:val="29"/>
          <w:lang w:eastAsia="en-GB"/>
        </w:rPr>
        <w:t>which has more to do with pedagogical understanding than maths knowledge</w:t>
      </w:r>
      <w:r w:rsidR="008E061E">
        <w:rPr>
          <w:rFonts w:ascii="Arial" w:eastAsia="Times New Roman" w:hAnsi="Arial" w:cs="Arial"/>
          <w:bCs/>
          <w:color w:val="0070C0"/>
          <w:sz w:val="29"/>
          <w:szCs w:val="29"/>
          <w:lang w:eastAsia="en-GB"/>
        </w:rPr>
        <w:t xml:space="preserve"> </w:t>
      </w:r>
      <w:r w:rsidR="008E061E" w:rsidRPr="008E061E">
        <w:rPr>
          <w:rFonts w:ascii="Arial" w:eastAsia="Times New Roman" w:hAnsi="Arial" w:cs="Arial"/>
          <w:bCs/>
          <w:color w:val="0070C0"/>
          <w:sz w:val="29"/>
          <w:szCs w:val="29"/>
          <w:lang w:eastAsia="en-GB"/>
        </w:rPr>
        <w:t>per se.</w:t>
      </w:r>
      <w:r w:rsidRPr="001E6C9F">
        <w:rPr>
          <w:rFonts w:ascii="Arial" w:eastAsia="Times New Roman" w:hAnsi="Arial" w:cs="Arial"/>
          <w:bCs/>
          <w:color w:val="0070C0"/>
          <w:sz w:val="29"/>
          <w:szCs w:val="29"/>
          <w:lang w:eastAsia="en-GB"/>
        </w:rPr>
        <w:t xml:space="preserve"> </w:t>
      </w:r>
      <w:r w:rsidR="00A561B9">
        <w:rPr>
          <w:rFonts w:ascii="Arial" w:eastAsia="Times New Roman" w:hAnsi="Arial" w:cs="Arial"/>
          <w:bCs/>
          <w:color w:val="0070C0"/>
          <w:sz w:val="29"/>
          <w:szCs w:val="29"/>
          <w:lang w:eastAsia="en-GB"/>
        </w:rPr>
        <w:t xml:space="preserve">It is particularly important that young children see and hear practitioners using mathematical concepts confidently and naturally, to avoid sowing the seeds of the idea that mathematics is difficult and only for those who are ‘clever’.   </w:t>
      </w:r>
      <w:r w:rsidR="00335725" w:rsidRPr="00EB02C4">
        <w:rPr>
          <w:rFonts w:ascii="Arial" w:eastAsia="Times New Roman" w:hAnsi="Arial" w:cs="Arial"/>
          <w:bCs/>
          <w:color w:val="0070C0"/>
          <w:sz w:val="29"/>
          <w:szCs w:val="29"/>
          <w:lang w:eastAsia="en-GB"/>
        </w:rPr>
        <w:t xml:space="preserve">It </w:t>
      </w:r>
      <w:r w:rsidR="00CE6EAA" w:rsidRPr="00EB02C4">
        <w:rPr>
          <w:rFonts w:ascii="Arial" w:eastAsia="Times New Roman" w:hAnsi="Arial" w:cs="Arial"/>
          <w:bCs/>
          <w:color w:val="0070C0"/>
          <w:sz w:val="29"/>
          <w:szCs w:val="29"/>
          <w:lang w:eastAsia="en-GB"/>
        </w:rPr>
        <w:t>might be better if</w:t>
      </w:r>
      <w:r w:rsidR="00335725" w:rsidRPr="00EB02C4">
        <w:rPr>
          <w:rFonts w:ascii="Arial" w:eastAsia="Times New Roman" w:hAnsi="Arial" w:cs="Arial"/>
          <w:bCs/>
          <w:color w:val="0070C0"/>
          <w:sz w:val="29"/>
          <w:szCs w:val="29"/>
          <w:lang w:eastAsia="en-GB"/>
        </w:rPr>
        <w:t xml:space="preserve"> an alternative mathematics course at level 2,</w:t>
      </w:r>
      <w:r w:rsidRPr="00EB02C4">
        <w:rPr>
          <w:rFonts w:ascii="Arial" w:eastAsia="Times New Roman" w:hAnsi="Arial" w:cs="Arial"/>
          <w:bCs/>
          <w:color w:val="0070C0"/>
          <w:sz w:val="29"/>
          <w:szCs w:val="29"/>
          <w:lang w:eastAsia="en-GB"/>
        </w:rPr>
        <w:t xml:space="preserve"> </w:t>
      </w:r>
      <w:r w:rsidR="00335725" w:rsidRPr="00EB02C4">
        <w:rPr>
          <w:rFonts w:ascii="Arial" w:eastAsia="Times New Roman" w:hAnsi="Arial" w:cs="Arial"/>
          <w:bCs/>
          <w:color w:val="0070C0"/>
          <w:sz w:val="29"/>
          <w:szCs w:val="29"/>
          <w:lang w:eastAsia="en-GB"/>
        </w:rPr>
        <w:t xml:space="preserve">more tailored to the demands of the role of EYE, </w:t>
      </w:r>
      <w:r w:rsidR="00CE6EAA" w:rsidRPr="00EB02C4">
        <w:rPr>
          <w:rFonts w:ascii="Arial" w:eastAsia="Times New Roman" w:hAnsi="Arial" w:cs="Arial"/>
          <w:bCs/>
          <w:color w:val="0070C0"/>
          <w:sz w:val="29"/>
          <w:szCs w:val="29"/>
          <w:lang w:eastAsia="en-GB"/>
        </w:rPr>
        <w:t xml:space="preserve">were </w:t>
      </w:r>
      <w:r w:rsidR="00335725" w:rsidRPr="00EB02C4">
        <w:rPr>
          <w:rFonts w:ascii="Arial" w:eastAsia="Times New Roman" w:hAnsi="Arial" w:cs="Arial"/>
          <w:bCs/>
          <w:color w:val="0070C0"/>
          <w:sz w:val="29"/>
          <w:szCs w:val="29"/>
          <w:lang w:eastAsia="en-GB"/>
        </w:rPr>
        <w:t xml:space="preserve">developed by the sector. </w:t>
      </w:r>
    </w:p>
    <w:p w14:paraId="5C6A76FE" w14:textId="1A309876" w:rsidR="001E6C9F" w:rsidRDefault="001E6C9F" w:rsidP="001E6C9F">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1E6C9F">
        <w:rPr>
          <w:rFonts w:ascii="Arial" w:eastAsia="Times New Roman" w:hAnsi="Arial" w:cs="Arial"/>
          <w:bCs/>
          <w:color w:val="0070C0"/>
          <w:sz w:val="29"/>
          <w:szCs w:val="29"/>
          <w:lang w:eastAsia="en-GB"/>
        </w:rPr>
        <w:t xml:space="preserve">The role of early </w:t>
      </w:r>
      <w:proofErr w:type="gramStart"/>
      <w:r w:rsidRPr="001E6C9F">
        <w:rPr>
          <w:rFonts w:ascii="Arial" w:eastAsia="Times New Roman" w:hAnsi="Arial" w:cs="Arial"/>
          <w:bCs/>
          <w:color w:val="0070C0"/>
          <w:sz w:val="29"/>
          <w:szCs w:val="29"/>
          <w:lang w:eastAsia="en-GB"/>
        </w:rPr>
        <w:t>years</w:t>
      </w:r>
      <w:proofErr w:type="gramEnd"/>
      <w:r w:rsidRPr="001E6C9F">
        <w:rPr>
          <w:rFonts w:ascii="Arial" w:eastAsia="Times New Roman" w:hAnsi="Arial" w:cs="Arial"/>
          <w:bCs/>
          <w:color w:val="0070C0"/>
          <w:sz w:val="29"/>
          <w:szCs w:val="29"/>
          <w:lang w:eastAsia="en-GB"/>
        </w:rPr>
        <w:t xml:space="preserve"> educator is professionally demanding, and requires a high level of ability to analyse large bodies of information in seeking to interpret, understand and support all children's individual learning</w:t>
      </w:r>
      <w:r w:rsidR="00335725">
        <w:rPr>
          <w:rFonts w:ascii="Arial" w:eastAsia="Times New Roman" w:hAnsi="Arial" w:cs="Arial"/>
          <w:bCs/>
          <w:color w:val="0070C0"/>
          <w:sz w:val="29"/>
          <w:szCs w:val="29"/>
          <w:lang w:eastAsia="en-GB"/>
        </w:rPr>
        <w:t>, drawing on both communicative literacy and mathematical literacy</w:t>
      </w:r>
      <w:r w:rsidRPr="001E6C9F">
        <w:rPr>
          <w:rFonts w:ascii="Arial" w:eastAsia="Times New Roman" w:hAnsi="Arial" w:cs="Arial"/>
          <w:bCs/>
          <w:color w:val="0070C0"/>
          <w:sz w:val="29"/>
          <w:szCs w:val="29"/>
          <w:lang w:eastAsia="en-GB"/>
        </w:rPr>
        <w:t xml:space="preserve">.  Traditionally early years work has been seen as fairly low </w:t>
      </w:r>
      <w:r w:rsidRPr="001E6C9F">
        <w:rPr>
          <w:rFonts w:ascii="Arial" w:eastAsia="Times New Roman" w:hAnsi="Arial" w:cs="Arial"/>
          <w:bCs/>
          <w:color w:val="0070C0"/>
          <w:sz w:val="29"/>
          <w:szCs w:val="29"/>
          <w:lang w:eastAsia="en-GB"/>
        </w:rPr>
        <w:lastRenderedPageBreak/>
        <w:t xml:space="preserve">level and undemanding intellectually.  It is imperative that instead the sector attracts some of the most able learners.  </w:t>
      </w:r>
      <w:r w:rsidR="00335725">
        <w:rPr>
          <w:rFonts w:ascii="Arial" w:eastAsia="Times New Roman" w:hAnsi="Arial" w:cs="Arial"/>
          <w:bCs/>
          <w:color w:val="0070C0"/>
          <w:sz w:val="29"/>
          <w:szCs w:val="29"/>
          <w:lang w:eastAsia="en-GB"/>
        </w:rPr>
        <w:t>For this reason</w:t>
      </w:r>
      <w:r w:rsidRPr="001E6C9F">
        <w:rPr>
          <w:rFonts w:ascii="Arial" w:eastAsia="Times New Roman" w:hAnsi="Arial" w:cs="Arial"/>
          <w:bCs/>
          <w:color w:val="0070C0"/>
          <w:sz w:val="29"/>
          <w:szCs w:val="29"/>
          <w:lang w:eastAsia="en-GB"/>
        </w:rPr>
        <w:t xml:space="preserve">, </w:t>
      </w:r>
      <w:r w:rsidR="00335725">
        <w:rPr>
          <w:rFonts w:ascii="Arial" w:eastAsia="Times New Roman" w:hAnsi="Arial" w:cs="Arial"/>
          <w:bCs/>
          <w:color w:val="0070C0"/>
          <w:sz w:val="29"/>
          <w:szCs w:val="29"/>
          <w:lang w:eastAsia="en-GB"/>
        </w:rPr>
        <w:t xml:space="preserve">we suggest that </w:t>
      </w:r>
      <w:r w:rsidR="00B761C5">
        <w:rPr>
          <w:rFonts w:ascii="Arial" w:eastAsia="Times New Roman" w:hAnsi="Arial" w:cs="Arial"/>
          <w:bCs/>
          <w:color w:val="0070C0"/>
          <w:sz w:val="29"/>
          <w:szCs w:val="29"/>
          <w:lang w:eastAsia="en-GB"/>
        </w:rPr>
        <w:t xml:space="preserve">the </w:t>
      </w:r>
      <w:r w:rsidR="00335725">
        <w:rPr>
          <w:rFonts w:ascii="Arial" w:eastAsia="Times New Roman" w:hAnsi="Arial" w:cs="Arial"/>
          <w:bCs/>
          <w:color w:val="0070C0"/>
          <w:sz w:val="29"/>
          <w:szCs w:val="29"/>
          <w:lang w:eastAsia="en-GB"/>
        </w:rPr>
        <w:t xml:space="preserve">entry level requirement should </w:t>
      </w:r>
      <w:r w:rsidR="00B761C5">
        <w:rPr>
          <w:rFonts w:ascii="Arial" w:eastAsia="Times New Roman" w:hAnsi="Arial" w:cs="Arial"/>
          <w:bCs/>
          <w:color w:val="0070C0"/>
          <w:sz w:val="29"/>
          <w:szCs w:val="29"/>
          <w:lang w:eastAsia="en-GB"/>
        </w:rPr>
        <w:t>be for</w:t>
      </w:r>
      <w:r w:rsidR="00335725">
        <w:rPr>
          <w:rFonts w:ascii="Arial" w:eastAsia="Times New Roman" w:hAnsi="Arial" w:cs="Arial"/>
          <w:bCs/>
          <w:color w:val="0070C0"/>
          <w:sz w:val="29"/>
          <w:szCs w:val="29"/>
          <w:lang w:eastAsia="en-GB"/>
        </w:rPr>
        <w:t xml:space="preserve"> at least three GCSEs</w:t>
      </w:r>
      <w:r w:rsidR="00B761C5">
        <w:rPr>
          <w:rFonts w:ascii="Arial" w:eastAsia="Times New Roman" w:hAnsi="Arial" w:cs="Arial"/>
          <w:bCs/>
          <w:color w:val="0070C0"/>
          <w:sz w:val="29"/>
          <w:szCs w:val="29"/>
          <w:lang w:eastAsia="en-GB"/>
        </w:rPr>
        <w:t xml:space="preserve"> </w:t>
      </w:r>
      <w:r w:rsidR="00EB02C4">
        <w:rPr>
          <w:rFonts w:ascii="Arial" w:eastAsia="Times New Roman" w:hAnsi="Arial" w:cs="Arial"/>
          <w:bCs/>
          <w:color w:val="0070C0"/>
          <w:sz w:val="29"/>
          <w:szCs w:val="29"/>
          <w:lang w:eastAsia="en-GB"/>
        </w:rPr>
        <w:t xml:space="preserve">including English language </w:t>
      </w:r>
      <w:r w:rsidR="00B761C5">
        <w:rPr>
          <w:rFonts w:ascii="Arial" w:eastAsia="Times New Roman" w:hAnsi="Arial" w:cs="Arial"/>
          <w:bCs/>
          <w:color w:val="0070C0"/>
          <w:sz w:val="29"/>
          <w:szCs w:val="29"/>
          <w:lang w:eastAsia="en-GB"/>
        </w:rPr>
        <w:t>at grade C or above</w:t>
      </w:r>
      <w:r w:rsidR="00EB02C4">
        <w:rPr>
          <w:rFonts w:ascii="Arial" w:eastAsia="Times New Roman" w:hAnsi="Arial" w:cs="Arial"/>
          <w:bCs/>
          <w:color w:val="0070C0"/>
          <w:sz w:val="29"/>
          <w:szCs w:val="29"/>
          <w:lang w:eastAsia="en-GB"/>
        </w:rPr>
        <w:t xml:space="preserve">, </w:t>
      </w:r>
      <w:r w:rsidR="00B761C5">
        <w:rPr>
          <w:rFonts w:ascii="Arial" w:eastAsia="Times New Roman" w:hAnsi="Arial" w:cs="Arial"/>
          <w:bCs/>
          <w:color w:val="0070C0"/>
          <w:sz w:val="29"/>
          <w:szCs w:val="29"/>
          <w:lang w:eastAsia="en-GB"/>
        </w:rPr>
        <w:t>along with</w:t>
      </w:r>
      <w:r w:rsidR="00B761C5" w:rsidRPr="00B761C5">
        <w:rPr>
          <w:rFonts w:ascii="Arial" w:eastAsia="Times New Roman" w:hAnsi="Arial" w:cs="Arial"/>
          <w:color w:val="0070C0"/>
          <w:sz w:val="29"/>
          <w:szCs w:val="29"/>
          <w:lang w:eastAsia="en-GB"/>
        </w:rPr>
        <w:t xml:space="preserve"> </w:t>
      </w:r>
      <w:r w:rsidR="00B761C5">
        <w:rPr>
          <w:rFonts w:ascii="Arial" w:eastAsia="Times New Roman" w:hAnsi="Arial" w:cs="Arial"/>
          <w:color w:val="0070C0"/>
          <w:sz w:val="29"/>
          <w:szCs w:val="29"/>
          <w:lang w:eastAsia="en-GB"/>
        </w:rPr>
        <w:t xml:space="preserve">a </w:t>
      </w:r>
      <w:r w:rsidR="00B761C5" w:rsidRPr="001E6C9F">
        <w:rPr>
          <w:rFonts w:ascii="Arial" w:eastAsia="Times New Roman" w:hAnsi="Arial" w:cs="Arial"/>
          <w:color w:val="0070C0"/>
          <w:sz w:val="29"/>
          <w:szCs w:val="29"/>
          <w:lang w:eastAsia="en-GB"/>
        </w:rPr>
        <w:t xml:space="preserve">specific sector-developed maths </w:t>
      </w:r>
      <w:r w:rsidR="00B761C5">
        <w:rPr>
          <w:rFonts w:ascii="Arial" w:eastAsia="Times New Roman" w:hAnsi="Arial" w:cs="Arial"/>
          <w:color w:val="0070C0"/>
          <w:sz w:val="29"/>
          <w:szCs w:val="29"/>
          <w:lang w:eastAsia="en-GB"/>
        </w:rPr>
        <w:t>qualification</w:t>
      </w:r>
      <w:r w:rsidR="00B761C5">
        <w:rPr>
          <w:rFonts w:ascii="Arial" w:eastAsia="Times New Roman" w:hAnsi="Arial" w:cs="Arial"/>
          <w:bCs/>
          <w:color w:val="0070C0"/>
          <w:sz w:val="29"/>
          <w:szCs w:val="29"/>
          <w:lang w:eastAsia="en-GB"/>
        </w:rPr>
        <w:t xml:space="preserve">. </w:t>
      </w:r>
      <w:r w:rsidR="00B761C5" w:rsidRPr="001E6C9F">
        <w:rPr>
          <w:rFonts w:ascii="Arial" w:eastAsia="Times New Roman" w:hAnsi="Arial" w:cs="Arial"/>
          <w:bCs/>
          <w:color w:val="0070C0"/>
          <w:sz w:val="29"/>
          <w:szCs w:val="29"/>
          <w:lang w:eastAsia="en-GB"/>
        </w:rPr>
        <w:t>There</w:t>
      </w:r>
      <w:r w:rsidRPr="001E6C9F">
        <w:rPr>
          <w:rFonts w:ascii="Arial" w:eastAsia="Times New Roman" w:hAnsi="Arial" w:cs="Arial"/>
          <w:bCs/>
          <w:color w:val="0070C0"/>
          <w:sz w:val="29"/>
          <w:szCs w:val="29"/>
          <w:lang w:eastAsia="en-GB"/>
        </w:rPr>
        <w:t xml:space="preserve"> would </w:t>
      </w:r>
      <w:r w:rsidR="00B761C5">
        <w:rPr>
          <w:rFonts w:ascii="Arial" w:eastAsia="Times New Roman" w:hAnsi="Arial" w:cs="Arial"/>
          <w:bCs/>
          <w:color w:val="0070C0"/>
          <w:sz w:val="29"/>
          <w:szCs w:val="29"/>
          <w:lang w:eastAsia="en-GB"/>
        </w:rPr>
        <w:t xml:space="preserve">otherwise </w:t>
      </w:r>
      <w:r w:rsidRPr="001E6C9F">
        <w:rPr>
          <w:rFonts w:ascii="Arial" w:eastAsia="Times New Roman" w:hAnsi="Arial" w:cs="Arial"/>
          <w:bCs/>
          <w:color w:val="0070C0"/>
          <w:sz w:val="29"/>
          <w:szCs w:val="29"/>
          <w:lang w:eastAsia="en-GB"/>
        </w:rPr>
        <w:t xml:space="preserve">be a risk of returning to the situation of the least qualified staff working with the youngest children, who in fact need contact with individual staff who are not just caring but also interact </w:t>
      </w:r>
      <w:r>
        <w:rPr>
          <w:rFonts w:ascii="Arial" w:eastAsia="Times New Roman" w:hAnsi="Arial" w:cs="Arial"/>
          <w:bCs/>
          <w:color w:val="0070C0"/>
          <w:sz w:val="29"/>
          <w:szCs w:val="29"/>
          <w:lang w:eastAsia="en-GB"/>
        </w:rPr>
        <w:t xml:space="preserve">with </w:t>
      </w:r>
      <w:r w:rsidRPr="001E6C9F">
        <w:rPr>
          <w:rFonts w:ascii="Arial" w:eastAsia="Times New Roman" w:hAnsi="Arial" w:cs="Arial"/>
          <w:bCs/>
          <w:color w:val="0070C0"/>
          <w:sz w:val="29"/>
          <w:szCs w:val="29"/>
          <w:lang w:eastAsia="en-GB"/>
        </w:rPr>
        <w:t>informed, keen intelligence.</w:t>
      </w:r>
      <w:r>
        <w:rPr>
          <w:rFonts w:ascii="inherit" w:eastAsia="Times New Roman" w:hAnsi="inherit" w:cs="Arial"/>
          <w:b/>
          <w:bCs/>
          <w:color w:val="000000"/>
          <w:sz w:val="29"/>
          <w:szCs w:val="29"/>
          <w:lang w:eastAsia="en-GB"/>
        </w:rPr>
        <w:t xml:space="preserve"> </w:t>
      </w:r>
    </w:p>
    <w:p w14:paraId="7B63E5B5" w14:textId="77777777" w:rsidR="001E6C9F" w:rsidRPr="001E6C9F" w:rsidRDefault="001E6C9F" w:rsidP="001E6C9F">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1E6C9F">
        <w:rPr>
          <w:rFonts w:ascii="inherit" w:eastAsia="Times New Roman" w:hAnsi="inherit" w:cs="Arial"/>
          <w:b/>
          <w:bCs/>
          <w:color w:val="000000"/>
          <w:sz w:val="29"/>
          <w:szCs w:val="29"/>
          <w:lang w:eastAsia="en-GB"/>
        </w:rPr>
        <w:t>16. What qualification requirements at level 2 do you think are most appropriate for level 3 staff in English?</w:t>
      </w:r>
    </w:p>
    <w:p w14:paraId="42703F20" w14:textId="77777777" w:rsidR="001E6C9F" w:rsidRPr="001E6C9F" w:rsidRDefault="00584D24" w:rsidP="001E6C9F">
      <w:pPr>
        <w:shd w:val="clear" w:color="auto" w:fill="F6F6F4"/>
        <w:spacing w:after="0" w:line="240" w:lineRule="auto"/>
        <w:rPr>
          <w:rFonts w:ascii="Arial" w:eastAsia="Times New Roman" w:hAnsi="Arial" w:cs="Arial"/>
          <w:color w:val="000000"/>
          <w:sz w:val="29"/>
          <w:szCs w:val="29"/>
          <w:lang w:eastAsia="en-GB"/>
        </w:rPr>
      </w:pPr>
      <w:r>
        <w:rPr>
          <w:rFonts w:ascii="Arial" w:eastAsia="Times New Roman" w:hAnsi="Arial" w:cs="Arial"/>
          <w:b/>
          <w:color w:val="0070C0"/>
          <w:sz w:val="29"/>
          <w:szCs w:val="29"/>
        </w:rPr>
        <w:pict w14:anchorId="7206638A">
          <v:shape id="_x0000_i1044" type="#_x0000_t75" style="width:19.65pt;height:17.75pt">
            <v:imagedata r:id="rId8" o:title=""/>
          </v:shape>
        </w:pict>
      </w:r>
      <w:r w:rsidR="001E6C9F" w:rsidRPr="001E6C9F">
        <w:rPr>
          <w:rFonts w:ascii="Arial" w:eastAsia="Times New Roman" w:hAnsi="Arial" w:cs="Arial"/>
          <w:b/>
          <w:color w:val="0070C0"/>
          <w:sz w:val="29"/>
          <w:szCs w:val="29"/>
          <w:lang w:eastAsia="en-GB"/>
        </w:rPr>
        <w:t>GCSE grade C or above in English</w:t>
      </w:r>
      <w:r>
        <w:rPr>
          <w:rFonts w:ascii="Arial" w:eastAsia="Times New Roman" w:hAnsi="Arial" w:cs="Arial"/>
          <w:color w:val="000000"/>
          <w:sz w:val="29"/>
          <w:szCs w:val="29"/>
        </w:rPr>
        <w:pict w14:anchorId="7A25972C">
          <v:shape id="_x0000_i1045" type="#_x0000_t75" style="width:19.65pt;height:17.75pt">
            <v:imagedata r:id="rId9" o:title=""/>
          </v:shape>
        </w:pict>
      </w:r>
      <w:r w:rsidR="001E6C9F" w:rsidRPr="001E6C9F">
        <w:rPr>
          <w:rFonts w:ascii="Arial" w:eastAsia="Times New Roman" w:hAnsi="Arial" w:cs="Arial"/>
          <w:color w:val="000000"/>
          <w:sz w:val="29"/>
          <w:szCs w:val="29"/>
          <w:lang w:eastAsia="en-GB"/>
        </w:rPr>
        <w:t>Functional Skills English Level 2</w:t>
      </w:r>
      <w:r>
        <w:rPr>
          <w:rFonts w:ascii="Arial" w:eastAsia="Times New Roman" w:hAnsi="Arial" w:cs="Arial"/>
          <w:color w:val="000000"/>
          <w:sz w:val="29"/>
          <w:szCs w:val="29"/>
        </w:rPr>
        <w:pict w14:anchorId="0F255E83">
          <v:shape id="_x0000_i1046" type="#_x0000_t75" style="width:19.65pt;height:17.75pt">
            <v:imagedata r:id="rId9" o:title=""/>
          </v:shape>
        </w:pict>
      </w:r>
      <w:r w:rsidR="001E6C9F" w:rsidRPr="001E6C9F">
        <w:rPr>
          <w:rFonts w:ascii="Arial" w:eastAsia="Times New Roman" w:hAnsi="Arial" w:cs="Arial"/>
          <w:color w:val="000000"/>
          <w:sz w:val="29"/>
          <w:szCs w:val="29"/>
          <w:lang w:eastAsia="en-GB"/>
        </w:rPr>
        <w:t>No suitable qualification currently exists, developing a bespoke qualification on effective practice to engage young children in literacy learning would be most appropriate for this role</w:t>
      </w:r>
      <w:r>
        <w:rPr>
          <w:rFonts w:ascii="Arial" w:eastAsia="Times New Roman" w:hAnsi="Arial" w:cs="Arial"/>
          <w:color w:val="000000"/>
          <w:sz w:val="29"/>
          <w:szCs w:val="29"/>
        </w:rPr>
        <w:pict w14:anchorId="27A76DE1">
          <v:shape id="_x0000_i1047" type="#_x0000_t75" style="width:19.65pt;height:17.75pt">
            <v:imagedata r:id="rId9" o:title=""/>
          </v:shape>
        </w:pict>
      </w:r>
      <w:r w:rsidR="001E6C9F" w:rsidRPr="001E6C9F">
        <w:rPr>
          <w:rFonts w:ascii="Arial" w:eastAsia="Times New Roman" w:hAnsi="Arial" w:cs="Arial"/>
          <w:color w:val="000000"/>
          <w:sz w:val="29"/>
          <w:szCs w:val="29"/>
          <w:lang w:eastAsia="en-GB"/>
        </w:rPr>
        <w:t>Other, please explain</w:t>
      </w:r>
    </w:p>
    <w:p w14:paraId="67327787" w14:textId="77777777" w:rsidR="001E6C9F" w:rsidRDefault="001E6C9F" w:rsidP="001E6C9F">
      <w:pPr>
        <w:shd w:val="clear" w:color="auto" w:fill="F6F6F4"/>
        <w:spacing w:after="0" w:line="240" w:lineRule="auto"/>
        <w:rPr>
          <w:rFonts w:ascii="Arial" w:eastAsia="Times New Roman" w:hAnsi="Arial" w:cs="Arial"/>
          <w:color w:val="000000"/>
          <w:sz w:val="29"/>
          <w:szCs w:val="29"/>
          <w:lang w:eastAsia="en-GB"/>
        </w:rPr>
      </w:pPr>
      <w:r w:rsidRPr="001E6C9F">
        <w:rPr>
          <w:rFonts w:ascii="Arial" w:eastAsia="Times New Roman" w:hAnsi="Arial" w:cs="Arial"/>
          <w:color w:val="000000"/>
          <w:sz w:val="29"/>
          <w:szCs w:val="29"/>
          <w:lang w:eastAsia="en-GB"/>
        </w:rPr>
        <w:t>If you have answered 'other' please give more details here</w:t>
      </w:r>
    </w:p>
    <w:p w14:paraId="16206C22" w14:textId="77777777" w:rsidR="001E6C9F" w:rsidRDefault="001E6C9F" w:rsidP="001E6C9F">
      <w:pPr>
        <w:shd w:val="clear" w:color="auto" w:fill="F6F6F4"/>
        <w:spacing w:after="0" w:line="240" w:lineRule="auto"/>
        <w:rPr>
          <w:rFonts w:ascii="Arial" w:eastAsia="Times New Roman" w:hAnsi="Arial" w:cs="Arial"/>
          <w:color w:val="000000"/>
          <w:sz w:val="29"/>
          <w:szCs w:val="29"/>
          <w:lang w:eastAsia="en-GB"/>
        </w:rPr>
      </w:pPr>
    </w:p>
    <w:p w14:paraId="74E11204" w14:textId="77777777" w:rsidR="001E6C9F" w:rsidRPr="001E6C9F" w:rsidRDefault="001E6C9F" w:rsidP="001E6C9F">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1E6C9F">
        <w:rPr>
          <w:rFonts w:ascii="inherit" w:eastAsia="Times New Roman" w:hAnsi="inherit" w:cs="Arial"/>
          <w:b/>
          <w:bCs/>
          <w:color w:val="000000"/>
          <w:sz w:val="29"/>
          <w:szCs w:val="29"/>
          <w:lang w:eastAsia="en-GB"/>
        </w:rPr>
        <w:t>17. What qualification requirements at level 2 do you think are most appropriate for level 3 staff in maths?</w:t>
      </w:r>
    </w:p>
    <w:p w14:paraId="797D1019" w14:textId="77777777" w:rsidR="001E6C9F" w:rsidRPr="001E6C9F" w:rsidRDefault="00584D24" w:rsidP="001E6C9F">
      <w:pPr>
        <w:shd w:val="clear" w:color="auto" w:fill="F6F6F4"/>
        <w:spacing w:after="0" w:line="240" w:lineRule="auto"/>
        <w:rPr>
          <w:rFonts w:ascii="Arial" w:eastAsia="Times New Roman" w:hAnsi="Arial" w:cs="Arial"/>
          <w:color w:val="000000"/>
          <w:sz w:val="29"/>
          <w:szCs w:val="29"/>
          <w:lang w:eastAsia="en-GB"/>
        </w:rPr>
      </w:pPr>
      <w:r>
        <w:rPr>
          <w:rFonts w:ascii="Arial" w:eastAsia="Times New Roman" w:hAnsi="Arial" w:cs="Arial"/>
          <w:color w:val="000000"/>
          <w:sz w:val="29"/>
          <w:szCs w:val="29"/>
        </w:rPr>
        <w:pict w14:anchorId="5D2F239C">
          <v:shape id="_x0000_i1048" type="#_x0000_t75" style="width:19.65pt;height:17.75pt">
            <v:imagedata r:id="rId9" o:title=""/>
          </v:shape>
        </w:pict>
      </w:r>
      <w:r w:rsidR="001E6C9F" w:rsidRPr="001E6C9F">
        <w:rPr>
          <w:rFonts w:ascii="Arial" w:eastAsia="Times New Roman" w:hAnsi="Arial" w:cs="Arial"/>
          <w:color w:val="000000"/>
          <w:sz w:val="29"/>
          <w:szCs w:val="29"/>
          <w:lang w:eastAsia="en-GB"/>
        </w:rPr>
        <w:t>GCSE grade C or above in maths</w:t>
      </w:r>
      <w:r>
        <w:rPr>
          <w:rFonts w:ascii="Arial" w:eastAsia="Times New Roman" w:hAnsi="Arial" w:cs="Arial"/>
          <w:color w:val="000000"/>
          <w:sz w:val="29"/>
          <w:szCs w:val="29"/>
        </w:rPr>
        <w:pict w14:anchorId="7475ED76">
          <v:shape id="_x0000_i1049" type="#_x0000_t75" style="width:19.65pt;height:17.75pt">
            <v:imagedata r:id="rId9" o:title=""/>
          </v:shape>
        </w:pict>
      </w:r>
      <w:r w:rsidR="001E6C9F" w:rsidRPr="001E6C9F">
        <w:rPr>
          <w:rFonts w:ascii="Arial" w:eastAsia="Times New Roman" w:hAnsi="Arial" w:cs="Arial"/>
          <w:color w:val="000000"/>
          <w:sz w:val="29"/>
          <w:szCs w:val="29"/>
          <w:lang w:eastAsia="en-GB"/>
        </w:rPr>
        <w:t>Functional Skills maths Level 2</w:t>
      </w:r>
      <w:r>
        <w:rPr>
          <w:rFonts w:ascii="Arial" w:eastAsia="Times New Roman" w:hAnsi="Arial" w:cs="Arial"/>
          <w:color w:val="000000"/>
          <w:sz w:val="29"/>
          <w:szCs w:val="29"/>
        </w:rPr>
        <w:pict w14:anchorId="6B23C73E">
          <v:shape id="_x0000_i1050" type="#_x0000_t75" style="width:19.65pt;height:17.75pt">
            <v:imagedata r:id="rId9" o:title=""/>
          </v:shape>
        </w:pict>
      </w:r>
      <w:r w:rsidR="001E6C9F" w:rsidRPr="001E6C9F">
        <w:rPr>
          <w:rFonts w:ascii="Arial" w:eastAsia="Times New Roman" w:hAnsi="Arial" w:cs="Arial"/>
          <w:color w:val="000000"/>
          <w:sz w:val="29"/>
          <w:szCs w:val="29"/>
          <w:lang w:eastAsia="en-GB"/>
        </w:rPr>
        <w:t>No suitable qualification currently exists, developing a bespoke qualification on effective practice to engage young children in numeracy learning would be most appropriate for this role</w:t>
      </w:r>
      <w:r>
        <w:rPr>
          <w:rFonts w:ascii="Arial" w:eastAsia="Times New Roman" w:hAnsi="Arial" w:cs="Arial"/>
          <w:b/>
          <w:color w:val="0070C0"/>
          <w:sz w:val="29"/>
          <w:szCs w:val="29"/>
        </w:rPr>
        <w:pict w14:anchorId="569F8DA2">
          <v:shape id="_x0000_i1051" type="#_x0000_t75" style="width:19.65pt;height:17.75pt">
            <v:imagedata r:id="rId8" o:title=""/>
          </v:shape>
        </w:pict>
      </w:r>
      <w:r w:rsidR="001E6C9F" w:rsidRPr="001E6C9F">
        <w:rPr>
          <w:rFonts w:ascii="Arial" w:eastAsia="Times New Roman" w:hAnsi="Arial" w:cs="Arial"/>
          <w:b/>
          <w:color w:val="0070C0"/>
          <w:sz w:val="29"/>
          <w:szCs w:val="29"/>
          <w:lang w:eastAsia="en-GB"/>
        </w:rPr>
        <w:t>Other,</w:t>
      </w:r>
      <w:r w:rsidR="001E6C9F" w:rsidRPr="001E6C9F">
        <w:rPr>
          <w:rFonts w:ascii="Arial" w:eastAsia="Times New Roman" w:hAnsi="Arial" w:cs="Arial"/>
          <w:color w:val="0070C0"/>
          <w:sz w:val="29"/>
          <w:szCs w:val="29"/>
          <w:lang w:eastAsia="en-GB"/>
        </w:rPr>
        <w:t xml:space="preserve"> </w:t>
      </w:r>
      <w:r w:rsidR="001E6C9F" w:rsidRPr="001E6C9F">
        <w:rPr>
          <w:rFonts w:ascii="Arial" w:eastAsia="Times New Roman" w:hAnsi="Arial" w:cs="Arial"/>
          <w:color w:val="000000"/>
          <w:sz w:val="29"/>
          <w:szCs w:val="29"/>
          <w:lang w:eastAsia="en-GB"/>
        </w:rPr>
        <w:t>please explain</w:t>
      </w:r>
    </w:p>
    <w:p w14:paraId="4DDF779B" w14:textId="77777777" w:rsidR="001E6C9F" w:rsidRDefault="001E6C9F" w:rsidP="001E6C9F">
      <w:pPr>
        <w:shd w:val="clear" w:color="auto" w:fill="F6F6F4"/>
        <w:spacing w:after="0" w:line="240" w:lineRule="auto"/>
        <w:rPr>
          <w:rFonts w:ascii="Arial" w:eastAsia="Times New Roman" w:hAnsi="Arial" w:cs="Arial"/>
          <w:color w:val="000000"/>
          <w:sz w:val="29"/>
          <w:szCs w:val="29"/>
          <w:lang w:eastAsia="en-GB"/>
        </w:rPr>
      </w:pPr>
      <w:r w:rsidRPr="001E6C9F">
        <w:rPr>
          <w:rFonts w:ascii="Arial" w:eastAsia="Times New Roman" w:hAnsi="Arial" w:cs="Arial"/>
          <w:color w:val="000000"/>
          <w:sz w:val="29"/>
          <w:szCs w:val="29"/>
          <w:lang w:eastAsia="en-GB"/>
        </w:rPr>
        <w:t>If you have answered 'other' please give more details here</w:t>
      </w:r>
    </w:p>
    <w:p w14:paraId="10FC5E23" w14:textId="77777777" w:rsidR="001E6C9F" w:rsidRDefault="001E6C9F" w:rsidP="001E6C9F">
      <w:pPr>
        <w:shd w:val="clear" w:color="auto" w:fill="F6F6F4"/>
        <w:spacing w:after="0" w:line="240" w:lineRule="auto"/>
        <w:rPr>
          <w:rFonts w:ascii="Arial" w:eastAsia="Times New Roman" w:hAnsi="Arial" w:cs="Arial"/>
          <w:color w:val="000000"/>
          <w:sz w:val="29"/>
          <w:szCs w:val="29"/>
          <w:lang w:eastAsia="en-GB"/>
        </w:rPr>
      </w:pPr>
    </w:p>
    <w:p w14:paraId="3CB41C9D" w14:textId="052AB97B" w:rsidR="001E6C9F" w:rsidRPr="00EB02C4" w:rsidRDefault="00B761C5" w:rsidP="001E6C9F">
      <w:pPr>
        <w:shd w:val="clear" w:color="auto" w:fill="F6F6F4"/>
        <w:spacing w:after="0" w:line="240" w:lineRule="auto"/>
        <w:rPr>
          <w:rFonts w:ascii="Arial" w:eastAsia="Times New Roman" w:hAnsi="Arial" w:cs="Arial"/>
          <w:color w:val="0070C0"/>
          <w:sz w:val="29"/>
          <w:szCs w:val="29"/>
          <w:lang w:eastAsia="en-GB"/>
        </w:rPr>
      </w:pPr>
      <w:r>
        <w:rPr>
          <w:rFonts w:ascii="Arial" w:eastAsia="Times New Roman" w:hAnsi="Arial" w:cs="Arial"/>
          <w:color w:val="0070C0"/>
          <w:sz w:val="29"/>
          <w:szCs w:val="29"/>
          <w:lang w:eastAsia="en-GB"/>
        </w:rPr>
        <w:t xml:space="preserve">We endorse the Nutbrown Review’s recommendation that </w:t>
      </w:r>
      <w:r w:rsidRPr="00B761C5">
        <w:rPr>
          <w:rFonts w:ascii="Arial" w:eastAsia="Times New Roman" w:hAnsi="Arial" w:cs="Arial"/>
          <w:color w:val="0070C0"/>
          <w:sz w:val="29"/>
          <w:szCs w:val="29"/>
          <w:lang w:eastAsia="en-GB"/>
        </w:rPr>
        <w:t xml:space="preserve">‘Students must already hold level 2 qualifications in English and mathematics before they begin a level 3 early education or childcare course.’ </w:t>
      </w:r>
      <w:r>
        <w:rPr>
          <w:rFonts w:ascii="Arial" w:eastAsia="Times New Roman" w:hAnsi="Arial" w:cs="Arial"/>
          <w:color w:val="0070C0"/>
          <w:sz w:val="29"/>
          <w:szCs w:val="29"/>
          <w:lang w:eastAsia="en-GB"/>
        </w:rPr>
        <w:t xml:space="preserve">(Nutbrown, 2012, </w:t>
      </w:r>
      <w:r w:rsidRPr="00B761C5">
        <w:rPr>
          <w:rFonts w:ascii="Arial" w:eastAsia="Times New Roman" w:hAnsi="Arial" w:cs="Arial"/>
          <w:color w:val="0070C0"/>
          <w:sz w:val="29"/>
          <w:szCs w:val="29"/>
          <w:lang w:eastAsia="en-GB"/>
        </w:rPr>
        <w:t>p. 6</w:t>
      </w:r>
      <w:r>
        <w:rPr>
          <w:rFonts w:ascii="Arial" w:eastAsia="Times New Roman" w:hAnsi="Arial" w:cs="Arial"/>
          <w:color w:val="0070C0"/>
          <w:sz w:val="29"/>
          <w:szCs w:val="29"/>
          <w:lang w:eastAsia="en-GB"/>
        </w:rPr>
        <w:t xml:space="preserve">).  </w:t>
      </w:r>
      <w:r w:rsidR="001E6C9F" w:rsidRPr="001E6C9F">
        <w:rPr>
          <w:rFonts w:ascii="Arial" w:eastAsia="Times New Roman" w:hAnsi="Arial" w:cs="Arial"/>
          <w:color w:val="0070C0"/>
          <w:sz w:val="29"/>
          <w:szCs w:val="29"/>
          <w:lang w:eastAsia="en-GB"/>
        </w:rPr>
        <w:t>Ideally, GCSE maths should be the requirement as it is a recognisable</w:t>
      </w:r>
      <w:r w:rsidR="001E6C9F">
        <w:rPr>
          <w:rFonts w:ascii="Arial" w:eastAsia="Times New Roman" w:hAnsi="Arial" w:cs="Arial"/>
          <w:color w:val="0070C0"/>
          <w:sz w:val="29"/>
          <w:szCs w:val="29"/>
          <w:lang w:eastAsia="en-GB"/>
        </w:rPr>
        <w:t>, transferable</w:t>
      </w:r>
      <w:r w:rsidR="001E6C9F" w:rsidRPr="001E6C9F">
        <w:rPr>
          <w:rFonts w:ascii="Arial" w:eastAsia="Times New Roman" w:hAnsi="Arial" w:cs="Arial"/>
          <w:color w:val="0070C0"/>
          <w:sz w:val="29"/>
          <w:szCs w:val="29"/>
          <w:lang w:eastAsia="en-GB"/>
        </w:rPr>
        <w:t xml:space="preserve"> standard and would be necessary for practitioners to continue to develop professionally, undertaking Level 4 courses or progressing to Early Years </w:t>
      </w:r>
      <w:r>
        <w:rPr>
          <w:rFonts w:ascii="Arial" w:eastAsia="Times New Roman" w:hAnsi="Arial" w:cs="Arial"/>
          <w:color w:val="0070C0"/>
          <w:sz w:val="29"/>
          <w:szCs w:val="29"/>
          <w:lang w:eastAsia="en-GB"/>
        </w:rPr>
        <w:t>Teacher</w:t>
      </w:r>
      <w:r w:rsidR="001E6C9F" w:rsidRPr="001E6C9F">
        <w:rPr>
          <w:rFonts w:ascii="Arial" w:eastAsia="Times New Roman" w:hAnsi="Arial" w:cs="Arial"/>
          <w:color w:val="0070C0"/>
          <w:sz w:val="29"/>
          <w:szCs w:val="29"/>
          <w:lang w:eastAsia="en-GB"/>
        </w:rPr>
        <w:t xml:space="preserve">.  </w:t>
      </w:r>
      <w:r>
        <w:rPr>
          <w:rFonts w:ascii="Arial" w:eastAsia="Times New Roman" w:hAnsi="Arial" w:cs="Arial"/>
          <w:color w:val="0070C0"/>
          <w:sz w:val="29"/>
          <w:szCs w:val="29"/>
          <w:lang w:eastAsia="en-GB"/>
        </w:rPr>
        <w:t xml:space="preserve">Current </w:t>
      </w:r>
      <w:r w:rsidR="00EC16EB">
        <w:rPr>
          <w:rFonts w:ascii="Arial" w:eastAsia="Times New Roman" w:hAnsi="Arial" w:cs="Arial"/>
          <w:color w:val="0070C0"/>
          <w:sz w:val="29"/>
          <w:szCs w:val="29"/>
          <w:lang w:eastAsia="en-GB"/>
        </w:rPr>
        <w:t>F</w:t>
      </w:r>
      <w:r w:rsidRPr="001E6C9F">
        <w:rPr>
          <w:rFonts w:ascii="Arial" w:eastAsia="Times New Roman" w:hAnsi="Arial" w:cs="Arial"/>
          <w:color w:val="0070C0"/>
          <w:sz w:val="29"/>
          <w:szCs w:val="29"/>
          <w:lang w:eastAsia="en-GB"/>
        </w:rPr>
        <w:t xml:space="preserve">unctional </w:t>
      </w:r>
      <w:r w:rsidR="00EC16EB">
        <w:rPr>
          <w:rFonts w:ascii="Arial" w:eastAsia="Times New Roman" w:hAnsi="Arial" w:cs="Arial"/>
          <w:color w:val="0070C0"/>
          <w:sz w:val="29"/>
          <w:szCs w:val="29"/>
          <w:lang w:eastAsia="en-GB"/>
        </w:rPr>
        <w:t>S</w:t>
      </w:r>
      <w:r w:rsidR="001E6C9F" w:rsidRPr="001E6C9F">
        <w:rPr>
          <w:rFonts w:ascii="Arial" w:eastAsia="Times New Roman" w:hAnsi="Arial" w:cs="Arial"/>
          <w:color w:val="0070C0"/>
          <w:sz w:val="29"/>
          <w:szCs w:val="29"/>
          <w:lang w:eastAsia="en-GB"/>
        </w:rPr>
        <w:t xml:space="preserve">kills </w:t>
      </w:r>
      <w:r w:rsidR="00EC16EB">
        <w:rPr>
          <w:rFonts w:ascii="Arial" w:eastAsia="Times New Roman" w:hAnsi="Arial" w:cs="Arial"/>
          <w:color w:val="0070C0"/>
          <w:sz w:val="29"/>
          <w:szCs w:val="29"/>
          <w:lang w:eastAsia="en-GB"/>
        </w:rPr>
        <w:t xml:space="preserve">qualifications </w:t>
      </w:r>
      <w:r w:rsidR="001E6C9F" w:rsidRPr="001E6C9F">
        <w:rPr>
          <w:rFonts w:ascii="Arial" w:eastAsia="Times New Roman" w:hAnsi="Arial" w:cs="Arial"/>
          <w:color w:val="0070C0"/>
          <w:sz w:val="29"/>
          <w:szCs w:val="29"/>
          <w:lang w:eastAsia="en-GB"/>
        </w:rPr>
        <w:t xml:space="preserve">should not be an alternative, as </w:t>
      </w:r>
      <w:r w:rsidR="00EC16EB">
        <w:rPr>
          <w:rFonts w:ascii="Arial" w:eastAsia="Times New Roman" w:hAnsi="Arial" w:cs="Arial"/>
          <w:color w:val="0070C0"/>
          <w:sz w:val="29"/>
          <w:szCs w:val="29"/>
          <w:lang w:eastAsia="en-GB"/>
        </w:rPr>
        <w:t>they</w:t>
      </w:r>
      <w:r w:rsidR="001E6C9F" w:rsidRPr="001E6C9F">
        <w:rPr>
          <w:rFonts w:ascii="Arial" w:eastAsia="Times New Roman" w:hAnsi="Arial" w:cs="Arial"/>
          <w:color w:val="0070C0"/>
          <w:sz w:val="29"/>
          <w:szCs w:val="29"/>
          <w:lang w:eastAsia="en-GB"/>
        </w:rPr>
        <w:t xml:space="preserve"> lack the rigour of GCSEs. </w:t>
      </w:r>
      <w:r w:rsidR="008E061E">
        <w:rPr>
          <w:rFonts w:ascii="Arial" w:eastAsia="Times New Roman" w:hAnsi="Arial" w:cs="Arial"/>
          <w:color w:val="0070C0"/>
          <w:sz w:val="29"/>
          <w:szCs w:val="29"/>
          <w:lang w:eastAsia="en-GB"/>
        </w:rPr>
        <w:t xml:space="preserve">There has been a difficulty with a variety of supposed maths equivalency qualifications where students </w:t>
      </w:r>
      <w:r w:rsidR="008E061E">
        <w:rPr>
          <w:rFonts w:ascii="Arial" w:eastAsia="Times New Roman" w:hAnsi="Arial" w:cs="Arial"/>
          <w:color w:val="0070C0"/>
          <w:sz w:val="29"/>
          <w:szCs w:val="29"/>
          <w:lang w:eastAsia="en-GB"/>
        </w:rPr>
        <w:lastRenderedPageBreak/>
        <w:t>have embarked on courses only to find that th</w:t>
      </w:r>
      <w:r w:rsidR="00C73EB2">
        <w:rPr>
          <w:rFonts w:ascii="Arial" w:eastAsia="Times New Roman" w:hAnsi="Arial" w:cs="Arial"/>
          <w:color w:val="0070C0"/>
          <w:sz w:val="29"/>
          <w:szCs w:val="29"/>
          <w:lang w:eastAsia="en-GB"/>
        </w:rPr>
        <w:t>at particular</w:t>
      </w:r>
      <w:r w:rsidR="008E061E">
        <w:rPr>
          <w:rFonts w:ascii="Arial" w:eastAsia="Times New Roman" w:hAnsi="Arial" w:cs="Arial"/>
          <w:color w:val="0070C0"/>
          <w:sz w:val="29"/>
          <w:szCs w:val="29"/>
          <w:lang w:eastAsia="en-GB"/>
        </w:rPr>
        <w:t xml:space="preserve"> maths qualification </w:t>
      </w:r>
      <w:r w:rsidR="00720FB0">
        <w:rPr>
          <w:rFonts w:ascii="Arial" w:eastAsia="Times New Roman" w:hAnsi="Arial" w:cs="Arial"/>
          <w:color w:val="0070C0"/>
          <w:sz w:val="29"/>
          <w:szCs w:val="29"/>
          <w:lang w:eastAsia="en-GB"/>
        </w:rPr>
        <w:t>will</w:t>
      </w:r>
      <w:r w:rsidR="008E061E">
        <w:rPr>
          <w:rFonts w:ascii="Arial" w:eastAsia="Times New Roman" w:hAnsi="Arial" w:cs="Arial"/>
          <w:color w:val="0070C0"/>
          <w:sz w:val="29"/>
          <w:szCs w:val="29"/>
          <w:lang w:eastAsia="en-GB"/>
        </w:rPr>
        <w:t xml:space="preserve"> not </w:t>
      </w:r>
      <w:r w:rsidR="00720FB0">
        <w:rPr>
          <w:rFonts w:ascii="Arial" w:eastAsia="Times New Roman" w:hAnsi="Arial" w:cs="Arial"/>
          <w:color w:val="0070C0"/>
          <w:sz w:val="29"/>
          <w:szCs w:val="29"/>
          <w:lang w:eastAsia="en-GB"/>
        </w:rPr>
        <w:t xml:space="preserve">be </w:t>
      </w:r>
      <w:r w:rsidR="008E061E">
        <w:rPr>
          <w:rFonts w:ascii="Arial" w:eastAsia="Times New Roman" w:hAnsi="Arial" w:cs="Arial"/>
          <w:color w:val="0070C0"/>
          <w:sz w:val="29"/>
          <w:szCs w:val="29"/>
          <w:lang w:eastAsia="en-GB"/>
        </w:rPr>
        <w:t>an acceptable alternative further down the line of their careers.  Any alternative must be fit for purpose and relevant to the sector.</w:t>
      </w:r>
      <w:r w:rsidR="001E6C9F" w:rsidRPr="001E6C9F">
        <w:rPr>
          <w:rFonts w:ascii="Arial" w:eastAsia="Times New Roman" w:hAnsi="Arial" w:cs="Arial"/>
          <w:color w:val="0070C0"/>
          <w:sz w:val="29"/>
          <w:szCs w:val="29"/>
          <w:lang w:eastAsia="en-GB"/>
        </w:rPr>
        <w:t xml:space="preserve"> </w:t>
      </w:r>
      <w:r w:rsidR="008E061E">
        <w:rPr>
          <w:rFonts w:ascii="Arial" w:eastAsia="Times New Roman" w:hAnsi="Arial" w:cs="Arial"/>
          <w:color w:val="0070C0"/>
          <w:sz w:val="29"/>
          <w:szCs w:val="29"/>
          <w:lang w:eastAsia="en-GB"/>
        </w:rPr>
        <w:t xml:space="preserve">  </w:t>
      </w:r>
      <w:r w:rsidR="001E6C9F" w:rsidRPr="001E6C9F">
        <w:rPr>
          <w:rFonts w:ascii="Arial" w:eastAsia="Times New Roman" w:hAnsi="Arial" w:cs="Arial"/>
          <w:color w:val="0070C0"/>
          <w:sz w:val="29"/>
          <w:szCs w:val="29"/>
          <w:lang w:eastAsia="en-GB"/>
        </w:rPr>
        <w:t xml:space="preserve">If maths GCSE is not to be retained, a reasonable requirement </w:t>
      </w:r>
      <w:r w:rsidR="008E061E">
        <w:rPr>
          <w:rFonts w:ascii="Arial" w:eastAsia="Times New Roman" w:hAnsi="Arial" w:cs="Arial"/>
          <w:color w:val="0070C0"/>
          <w:sz w:val="29"/>
          <w:szCs w:val="29"/>
          <w:lang w:eastAsia="en-GB"/>
        </w:rPr>
        <w:t>might</w:t>
      </w:r>
      <w:r w:rsidR="001E6C9F" w:rsidRPr="001E6C9F">
        <w:rPr>
          <w:rFonts w:ascii="Arial" w:eastAsia="Times New Roman" w:hAnsi="Arial" w:cs="Arial"/>
          <w:color w:val="0070C0"/>
          <w:sz w:val="29"/>
          <w:szCs w:val="29"/>
          <w:lang w:eastAsia="en-GB"/>
        </w:rPr>
        <w:t xml:space="preserve"> be for a minimum of 3 GCSEs at C or above to include English language, </w:t>
      </w:r>
      <w:r w:rsidR="008E061E">
        <w:rPr>
          <w:rFonts w:ascii="Arial" w:eastAsia="Times New Roman" w:hAnsi="Arial" w:cs="Arial"/>
          <w:color w:val="0070C0"/>
          <w:sz w:val="29"/>
          <w:szCs w:val="29"/>
          <w:lang w:eastAsia="en-GB"/>
        </w:rPr>
        <w:t>along with</w:t>
      </w:r>
      <w:r w:rsidR="001E6C9F" w:rsidRPr="001E6C9F">
        <w:rPr>
          <w:rFonts w:ascii="Arial" w:eastAsia="Times New Roman" w:hAnsi="Arial" w:cs="Arial"/>
          <w:color w:val="0070C0"/>
          <w:sz w:val="29"/>
          <w:szCs w:val="29"/>
          <w:lang w:eastAsia="en-GB"/>
        </w:rPr>
        <w:t xml:space="preserve"> a specific sector-developed maths </w:t>
      </w:r>
      <w:r>
        <w:rPr>
          <w:rFonts w:ascii="Arial" w:eastAsia="Times New Roman" w:hAnsi="Arial" w:cs="Arial"/>
          <w:color w:val="0070C0"/>
          <w:sz w:val="29"/>
          <w:szCs w:val="29"/>
          <w:lang w:eastAsia="en-GB"/>
        </w:rPr>
        <w:t>qualification</w:t>
      </w:r>
      <w:r w:rsidR="008E061E">
        <w:rPr>
          <w:rFonts w:ascii="Arial" w:eastAsia="Times New Roman" w:hAnsi="Arial" w:cs="Arial"/>
          <w:color w:val="0070C0"/>
          <w:sz w:val="29"/>
          <w:szCs w:val="29"/>
          <w:lang w:eastAsia="en-GB"/>
        </w:rPr>
        <w:t xml:space="preserve">.  </w:t>
      </w:r>
    </w:p>
    <w:p w14:paraId="64BA79D7" w14:textId="77777777" w:rsidR="001E6C9F" w:rsidRPr="001E6C9F" w:rsidRDefault="001E6C9F" w:rsidP="001E6C9F">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1E6C9F">
        <w:rPr>
          <w:rFonts w:ascii="inherit" w:eastAsia="Times New Roman" w:hAnsi="inherit" w:cs="Arial"/>
          <w:b/>
          <w:bCs/>
          <w:color w:val="000000"/>
          <w:sz w:val="29"/>
          <w:szCs w:val="29"/>
          <w:lang w:eastAsia="en-GB"/>
        </w:rPr>
        <w:t>18. At what stage should the relevant literacy and numeracy qualifications be gained?</w:t>
      </w:r>
    </w:p>
    <w:p w14:paraId="60E11FE5" w14:textId="77777777" w:rsidR="001E6C9F" w:rsidRPr="001E6C9F" w:rsidRDefault="00584D24" w:rsidP="001E6C9F">
      <w:pPr>
        <w:shd w:val="clear" w:color="auto" w:fill="F6F6F4"/>
        <w:spacing w:after="0" w:line="240" w:lineRule="auto"/>
        <w:rPr>
          <w:rFonts w:ascii="Arial" w:eastAsia="Times New Roman" w:hAnsi="Arial" w:cs="Arial"/>
          <w:color w:val="000000"/>
          <w:sz w:val="29"/>
          <w:szCs w:val="29"/>
          <w:lang w:eastAsia="en-GB"/>
        </w:rPr>
      </w:pPr>
      <w:r>
        <w:rPr>
          <w:rFonts w:ascii="Arial" w:eastAsia="Times New Roman" w:hAnsi="Arial" w:cs="Arial"/>
          <w:b/>
          <w:color w:val="0070C0"/>
          <w:sz w:val="29"/>
          <w:szCs w:val="29"/>
        </w:rPr>
        <w:pict w14:anchorId="42096049">
          <v:shape id="_x0000_i1052" type="#_x0000_t75" style="width:19.65pt;height:17.75pt">
            <v:imagedata r:id="rId8" o:title=""/>
          </v:shape>
        </w:pict>
      </w:r>
      <w:r w:rsidR="001E6C9F" w:rsidRPr="001E6C9F">
        <w:rPr>
          <w:rFonts w:ascii="Arial" w:eastAsia="Times New Roman" w:hAnsi="Arial" w:cs="Arial"/>
          <w:b/>
          <w:color w:val="0070C0"/>
          <w:sz w:val="29"/>
          <w:szCs w:val="29"/>
          <w:lang w:eastAsia="en-GB"/>
        </w:rPr>
        <w:t>On entry to early years training</w:t>
      </w:r>
      <w:r>
        <w:rPr>
          <w:rFonts w:ascii="Arial" w:eastAsia="Times New Roman" w:hAnsi="Arial" w:cs="Arial"/>
          <w:color w:val="000000"/>
          <w:sz w:val="29"/>
          <w:szCs w:val="29"/>
        </w:rPr>
        <w:pict w14:anchorId="7CBFA197">
          <v:shape id="_x0000_i1053" type="#_x0000_t75" style="width:19.65pt;height:17.75pt">
            <v:imagedata r:id="rId9" o:title=""/>
          </v:shape>
        </w:pict>
      </w:r>
      <w:proofErr w:type="gramStart"/>
      <w:r w:rsidR="001E6C9F" w:rsidRPr="001E6C9F">
        <w:rPr>
          <w:rFonts w:ascii="Arial" w:eastAsia="Times New Roman" w:hAnsi="Arial" w:cs="Arial"/>
          <w:color w:val="000000"/>
          <w:sz w:val="29"/>
          <w:szCs w:val="29"/>
          <w:lang w:eastAsia="en-GB"/>
        </w:rPr>
        <w:t>On</w:t>
      </w:r>
      <w:proofErr w:type="gramEnd"/>
      <w:r w:rsidR="001E6C9F" w:rsidRPr="001E6C9F">
        <w:rPr>
          <w:rFonts w:ascii="Arial" w:eastAsia="Times New Roman" w:hAnsi="Arial" w:cs="Arial"/>
          <w:color w:val="000000"/>
          <w:sz w:val="29"/>
          <w:szCs w:val="29"/>
          <w:lang w:eastAsia="en-GB"/>
        </w:rPr>
        <w:t xml:space="preserve"> entry to work in an early years setting</w:t>
      </w:r>
      <w:r>
        <w:rPr>
          <w:rFonts w:ascii="Arial" w:eastAsia="Times New Roman" w:hAnsi="Arial" w:cs="Arial"/>
          <w:color w:val="000000"/>
          <w:sz w:val="29"/>
          <w:szCs w:val="29"/>
        </w:rPr>
        <w:pict w14:anchorId="5EA70C39">
          <v:shape id="_x0000_i1054" type="#_x0000_t75" style="width:19.65pt;height:17.75pt">
            <v:imagedata r:id="rId9" o:title=""/>
          </v:shape>
        </w:pict>
      </w:r>
      <w:r w:rsidR="001E6C9F" w:rsidRPr="001E6C9F">
        <w:rPr>
          <w:rFonts w:ascii="Arial" w:eastAsia="Times New Roman" w:hAnsi="Arial" w:cs="Arial"/>
          <w:color w:val="000000"/>
          <w:sz w:val="29"/>
          <w:szCs w:val="29"/>
          <w:lang w:eastAsia="en-GB"/>
        </w:rPr>
        <w:t>Other e.g. after a post qualifying year while in paid employment</w:t>
      </w:r>
    </w:p>
    <w:p w14:paraId="37917885" w14:textId="77777777" w:rsidR="001E6C9F" w:rsidRDefault="001E6C9F" w:rsidP="001E6C9F">
      <w:pPr>
        <w:shd w:val="clear" w:color="auto" w:fill="F6F6F4"/>
        <w:spacing w:after="0" w:line="240" w:lineRule="auto"/>
        <w:rPr>
          <w:rFonts w:ascii="Arial" w:eastAsia="Times New Roman" w:hAnsi="Arial" w:cs="Arial"/>
          <w:color w:val="000000"/>
          <w:sz w:val="29"/>
          <w:szCs w:val="29"/>
          <w:lang w:eastAsia="en-GB"/>
        </w:rPr>
      </w:pPr>
      <w:r w:rsidRPr="001E6C9F">
        <w:rPr>
          <w:rFonts w:ascii="Arial" w:eastAsia="Times New Roman" w:hAnsi="Arial" w:cs="Arial"/>
          <w:color w:val="000000"/>
          <w:sz w:val="29"/>
          <w:szCs w:val="29"/>
          <w:lang w:eastAsia="en-GB"/>
        </w:rPr>
        <w:t>If you have answered 'other' please give more details here</w:t>
      </w:r>
    </w:p>
    <w:p w14:paraId="62C96878" w14:textId="77777777" w:rsidR="001E6C9F" w:rsidRPr="001E6C9F" w:rsidRDefault="001E6C9F" w:rsidP="001E6C9F">
      <w:pPr>
        <w:shd w:val="clear" w:color="auto" w:fill="F6F6F4"/>
        <w:spacing w:after="0" w:line="240" w:lineRule="auto"/>
        <w:rPr>
          <w:rFonts w:ascii="Arial" w:eastAsia="Times New Roman" w:hAnsi="Arial" w:cs="Arial"/>
          <w:color w:val="000000"/>
          <w:sz w:val="29"/>
          <w:szCs w:val="29"/>
          <w:lang w:eastAsia="en-GB"/>
        </w:rPr>
      </w:pPr>
    </w:p>
    <w:p w14:paraId="63B9C1D9" w14:textId="77777777" w:rsidR="007A283B" w:rsidRPr="00EB02C4" w:rsidRDefault="001E6C9F" w:rsidP="001E6C9F">
      <w:pPr>
        <w:spacing w:line="240" w:lineRule="auto"/>
        <w:rPr>
          <w:rFonts w:ascii="Arial" w:hAnsi="Arial" w:cs="Arial"/>
          <w:color w:val="0070C0"/>
          <w:sz w:val="29"/>
          <w:szCs w:val="29"/>
        </w:rPr>
      </w:pPr>
      <w:r w:rsidRPr="00EB02C4">
        <w:rPr>
          <w:rFonts w:ascii="Arial" w:hAnsi="Arial" w:cs="Arial"/>
          <w:color w:val="0070C0"/>
          <w:sz w:val="29"/>
          <w:szCs w:val="29"/>
        </w:rPr>
        <w:t>If a sector-specific maths qualification is developed, that could be a requirement on entry to work in an early years setting</w:t>
      </w:r>
      <w:r w:rsidR="00B761C5" w:rsidRPr="00EB02C4">
        <w:rPr>
          <w:rFonts w:ascii="Arial" w:hAnsi="Arial" w:cs="Arial"/>
          <w:color w:val="0070C0"/>
          <w:sz w:val="29"/>
          <w:szCs w:val="29"/>
        </w:rPr>
        <w:t>, rather than on entry to training</w:t>
      </w:r>
      <w:r w:rsidRPr="00EB02C4">
        <w:rPr>
          <w:rFonts w:ascii="Arial" w:hAnsi="Arial" w:cs="Arial"/>
          <w:color w:val="0070C0"/>
          <w:sz w:val="29"/>
          <w:szCs w:val="29"/>
        </w:rPr>
        <w:t>.  Minimum 3 GCSEs including English language should, however, be required on entry to training.</w:t>
      </w:r>
    </w:p>
    <w:sectPr w:rsidR="007A283B" w:rsidRPr="00EB02C4" w:rsidSect="00584D2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Payler">
    <w15:presenceInfo w15:providerId="AD" w15:userId="S-1-5-21-2118997552-836320393-1615622311-174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9F"/>
    <w:rsid w:val="00000949"/>
    <w:rsid w:val="000017D4"/>
    <w:rsid w:val="00002454"/>
    <w:rsid w:val="000042FF"/>
    <w:rsid w:val="00013377"/>
    <w:rsid w:val="00022DE6"/>
    <w:rsid w:val="00023B60"/>
    <w:rsid w:val="00025E0F"/>
    <w:rsid w:val="00026F55"/>
    <w:rsid w:val="00034EAF"/>
    <w:rsid w:val="0004089E"/>
    <w:rsid w:val="000419AE"/>
    <w:rsid w:val="00041FB3"/>
    <w:rsid w:val="00042658"/>
    <w:rsid w:val="00046982"/>
    <w:rsid w:val="000507A9"/>
    <w:rsid w:val="00056B08"/>
    <w:rsid w:val="00064EC5"/>
    <w:rsid w:val="00067A20"/>
    <w:rsid w:val="0007590C"/>
    <w:rsid w:val="00076228"/>
    <w:rsid w:val="00082C3C"/>
    <w:rsid w:val="00084DCB"/>
    <w:rsid w:val="00087D73"/>
    <w:rsid w:val="00093C4A"/>
    <w:rsid w:val="000963D5"/>
    <w:rsid w:val="0009654B"/>
    <w:rsid w:val="000A3151"/>
    <w:rsid w:val="000A7351"/>
    <w:rsid w:val="000B6CEC"/>
    <w:rsid w:val="000C0182"/>
    <w:rsid w:val="000C3132"/>
    <w:rsid w:val="000C4738"/>
    <w:rsid w:val="000C4BE1"/>
    <w:rsid w:val="000C6762"/>
    <w:rsid w:val="000D0940"/>
    <w:rsid w:val="000D13AA"/>
    <w:rsid w:val="000D1921"/>
    <w:rsid w:val="000E0780"/>
    <w:rsid w:val="000E2E07"/>
    <w:rsid w:val="000E44F2"/>
    <w:rsid w:val="000F12F5"/>
    <w:rsid w:val="000F1ED3"/>
    <w:rsid w:val="000F7003"/>
    <w:rsid w:val="00101970"/>
    <w:rsid w:val="0010314D"/>
    <w:rsid w:val="00104E41"/>
    <w:rsid w:val="0010563F"/>
    <w:rsid w:val="00113AA5"/>
    <w:rsid w:val="00113E20"/>
    <w:rsid w:val="00117917"/>
    <w:rsid w:val="00122B3E"/>
    <w:rsid w:val="001247AB"/>
    <w:rsid w:val="00133D7B"/>
    <w:rsid w:val="00136340"/>
    <w:rsid w:val="001366B0"/>
    <w:rsid w:val="001418C7"/>
    <w:rsid w:val="00142B72"/>
    <w:rsid w:val="00147515"/>
    <w:rsid w:val="0015018A"/>
    <w:rsid w:val="00150D1A"/>
    <w:rsid w:val="00151BE1"/>
    <w:rsid w:val="0015212F"/>
    <w:rsid w:val="0015303C"/>
    <w:rsid w:val="001535CA"/>
    <w:rsid w:val="00153754"/>
    <w:rsid w:val="00154455"/>
    <w:rsid w:val="00155F2E"/>
    <w:rsid w:val="00156EEC"/>
    <w:rsid w:val="001623FF"/>
    <w:rsid w:val="00162F75"/>
    <w:rsid w:val="001631EA"/>
    <w:rsid w:val="0016511E"/>
    <w:rsid w:val="001662B0"/>
    <w:rsid w:val="00171A5C"/>
    <w:rsid w:val="001722CA"/>
    <w:rsid w:val="00176517"/>
    <w:rsid w:val="001818B7"/>
    <w:rsid w:val="00184323"/>
    <w:rsid w:val="001864FE"/>
    <w:rsid w:val="00190191"/>
    <w:rsid w:val="00190F61"/>
    <w:rsid w:val="00192CC0"/>
    <w:rsid w:val="00194404"/>
    <w:rsid w:val="00194E1E"/>
    <w:rsid w:val="00194E74"/>
    <w:rsid w:val="001964A2"/>
    <w:rsid w:val="0019658F"/>
    <w:rsid w:val="00197E3B"/>
    <w:rsid w:val="001A17AF"/>
    <w:rsid w:val="001A3913"/>
    <w:rsid w:val="001A6C65"/>
    <w:rsid w:val="001A7F6C"/>
    <w:rsid w:val="001B24FD"/>
    <w:rsid w:val="001B54E1"/>
    <w:rsid w:val="001B5507"/>
    <w:rsid w:val="001B5A29"/>
    <w:rsid w:val="001C588D"/>
    <w:rsid w:val="001C5CDB"/>
    <w:rsid w:val="001D4DDE"/>
    <w:rsid w:val="001E27F4"/>
    <w:rsid w:val="001E3AA7"/>
    <w:rsid w:val="001E695D"/>
    <w:rsid w:val="001E6C9F"/>
    <w:rsid w:val="001E6E0B"/>
    <w:rsid w:val="001F2C5B"/>
    <w:rsid w:val="001F3572"/>
    <w:rsid w:val="001F6A7F"/>
    <w:rsid w:val="001F7A8D"/>
    <w:rsid w:val="002015EE"/>
    <w:rsid w:val="002041C7"/>
    <w:rsid w:val="00205EBB"/>
    <w:rsid w:val="00207FC2"/>
    <w:rsid w:val="00212366"/>
    <w:rsid w:val="002147B5"/>
    <w:rsid w:val="00215D71"/>
    <w:rsid w:val="00215FAE"/>
    <w:rsid w:val="00217F69"/>
    <w:rsid w:val="00217FBE"/>
    <w:rsid w:val="002205B6"/>
    <w:rsid w:val="00220F0B"/>
    <w:rsid w:val="002224DB"/>
    <w:rsid w:val="00224378"/>
    <w:rsid w:val="002249F8"/>
    <w:rsid w:val="0022531C"/>
    <w:rsid w:val="00225AD7"/>
    <w:rsid w:val="0023148D"/>
    <w:rsid w:val="00231635"/>
    <w:rsid w:val="002336D3"/>
    <w:rsid w:val="00235934"/>
    <w:rsid w:val="00241F3B"/>
    <w:rsid w:val="00244005"/>
    <w:rsid w:val="002453D4"/>
    <w:rsid w:val="00254968"/>
    <w:rsid w:val="00254DAE"/>
    <w:rsid w:val="002630A6"/>
    <w:rsid w:val="00272395"/>
    <w:rsid w:val="00272756"/>
    <w:rsid w:val="00273568"/>
    <w:rsid w:val="002740FD"/>
    <w:rsid w:val="00274BD9"/>
    <w:rsid w:val="00275147"/>
    <w:rsid w:val="00275465"/>
    <w:rsid w:val="002815ED"/>
    <w:rsid w:val="002830E8"/>
    <w:rsid w:val="00286235"/>
    <w:rsid w:val="00286D32"/>
    <w:rsid w:val="002945C9"/>
    <w:rsid w:val="0029544D"/>
    <w:rsid w:val="002972B0"/>
    <w:rsid w:val="002A2B6F"/>
    <w:rsid w:val="002A4268"/>
    <w:rsid w:val="002A6E6F"/>
    <w:rsid w:val="002B6664"/>
    <w:rsid w:val="002B67D5"/>
    <w:rsid w:val="002B7C58"/>
    <w:rsid w:val="002C4C05"/>
    <w:rsid w:val="002D1469"/>
    <w:rsid w:val="002D2BA3"/>
    <w:rsid w:val="002D5D37"/>
    <w:rsid w:val="002D6451"/>
    <w:rsid w:val="002D7531"/>
    <w:rsid w:val="002D7B1A"/>
    <w:rsid w:val="002E2F28"/>
    <w:rsid w:val="002E4560"/>
    <w:rsid w:val="002E4C49"/>
    <w:rsid w:val="002E6C49"/>
    <w:rsid w:val="00312210"/>
    <w:rsid w:val="00315AD4"/>
    <w:rsid w:val="003169C2"/>
    <w:rsid w:val="003203CE"/>
    <w:rsid w:val="00321CBD"/>
    <w:rsid w:val="00322B10"/>
    <w:rsid w:val="00323406"/>
    <w:rsid w:val="00326FD3"/>
    <w:rsid w:val="0032709D"/>
    <w:rsid w:val="00327D47"/>
    <w:rsid w:val="0033123B"/>
    <w:rsid w:val="003336C8"/>
    <w:rsid w:val="00335725"/>
    <w:rsid w:val="0034081D"/>
    <w:rsid w:val="00341548"/>
    <w:rsid w:val="003443EF"/>
    <w:rsid w:val="00344C39"/>
    <w:rsid w:val="0034574D"/>
    <w:rsid w:val="00350382"/>
    <w:rsid w:val="003537FC"/>
    <w:rsid w:val="00355B69"/>
    <w:rsid w:val="003567F1"/>
    <w:rsid w:val="003571E7"/>
    <w:rsid w:val="00363580"/>
    <w:rsid w:val="0036420D"/>
    <w:rsid w:val="0037035A"/>
    <w:rsid w:val="0037057B"/>
    <w:rsid w:val="00370881"/>
    <w:rsid w:val="003740E3"/>
    <w:rsid w:val="00377274"/>
    <w:rsid w:val="003816E5"/>
    <w:rsid w:val="00383D20"/>
    <w:rsid w:val="003860F2"/>
    <w:rsid w:val="00393AD6"/>
    <w:rsid w:val="00397DEB"/>
    <w:rsid w:val="003A1DE9"/>
    <w:rsid w:val="003A2E97"/>
    <w:rsid w:val="003A518E"/>
    <w:rsid w:val="003B395E"/>
    <w:rsid w:val="003B3C5F"/>
    <w:rsid w:val="003B4432"/>
    <w:rsid w:val="003B706E"/>
    <w:rsid w:val="003C33CD"/>
    <w:rsid w:val="003C33F7"/>
    <w:rsid w:val="003C399F"/>
    <w:rsid w:val="003C5752"/>
    <w:rsid w:val="003D1F67"/>
    <w:rsid w:val="003D4AC1"/>
    <w:rsid w:val="003E168D"/>
    <w:rsid w:val="003E2919"/>
    <w:rsid w:val="003E3652"/>
    <w:rsid w:val="003E3F3B"/>
    <w:rsid w:val="003F01BE"/>
    <w:rsid w:val="003F0650"/>
    <w:rsid w:val="003F6DA6"/>
    <w:rsid w:val="0040234E"/>
    <w:rsid w:val="00406945"/>
    <w:rsid w:val="00413130"/>
    <w:rsid w:val="00415A9B"/>
    <w:rsid w:val="004162A3"/>
    <w:rsid w:val="004242C3"/>
    <w:rsid w:val="0042690E"/>
    <w:rsid w:val="0043330C"/>
    <w:rsid w:val="00434E84"/>
    <w:rsid w:val="004452E8"/>
    <w:rsid w:val="00450C5A"/>
    <w:rsid w:val="004525F2"/>
    <w:rsid w:val="00455922"/>
    <w:rsid w:val="00456527"/>
    <w:rsid w:val="00467857"/>
    <w:rsid w:val="00467B8A"/>
    <w:rsid w:val="004720CE"/>
    <w:rsid w:val="00472CBF"/>
    <w:rsid w:val="00476B06"/>
    <w:rsid w:val="00480DC2"/>
    <w:rsid w:val="004820E0"/>
    <w:rsid w:val="004834B2"/>
    <w:rsid w:val="00485A76"/>
    <w:rsid w:val="00487F8F"/>
    <w:rsid w:val="00496A05"/>
    <w:rsid w:val="004974E4"/>
    <w:rsid w:val="004A32D0"/>
    <w:rsid w:val="004A383E"/>
    <w:rsid w:val="004A4AF9"/>
    <w:rsid w:val="004B0B3B"/>
    <w:rsid w:val="004B3E83"/>
    <w:rsid w:val="004C0D1E"/>
    <w:rsid w:val="004C1860"/>
    <w:rsid w:val="004C2E0E"/>
    <w:rsid w:val="004D0AE4"/>
    <w:rsid w:val="004D28D9"/>
    <w:rsid w:val="004D712E"/>
    <w:rsid w:val="004D7599"/>
    <w:rsid w:val="004D7BBD"/>
    <w:rsid w:val="004E0838"/>
    <w:rsid w:val="004E0B69"/>
    <w:rsid w:val="004E35B4"/>
    <w:rsid w:val="004E7139"/>
    <w:rsid w:val="004E7C42"/>
    <w:rsid w:val="004E7F69"/>
    <w:rsid w:val="004F19F9"/>
    <w:rsid w:val="004F3FE8"/>
    <w:rsid w:val="004F5D54"/>
    <w:rsid w:val="005001B2"/>
    <w:rsid w:val="00502985"/>
    <w:rsid w:val="00503CB6"/>
    <w:rsid w:val="00504FA8"/>
    <w:rsid w:val="00506768"/>
    <w:rsid w:val="005101FE"/>
    <w:rsid w:val="00513BC9"/>
    <w:rsid w:val="005140D6"/>
    <w:rsid w:val="00515C4A"/>
    <w:rsid w:val="0052418C"/>
    <w:rsid w:val="0053024C"/>
    <w:rsid w:val="00531309"/>
    <w:rsid w:val="0054193D"/>
    <w:rsid w:val="0054272F"/>
    <w:rsid w:val="00545C4A"/>
    <w:rsid w:val="00551F84"/>
    <w:rsid w:val="00555975"/>
    <w:rsid w:val="005564C2"/>
    <w:rsid w:val="00556D98"/>
    <w:rsid w:val="00557113"/>
    <w:rsid w:val="005615A2"/>
    <w:rsid w:val="00563C79"/>
    <w:rsid w:val="00564875"/>
    <w:rsid w:val="00566BB2"/>
    <w:rsid w:val="0057089E"/>
    <w:rsid w:val="0057165B"/>
    <w:rsid w:val="00576A43"/>
    <w:rsid w:val="00582D68"/>
    <w:rsid w:val="00584D24"/>
    <w:rsid w:val="00585CA6"/>
    <w:rsid w:val="00592D7A"/>
    <w:rsid w:val="00593D46"/>
    <w:rsid w:val="005A0F9F"/>
    <w:rsid w:val="005A6A4E"/>
    <w:rsid w:val="005B1C3C"/>
    <w:rsid w:val="005B4204"/>
    <w:rsid w:val="005B4E21"/>
    <w:rsid w:val="005B5643"/>
    <w:rsid w:val="005B5910"/>
    <w:rsid w:val="005C193C"/>
    <w:rsid w:val="005C32C5"/>
    <w:rsid w:val="005C4C6B"/>
    <w:rsid w:val="005C78B7"/>
    <w:rsid w:val="005D1B6C"/>
    <w:rsid w:val="005D47AA"/>
    <w:rsid w:val="005D5EBE"/>
    <w:rsid w:val="005E4014"/>
    <w:rsid w:val="005F0FEB"/>
    <w:rsid w:val="005F5BDE"/>
    <w:rsid w:val="005F5F53"/>
    <w:rsid w:val="00610B75"/>
    <w:rsid w:val="00612129"/>
    <w:rsid w:val="006126F3"/>
    <w:rsid w:val="00622E01"/>
    <w:rsid w:val="00624589"/>
    <w:rsid w:val="00624694"/>
    <w:rsid w:val="00625B8F"/>
    <w:rsid w:val="006264BD"/>
    <w:rsid w:val="006312FC"/>
    <w:rsid w:val="00632C4D"/>
    <w:rsid w:val="0063599B"/>
    <w:rsid w:val="00637A24"/>
    <w:rsid w:val="00646546"/>
    <w:rsid w:val="006552E3"/>
    <w:rsid w:val="00655E98"/>
    <w:rsid w:val="00660F04"/>
    <w:rsid w:val="00662BAB"/>
    <w:rsid w:val="00664679"/>
    <w:rsid w:val="00664AF0"/>
    <w:rsid w:val="00671CFD"/>
    <w:rsid w:val="00672291"/>
    <w:rsid w:val="00676432"/>
    <w:rsid w:val="0067769E"/>
    <w:rsid w:val="00680DDA"/>
    <w:rsid w:val="00681097"/>
    <w:rsid w:val="00684EE4"/>
    <w:rsid w:val="006879DA"/>
    <w:rsid w:val="006A0265"/>
    <w:rsid w:val="006A053B"/>
    <w:rsid w:val="006A1516"/>
    <w:rsid w:val="006A1DB2"/>
    <w:rsid w:val="006A2C66"/>
    <w:rsid w:val="006A4926"/>
    <w:rsid w:val="006B4212"/>
    <w:rsid w:val="006B45C6"/>
    <w:rsid w:val="006B5C08"/>
    <w:rsid w:val="006B6AE1"/>
    <w:rsid w:val="006B6D99"/>
    <w:rsid w:val="006B7184"/>
    <w:rsid w:val="006B7592"/>
    <w:rsid w:val="006C004B"/>
    <w:rsid w:val="006C1BD8"/>
    <w:rsid w:val="006D1A8B"/>
    <w:rsid w:val="006D31A2"/>
    <w:rsid w:val="006D6D20"/>
    <w:rsid w:val="006E187C"/>
    <w:rsid w:val="006E4A8C"/>
    <w:rsid w:val="006E7B43"/>
    <w:rsid w:val="006F2019"/>
    <w:rsid w:val="006F2B53"/>
    <w:rsid w:val="006F75D8"/>
    <w:rsid w:val="006F7A6D"/>
    <w:rsid w:val="00701840"/>
    <w:rsid w:val="00701A70"/>
    <w:rsid w:val="00703E6E"/>
    <w:rsid w:val="00714846"/>
    <w:rsid w:val="00716FEE"/>
    <w:rsid w:val="00720FB0"/>
    <w:rsid w:val="0072130A"/>
    <w:rsid w:val="007247F2"/>
    <w:rsid w:val="00725974"/>
    <w:rsid w:val="00727BE4"/>
    <w:rsid w:val="00727FFE"/>
    <w:rsid w:val="007301C5"/>
    <w:rsid w:val="00730D5D"/>
    <w:rsid w:val="00730E04"/>
    <w:rsid w:val="00733BB3"/>
    <w:rsid w:val="00734077"/>
    <w:rsid w:val="00734629"/>
    <w:rsid w:val="00734B00"/>
    <w:rsid w:val="00736AF0"/>
    <w:rsid w:val="00740F05"/>
    <w:rsid w:val="0074275C"/>
    <w:rsid w:val="00747E08"/>
    <w:rsid w:val="007543BD"/>
    <w:rsid w:val="007545EE"/>
    <w:rsid w:val="00756FDA"/>
    <w:rsid w:val="00760164"/>
    <w:rsid w:val="00764539"/>
    <w:rsid w:val="00767200"/>
    <w:rsid w:val="007740CC"/>
    <w:rsid w:val="0077519B"/>
    <w:rsid w:val="00775EBE"/>
    <w:rsid w:val="0077651A"/>
    <w:rsid w:val="007771D1"/>
    <w:rsid w:val="007801AA"/>
    <w:rsid w:val="007832CE"/>
    <w:rsid w:val="00785CA9"/>
    <w:rsid w:val="00790490"/>
    <w:rsid w:val="00792077"/>
    <w:rsid w:val="007A1286"/>
    <w:rsid w:val="007A283B"/>
    <w:rsid w:val="007A2EAC"/>
    <w:rsid w:val="007A6C01"/>
    <w:rsid w:val="007B00E2"/>
    <w:rsid w:val="007B0579"/>
    <w:rsid w:val="007B0596"/>
    <w:rsid w:val="007B206D"/>
    <w:rsid w:val="007B236B"/>
    <w:rsid w:val="007B734D"/>
    <w:rsid w:val="007D0B4D"/>
    <w:rsid w:val="007D16A1"/>
    <w:rsid w:val="007D7CA9"/>
    <w:rsid w:val="007E6954"/>
    <w:rsid w:val="007E7C92"/>
    <w:rsid w:val="007F10CE"/>
    <w:rsid w:val="007F213E"/>
    <w:rsid w:val="008028D6"/>
    <w:rsid w:val="008059DA"/>
    <w:rsid w:val="008230BD"/>
    <w:rsid w:val="008260B6"/>
    <w:rsid w:val="00826E7B"/>
    <w:rsid w:val="00832792"/>
    <w:rsid w:val="0084640B"/>
    <w:rsid w:val="00847CF3"/>
    <w:rsid w:val="00851AA5"/>
    <w:rsid w:val="00852BB5"/>
    <w:rsid w:val="0085506F"/>
    <w:rsid w:val="00856924"/>
    <w:rsid w:val="00857E66"/>
    <w:rsid w:val="0087377C"/>
    <w:rsid w:val="00874AC9"/>
    <w:rsid w:val="00874F90"/>
    <w:rsid w:val="00877287"/>
    <w:rsid w:val="00887252"/>
    <w:rsid w:val="008920D0"/>
    <w:rsid w:val="00892D51"/>
    <w:rsid w:val="00893003"/>
    <w:rsid w:val="00894B3D"/>
    <w:rsid w:val="008A5CC1"/>
    <w:rsid w:val="008B3676"/>
    <w:rsid w:val="008C64BD"/>
    <w:rsid w:val="008C798A"/>
    <w:rsid w:val="008D3830"/>
    <w:rsid w:val="008D39F6"/>
    <w:rsid w:val="008E061E"/>
    <w:rsid w:val="008E09F7"/>
    <w:rsid w:val="008E0F77"/>
    <w:rsid w:val="008E2C6B"/>
    <w:rsid w:val="008E6C2A"/>
    <w:rsid w:val="008E772C"/>
    <w:rsid w:val="008E7BED"/>
    <w:rsid w:val="008F4837"/>
    <w:rsid w:val="008F7517"/>
    <w:rsid w:val="008F7D76"/>
    <w:rsid w:val="00904665"/>
    <w:rsid w:val="00907089"/>
    <w:rsid w:val="009115C6"/>
    <w:rsid w:val="00912BBA"/>
    <w:rsid w:val="009200D0"/>
    <w:rsid w:val="00921829"/>
    <w:rsid w:val="009333DD"/>
    <w:rsid w:val="009340A7"/>
    <w:rsid w:val="00937886"/>
    <w:rsid w:val="00942080"/>
    <w:rsid w:val="00952525"/>
    <w:rsid w:val="0095700C"/>
    <w:rsid w:val="00964141"/>
    <w:rsid w:val="009706AA"/>
    <w:rsid w:val="00974CAC"/>
    <w:rsid w:val="00977DEF"/>
    <w:rsid w:val="00985BEB"/>
    <w:rsid w:val="00985DDF"/>
    <w:rsid w:val="00992365"/>
    <w:rsid w:val="00992E14"/>
    <w:rsid w:val="00995251"/>
    <w:rsid w:val="009972CE"/>
    <w:rsid w:val="00997C06"/>
    <w:rsid w:val="00997CB8"/>
    <w:rsid w:val="009A262C"/>
    <w:rsid w:val="009A306C"/>
    <w:rsid w:val="009A40B7"/>
    <w:rsid w:val="009A43E9"/>
    <w:rsid w:val="009A4DE0"/>
    <w:rsid w:val="009A4E51"/>
    <w:rsid w:val="009A5324"/>
    <w:rsid w:val="009A5C1E"/>
    <w:rsid w:val="009B1CF2"/>
    <w:rsid w:val="009B1D18"/>
    <w:rsid w:val="009B254F"/>
    <w:rsid w:val="009B2D5C"/>
    <w:rsid w:val="009B4F3B"/>
    <w:rsid w:val="009B5B3F"/>
    <w:rsid w:val="009C086E"/>
    <w:rsid w:val="009C1F55"/>
    <w:rsid w:val="009C22F0"/>
    <w:rsid w:val="009C47FA"/>
    <w:rsid w:val="009C4A11"/>
    <w:rsid w:val="009C7423"/>
    <w:rsid w:val="009D5487"/>
    <w:rsid w:val="009D741D"/>
    <w:rsid w:val="009D77F2"/>
    <w:rsid w:val="009E1446"/>
    <w:rsid w:val="009E1A6C"/>
    <w:rsid w:val="009E1D6A"/>
    <w:rsid w:val="009E41A5"/>
    <w:rsid w:val="009F0C51"/>
    <w:rsid w:val="009F2958"/>
    <w:rsid w:val="009F2C07"/>
    <w:rsid w:val="009F7248"/>
    <w:rsid w:val="00A024FC"/>
    <w:rsid w:val="00A051F4"/>
    <w:rsid w:val="00A06867"/>
    <w:rsid w:val="00A104C8"/>
    <w:rsid w:val="00A1527F"/>
    <w:rsid w:val="00A158CA"/>
    <w:rsid w:val="00A17760"/>
    <w:rsid w:val="00A20758"/>
    <w:rsid w:val="00A20788"/>
    <w:rsid w:val="00A20CEE"/>
    <w:rsid w:val="00A25326"/>
    <w:rsid w:val="00A3339A"/>
    <w:rsid w:val="00A33C18"/>
    <w:rsid w:val="00A36B76"/>
    <w:rsid w:val="00A37D39"/>
    <w:rsid w:val="00A37D40"/>
    <w:rsid w:val="00A4197D"/>
    <w:rsid w:val="00A43108"/>
    <w:rsid w:val="00A449A0"/>
    <w:rsid w:val="00A4623B"/>
    <w:rsid w:val="00A52923"/>
    <w:rsid w:val="00A534A8"/>
    <w:rsid w:val="00A53E2C"/>
    <w:rsid w:val="00A54239"/>
    <w:rsid w:val="00A561B9"/>
    <w:rsid w:val="00A61CF3"/>
    <w:rsid w:val="00A71619"/>
    <w:rsid w:val="00A73E67"/>
    <w:rsid w:val="00A8050F"/>
    <w:rsid w:val="00A83CC4"/>
    <w:rsid w:val="00A845CF"/>
    <w:rsid w:val="00A84CFC"/>
    <w:rsid w:val="00A8579D"/>
    <w:rsid w:val="00A86564"/>
    <w:rsid w:val="00A91E11"/>
    <w:rsid w:val="00A94E59"/>
    <w:rsid w:val="00AA0C9C"/>
    <w:rsid w:val="00AA0CB1"/>
    <w:rsid w:val="00AA1268"/>
    <w:rsid w:val="00AA36CF"/>
    <w:rsid w:val="00AA3B2A"/>
    <w:rsid w:val="00AA40B4"/>
    <w:rsid w:val="00AA5DA5"/>
    <w:rsid w:val="00AB4A12"/>
    <w:rsid w:val="00AB611A"/>
    <w:rsid w:val="00AB7B15"/>
    <w:rsid w:val="00AB7D14"/>
    <w:rsid w:val="00AC00D2"/>
    <w:rsid w:val="00AC0A4C"/>
    <w:rsid w:val="00AC326A"/>
    <w:rsid w:val="00AC7BF5"/>
    <w:rsid w:val="00AE2726"/>
    <w:rsid w:val="00AE3B31"/>
    <w:rsid w:val="00AE4511"/>
    <w:rsid w:val="00AE47D9"/>
    <w:rsid w:val="00AE4CDD"/>
    <w:rsid w:val="00AF13B9"/>
    <w:rsid w:val="00AF2AB6"/>
    <w:rsid w:val="00AF5E69"/>
    <w:rsid w:val="00B01664"/>
    <w:rsid w:val="00B06262"/>
    <w:rsid w:val="00B06C1C"/>
    <w:rsid w:val="00B104F0"/>
    <w:rsid w:val="00B144DE"/>
    <w:rsid w:val="00B14E6A"/>
    <w:rsid w:val="00B205E1"/>
    <w:rsid w:val="00B2141F"/>
    <w:rsid w:val="00B23A9E"/>
    <w:rsid w:val="00B27649"/>
    <w:rsid w:val="00B27EEF"/>
    <w:rsid w:val="00B35A75"/>
    <w:rsid w:val="00B37900"/>
    <w:rsid w:val="00B411DB"/>
    <w:rsid w:val="00B447D4"/>
    <w:rsid w:val="00B4757C"/>
    <w:rsid w:val="00B47926"/>
    <w:rsid w:val="00B50269"/>
    <w:rsid w:val="00B51E56"/>
    <w:rsid w:val="00B55FE7"/>
    <w:rsid w:val="00B60764"/>
    <w:rsid w:val="00B6139C"/>
    <w:rsid w:val="00B626AB"/>
    <w:rsid w:val="00B646FA"/>
    <w:rsid w:val="00B73B2F"/>
    <w:rsid w:val="00B761C5"/>
    <w:rsid w:val="00B9249E"/>
    <w:rsid w:val="00B970BD"/>
    <w:rsid w:val="00BA54F0"/>
    <w:rsid w:val="00BA5783"/>
    <w:rsid w:val="00BB3265"/>
    <w:rsid w:val="00BB3AFE"/>
    <w:rsid w:val="00BC068E"/>
    <w:rsid w:val="00BC20FA"/>
    <w:rsid w:val="00BC231B"/>
    <w:rsid w:val="00BC4201"/>
    <w:rsid w:val="00BC4C0A"/>
    <w:rsid w:val="00BC5640"/>
    <w:rsid w:val="00BC60F9"/>
    <w:rsid w:val="00BC6E36"/>
    <w:rsid w:val="00BD199F"/>
    <w:rsid w:val="00BD7146"/>
    <w:rsid w:val="00BE27D5"/>
    <w:rsid w:val="00BF3BE6"/>
    <w:rsid w:val="00BF6106"/>
    <w:rsid w:val="00BF67C3"/>
    <w:rsid w:val="00BF7525"/>
    <w:rsid w:val="00C01EF8"/>
    <w:rsid w:val="00C03554"/>
    <w:rsid w:val="00C043B4"/>
    <w:rsid w:val="00C04B44"/>
    <w:rsid w:val="00C06D6C"/>
    <w:rsid w:val="00C15D7F"/>
    <w:rsid w:val="00C16E9C"/>
    <w:rsid w:val="00C201C7"/>
    <w:rsid w:val="00C21697"/>
    <w:rsid w:val="00C243CD"/>
    <w:rsid w:val="00C30456"/>
    <w:rsid w:val="00C30779"/>
    <w:rsid w:val="00C32CB3"/>
    <w:rsid w:val="00C33F67"/>
    <w:rsid w:val="00C37F5C"/>
    <w:rsid w:val="00C45534"/>
    <w:rsid w:val="00C4611A"/>
    <w:rsid w:val="00C54026"/>
    <w:rsid w:val="00C55078"/>
    <w:rsid w:val="00C558FB"/>
    <w:rsid w:val="00C572BF"/>
    <w:rsid w:val="00C57D03"/>
    <w:rsid w:val="00C65953"/>
    <w:rsid w:val="00C66C83"/>
    <w:rsid w:val="00C67162"/>
    <w:rsid w:val="00C67ED3"/>
    <w:rsid w:val="00C70EB0"/>
    <w:rsid w:val="00C72228"/>
    <w:rsid w:val="00C72DCF"/>
    <w:rsid w:val="00C73EB2"/>
    <w:rsid w:val="00C80270"/>
    <w:rsid w:val="00C81041"/>
    <w:rsid w:val="00C811E5"/>
    <w:rsid w:val="00C82CF9"/>
    <w:rsid w:val="00C832D1"/>
    <w:rsid w:val="00C840D7"/>
    <w:rsid w:val="00C86270"/>
    <w:rsid w:val="00C93C27"/>
    <w:rsid w:val="00C95521"/>
    <w:rsid w:val="00C96EEE"/>
    <w:rsid w:val="00CA243C"/>
    <w:rsid w:val="00CB280E"/>
    <w:rsid w:val="00CB4357"/>
    <w:rsid w:val="00CB63DC"/>
    <w:rsid w:val="00CC18F0"/>
    <w:rsid w:val="00CC2C04"/>
    <w:rsid w:val="00CC5B89"/>
    <w:rsid w:val="00CC681F"/>
    <w:rsid w:val="00CC7146"/>
    <w:rsid w:val="00CD00A3"/>
    <w:rsid w:val="00CD4ABC"/>
    <w:rsid w:val="00CD5073"/>
    <w:rsid w:val="00CE178B"/>
    <w:rsid w:val="00CE3BE0"/>
    <w:rsid w:val="00CE4014"/>
    <w:rsid w:val="00CE4406"/>
    <w:rsid w:val="00CE47BC"/>
    <w:rsid w:val="00CE5A61"/>
    <w:rsid w:val="00CE66CC"/>
    <w:rsid w:val="00CE695F"/>
    <w:rsid w:val="00CE6EAA"/>
    <w:rsid w:val="00CE74C9"/>
    <w:rsid w:val="00CE74DA"/>
    <w:rsid w:val="00CF676D"/>
    <w:rsid w:val="00D040D2"/>
    <w:rsid w:val="00D11B23"/>
    <w:rsid w:val="00D21FCF"/>
    <w:rsid w:val="00D26844"/>
    <w:rsid w:val="00D30BC9"/>
    <w:rsid w:val="00D31C0C"/>
    <w:rsid w:val="00D3451E"/>
    <w:rsid w:val="00D34689"/>
    <w:rsid w:val="00D34DDE"/>
    <w:rsid w:val="00D356D1"/>
    <w:rsid w:val="00D4106A"/>
    <w:rsid w:val="00D41FE6"/>
    <w:rsid w:val="00D446A0"/>
    <w:rsid w:val="00D51309"/>
    <w:rsid w:val="00D614AD"/>
    <w:rsid w:val="00D62151"/>
    <w:rsid w:val="00D64FE1"/>
    <w:rsid w:val="00D659F0"/>
    <w:rsid w:val="00D7408F"/>
    <w:rsid w:val="00D76939"/>
    <w:rsid w:val="00D8173F"/>
    <w:rsid w:val="00D86C24"/>
    <w:rsid w:val="00D951A8"/>
    <w:rsid w:val="00D95A66"/>
    <w:rsid w:val="00D97A54"/>
    <w:rsid w:val="00D97CEE"/>
    <w:rsid w:val="00DA00C7"/>
    <w:rsid w:val="00DA0CEA"/>
    <w:rsid w:val="00DA40FB"/>
    <w:rsid w:val="00DA4489"/>
    <w:rsid w:val="00DA6EBA"/>
    <w:rsid w:val="00DA7F7F"/>
    <w:rsid w:val="00DB0340"/>
    <w:rsid w:val="00DB0B31"/>
    <w:rsid w:val="00DB11C6"/>
    <w:rsid w:val="00DB1EF7"/>
    <w:rsid w:val="00DB1F35"/>
    <w:rsid w:val="00DB3A9C"/>
    <w:rsid w:val="00DB651A"/>
    <w:rsid w:val="00DB688D"/>
    <w:rsid w:val="00DB728D"/>
    <w:rsid w:val="00DC229C"/>
    <w:rsid w:val="00DC326A"/>
    <w:rsid w:val="00DC612B"/>
    <w:rsid w:val="00DC6269"/>
    <w:rsid w:val="00DD0865"/>
    <w:rsid w:val="00DD1D65"/>
    <w:rsid w:val="00DD5C0C"/>
    <w:rsid w:val="00DE0C54"/>
    <w:rsid w:val="00DE28F9"/>
    <w:rsid w:val="00DE483B"/>
    <w:rsid w:val="00DE6CC2"/>
    <w:rsid w:val="00DF1F03"/>
    <w:rsid w:val="00DF57FF"/>
    <w:rsid w:val="00E01B58"/>
    <w:rsid w:val="00E039C8"/>
    <w:rsid w:val="00E04650"/>
    <w:rsid w:val="00E0535D"/>
    <w:rsid w:val="00E06A8A"/>
    <w:rsid w:val="00E124AE"/>
    <w:rsid w:val="00E14664"/>
    <w:rsid w:val="00E1752B"/>
    <w:rsid w:val="00E17C8F"/>
    <w:rsid w:val="00E17DA2"/>
    <w:rsid w:val="00E240A1"/>
    <w:rsid w:val="00E3008C"/>
    <w:rsid w:val="00E316EB"/>
    <w:rsid w:val="00E325D5"/>
    <w:rsid w:val="00E33FAF"/>
    <w:rsid w:val="00E3664B"/>
    <w:rsid w:val="00E375F3"/>
    <w:rsid w:val="00E37C6B"/>
    <w:rsid w:val="00E41C8F"/>
    <w:rsid w:val="00E4271D"/>
    <w:rsid w:val="00E42D5B"/>
    <w:rsid w:val="00E42E65"/>
    <w:rsid w:val="00E450CD"/>
    <w:rsid w:val="00E477C3"/>
    <w:rsid w:val="00E538A5"/>
    <w:rsid w:val="00E57A3D"/>
    <w:rsid w:val="00E57EE1"/>
    <w:rsid w:val="00E66C48"/>
    <w:rsid w:val="00E6779E"/>
    <w:rsid w:val="00E70F17"/>
    <w:rsid w:val="00E7415A"/>
    <w:rsid w:val="00E80E1C"/>
    <w:rsid w:val="00E8163A"/>
    <w:rsid w:val="00E93100"/>
    <w:rsid w:val="00E94487"/>
    <w:rsid w:val="00EA2996"/>
    <w:rsid w:val="00EA4008"/>
    <w:rsid w:val="00EA5DD6"/>
    <w:rsid w:val="00EA5F33"/>
    <w:rsid w:val="00EA671F"/>
    <w:rsid w:val="00EB02C4"/>
    <w:rsid w:val="00EB42AF"/>
    <w:rsid w:val="00EB50C1"/>
    <w:rsid w:val="00EB5DF1"/>
    <w:rsid w:val="00EC0A5E"/>
    <w:rsid w:val="00EC16EB"/>
    <w:rsid w:val="00EC2657"/>
    <w:rsid w:val="00EC4D07"/>
    <w:rsid w:val="00EC5BEC"/>
    <w:rsid w:val="00EC69E4"/>
    <w:rsid w:val="00EC7A7A"/>
    <w:rsid w:val="00ED4640"/>
    <w:rsid w:val="00ED7DC7"/>
    <w:rsid w:val="00EF07D3"/>
    <w:rsid w:val="00EF22F0"/>
    <w:rsid w:val="00EF3899"/>
    <w:rsid w:val="00EF3E2C"/>
    <w:rsid w:val="00EF3E68"/>
    <w:rsid w:val="00F005EB"/>
    <w:rsid w:val="00F02D87"/>
    <w:rsid w:val="00F03612"/>
    <w:rsid w:val="00F04DEF"/>
    <w:rsid w:val="00F05C45"/>
    <w:rsid w:val="00F078D0"/>
    <w:rsid w:val="00F1168A"/>
    <w:rsid w:val="00F128B9"/>
    <w:rsid w:val="00F12B47"/>
    <w:rsid w:val="00F16DF2"/>
    <w:rsid w:val="00F16FCD"/>
    <w:rsid w:val="00F224BF"/>
    <w:rsid w:val="00F22841"/>
    <w:rsid w:val="00F22C50"/>
    <w:rsid w:val="00F2662E"/>
    <w:rsid w:val="00F27729"/>
    <w:rsid w:val="00F3242A"/>
    <w:rsid w:val="00F32F44"/>
    <w:rsid w:val="00F470C3"/>
    <w:rsid w:val="00F479E2"/>
    <w:rsid w:val="00F5585E"/>
    <w:rsid w:val="00F55AB3"/>
    <w:rsid w:val="00F62406"/>
    <w:rsid w:val="00F71554"/>
    <w:rsid w:val="00F719F0"/>
    <w:rsid w:val="00F71B5A"/>
    <w:rsid w:val="00F72252"/>
    <w:rsid w:val="00F800A9"/>
    <w:rsid w:val="00F85E39"/>
    <w:rsid w:val="00F866CA"/>
    <w:rsid w:val="00F95FC5"/>
    <w:rsid w:val="00F97C8B"/>
    <w:rsid w:val="00FA101E"/>
    <w:rsid w:val="00FA5CAD"/>
    <w:rsid w:val="00FA7AE8"/>
    <w:rsid w:val="00FB5D23"/>
    <w:rsid w:val="00FB6FC2"/>
    <w:rsid w:val="00FB77CF"/>
    <w:rsid w:val="00FB7C54"/>
    <w:rsid w:val="00FB7D79"/>
    <w:rsid w:val="00FD1E92"/>
    <w:rsid w:val="00FD4097"/>
    <w:rsid w:val="00FD6AFD"/>
    <w:rsid w:val="00FD7762"/>
    <w:rsid w:val="00FD7BAB"/>
    <w:rsid w:val="00FF371A"/>
    <w:rsid w:val="00FF43CC"/>
    <w:rsid w:val="00FF46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F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25"/>
    <w:rPr>
      <w:rFonts w:ascii="Segoe UI" w:hAnsi="Segoe UI" w:cs="Segoe UI"/>
      <w:sz w:val="18"/>
      <w:szCs w:val="18"/>
    </w:rPr>
  </w:style>
  <w:style w:type="character" w:styleId="CommentReference">
    <w:name w:val="annotation reference"/>
    <w:basedOn w:val="DefaultParagraphFont"/>
    <w:uiPriority w:val="99"/>
    <w:semiHidden/>
    <w:unhideWhenUsed/>
    <w:rsid w:val="00CE6EAA"/>
    <w:rPr>
      <w:sz w:val="18"/>
      <w:szCs w:val="18"/>
    </w:rPr>
  </w:style>
  <w:style w:type="paragraph" w:styleId="CommentText">
    <w:name w:val="annotation text"/>
    <w:basedOn w:val="Normal"/>
    <w:link w:val="CommentTextChar"/>
    <w:uiPriority w:val="99"/>
    <w:semiHidden/>
    <w:unhideWhenUsed/>
    <w:rsid w:val="00CE6EAA"/>
    <w:pPr>
      <w:spacing w:line="240" w:lineRule="auto"/>
    </w:pPr>
    <w:rPr>
      <w:sz w:val="24"/>
      <w:szCs w:val="24"/>
    </w:rPr>
  </w:style>
  <w:style w:type="character" w:customStyle="1" w:styleId="CommentTextChar">
    <w:name w:val="Comment Text Char"/>
    <w:basedOn w:val="DefaultParagraphFont"/>
    <w:link w:val="CommentText"/>
    <w:uiPriority w:val="99"/>
    <w:semiHidden/>
    <w:rsid w:val="00CE6EAA"/>
    <w:rPr>
      <w:sz w:val="24"/>
      <w:szCs w:val="24"/>
    </w:rPr>
  </w:style>
  <w:style w:type="paragraph" w:styleId="CommentSubject">
    <w:name w:val="annotation subject"/>
    <w:basedOn w:val="CommentText"/>
    <w:next w:val="CommentText"/>
    <w:link w:val="CommentSubjectChar"/>
    <w:uiPriority w:val="99"/>
    <w:semiHidden/>
    <w:unhideWhenUsed/>
    <w:rsid w:val="00CE6EAA"/>
    <w:rPr>
      <w:b/>
      <w:bCs/>
      <w:sz w:val="20"/>
      <w:szCs w:val="20"/>
    </w:rPr>
  </w:style>
  <w:style w:type="character" w:customStyle="1" w:styleId="CommentSubjectChar">
    <w:name w:val="Comment Subject Char"/>
    <w:basedOn w:val="CommentTextChar"/>
    <w:link w:val="CommentSubject"/>
    <w:uiPriority w:val="99"/>
    <w:semiHidden/>
    <w:rsid w:val="00CE6EAA"/>
    <w:rPr>
      <w:b/>
      <w:bCs/>
      <w:sz w:val="20"/>
      <w:szCs w:val="20"/>
    </w:rPr>
  </w:style>
  <w:style w:type="paragraph" w:customStyle="1" w:styleId="Default">
    <w:name w:val="Default"/>
    <w:rsid w:val="00584D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25"/>
    <w:rPr>
      <w:rFonts w:ascii="Segoe UI" w:hAnsi="Segoe UI" w:cs="Segoe UI"/>
      <w:sz w:val="18"/>
      <w:szCs w:val="18"/>
    </w:rPr>
  </w:style>
  <w:style w:type="character" w:styleId="CommentReference">
    <w:name w:val="annotation reference"/>
    <w:basedOn w:val="DefaultParagraphFont"/>
    <w:uiPriority w:val="99"/>
    <w:semiHidden/>
    <w:unhideWhenUsed/>
    <w:rsid w:val="00CE6EAA"/>
    <w:rPr>
      <w:sz w:val="18"/>
      <w:szCs w:val="18"/>
    </w:rPr>
  </w:style>
  <w:style w:type="paragraph" w:styleId="CommentText">
    <w:name w:val="annotation text"/>
    <w:basedOn w:val="Normal"/>
    <w:link w:val="CommentTextChar"/>
    <w:uiPriority w:val="99"/>
    <w:semiHidden/>
    <w:unhideWhenUsed/>
    <w:rsid w:val="00CE6EAA"/>
    <w:pPr>
      <w:spacing w:line="240" w:lineRule="auto"/>
    </w:pPr>
    <w:rPr>
      <w:sz w:val="24"/>
      <w:szCs w:val="24"/>
    </w:rPr>
  </w:style>
  <w:style w:type="character" w:customStyle="1" w:styleId="CommentTextChar">
    <w:name w:val="Comment Text Char"/>
    <w:basedOn w:val="DefaultParagraphFont"/>
    <w:link w:val="CommentText"/>
    <w:uiPriority w:val="99"/>
    <w:semiHidden/>
    <w:rsid w:val="00CE6EAA"/>
    <w:rPr>
      <w:sz w:val="24"/>
      <w:szCs w:val="24"/>
    </w:rPr>
  </w:style>
  <w:style w:type="paragraph" w:styleId="CommentSubject">
    <w:name w:val="annotation subject"/>
    <w:basedOn w:val="CommentText"/>
    <w:next w:val="CommentText"/>
    <w:link w:val="CommentSubjectChar"/>
    <w:uiPriority w:val="99"/>
    <w:semiHidden/>
    <w:unhideWhenUsed/>
    <w:rsid w:val="00CE6EAA"/>
    <w:rPr>
      <w:b/>
      <w:bCs/>
      <w:sz w:val="20"/>
      <w:szCs w:val="20"/>
    </w:rPr>
  </w:style>
  <w:style w:type="character" w:customStyle="1" w:styleId="CommentSubjectChar">
    <w:name w:val="Comment Subject Char"/>
    <w:basedOn w:val="CommentTextChar"/>
    <w:link w:val="CommentSubject"/>
    <w:uiPriority w:val="99"/>
    <w:semiHidden/>
    <w:rsid w:val="00CE6EAA"/>
    <w:rPr>
      <w:b/>
      <w:bCs/>
      <w:sz w:val="20"/>
      <w:szCs w:val="20"/>
    </w:rPr>
  </w:style>
  <w:style w:type="paragraph" w:customStyle="1" w:styleId="Default">
    <w:name w:val="Default"/>
    <w:rsid w:val="00584D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3106">
      <w:bodyDiv w:val="1"/>
      <w:marLeft w:val="0"/>
      <w:marRight w:val="0"/>
      <w:marTop w:val="0"/>
      <w:marBottom w:val="0"/>
      <w:divBdr>
        <w:top w:val="none" w:sz="0" w:space="0" w:color="auto"/>
        <w:left w:val="none" w:sz="0" w:space="0" w:color="auto"/>
        <w:bottom w:val="none" w:sz="0" w:space="0" w:color="auto"/>
        <w:right w:val="none" w:sz="0" w:space="0" w:color="auto"/>
      </w:divBdr>
      <w:divsChild>
        <w:div w:id="1680422941">
          <w:marLeft w:val="0"/>
          <w:marRight w:val="0"/>
          <w:marTop w:val="0"/>
          <w:marBottom w:val="0"/>
          <w:divBdr>
            <w:top w:val="none" w:sz="0" w:space="0" w:color="auto"/>
            <w:left w:val="none" w:sz="0" w:space="0" w:color="auto"/>
            <w:bottom w:val="none" w:sz="0" w:space="0" w:color="auto"/>
            <w:right w:val="none" w:sz="0" w:space="0" w:color="auto"/>
          </w:divBdr>
          <w:divsChild>
            <w:div w:id="1208488180">
              <w:marLeft w:val="0"/>
              <w:marRight w:val="0"/>
              <w:marTop w:val="0"/>
              <w:marBottom w:val="0"/>
              <w:divBdr>
                <w:top w:val="single" w:sz="48" w:space="0" w:color="FFFFFF"/>
                <w:left w:val="none" w:sz="0" w:space="0" w:color="auto"/>
                <w:bottom w:val="single" w:sz="48" w:space="0" w:color="FFFFFF"/>
                <w:right w:val="none" w:sz="0" w:space="0" w:color="auto"/>
              </w:divBdr>
              <w:divsChild>
                <w:div w:id="1750080325">
                  <w:marLeft w:val="0"/>
                  <w:marRight w:val="0"/>
                  <w:marTop w:val="0"/>
                  <w:marBottom w:val="0"/>
                  <w:divBdr>
                    <w:top w:val="none" w:sz="0" w:space="0" w:color="auto"/>
                    <w:left w:val="none" w:sz="0" w:space="0" w:color="auto"/>
                    <w:bottom w:val="none" w:sz="0" w:space="0" w:color="auto"/>
                    <w:right w:val="none" w:sz="0" w:space="0" w:color="auto"/>
                  </w:divBdr>
                  <w:divsChild>
                    <w:div w:id="1774545302">
                      <w:marLeft w:val="0"/>
                      <w:marRight w:val="0"/>
                      <w:marTop w:val="0"/>
                      <w:marBottom w:val="0"/>
                      <w:divBdr>
                        <w:top w:val="none" w:sz="0" w:space="0" w:color="auto"/>
                        <w:left w:val="none" w:sz="0" w:space="0" w:color="auto"/>
                        <w:bottom w:val="none" w:sz="0" w:space="0" w:color="auto"/>
                        <w:right w:val="none" w:sz="0" w:space="0" w:color="auto"/>
                      </w:divBdr>
                      <w:divsChild>
                        <w:div w:id="1800034019">
                          <w:marLeft w:val="0"/>
                          <w:marRight w:val="0"/>
                          <w:marTop w:val="0"/>
                          <w:marBottom w:val="0"/>
                          <w:divBdr>
                            <w:top w:val="none" w:sz="0" w:space="0" w:color="auto"/>
                            <w:left w:val="none" w:sz="0" w:space="0" w:color="auto"/>
                            <w:bottom w:val="none" w:sz="0" w:space="0" w:color="auto"/>
                            <w:right w:val="none" w:sz="0" w:space="0" w:color="auto"/>
                          </w:divBdr>
                          <w:divsChild>
                            <w:div w:id="2089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472">
                      <w:marLeft w:val="0"/>
                      <w:marRight w:val="0"/>
                      <w:marTop w:val="0"/>
                      <w:marBottom w:val="0"/>
                      <w:divBdr>
                        <w:top w:val="none" w:sz="0" w:space="0" w:color="auto"/>
                        <w:left w:val="none" w:sz="0" w:space="0" w:color="auto"/>
                        <w:bottom w:val="none" w:sz="0" w:space="0" w:color="auto"/>
                        <w:right w:val="none" w:sz="0" w:space="0" w:color="auto"/>
                      </w:divBdr>
                      <w:divsChild>
                        <w:div w:id="1854298123">
                          <w:marLeft w:val="0"/>
                          <w:marRight w:val="0"/>
                          <w:marTop w:val="0"/>
                          <w:marBottom w:val="0"/>
                          <w:divBdr>
                            <w:top w:val="none" w:sz="0" w:space="0" w:color="auto"/>
                            <w:left w:val="none" w:sz="0" w:space="0" w:color="auto"/>
                            <w:bottom w:val="none" w:sz="0" w:space="0" w:color="auto"/>
                            <w:right w:val="none" w:sz="0" w:space="0" w:color="auto"/>
                          </w:divBdr>
                          <w:divsChild>
                            <w:div w:id="10126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21423">
          <w:marLeft w:val="0"/>
          <w:marRight w:val="0"/>
          <w:marTop w:val="0"/>
          <w:marBottom w:val="0"/>
          <w:divBdr>
            <w:top w:val="none" w:sz="0" w:space="0" w:color="auto"/>
            <w:left w:val="none" w:sz="0" w:space="0" w:color="auto"/>
            <w:bottom w:val="none" w:sz="0" w:space="0" w:color="auto"/>
            <w:right w:val="none" w:sz="0" w:space="0" w:color="auto"/>
          </w:divBdr>
          <w:divsChild>
            <w:div w:id="1172715767">
              <w:marLeft w:val="0"/>
              <w:marRight w:val="0"/>
              <w:marTop w:val="0"/>
              <w:marBottom w:val="0"/>
              <w:divBdr>
                <w:top w:val="single" w:sz="48" w:space="0" w:color="FFFFFF"/>
                <w:left w:val="none" w:sz="0" w:space="0" w:color="auto"/>
                <w:bottom w:val="single" w:sz="48" w:space="0" w:color="FFFFFF"/>
                <w:right w:val="none" w:sz="0" w:space="0" w:color="auto"/>
              </w:divBdr>
              <w:divsChild>
                <w:div w:id="1450010596">
                  <w:marLeft w:val="0"/>
                  <w:marRight w:val="0"/>
                  <w:marTop w:val="0"/>
                  <w:marBottom w:val="0"/>
                  <w:divBdr>
                    <w:top w:val="none" w:sz="0" w:space="0" w:color="auto"/>
                    <w:left w:val="none" w:sz="0" w:space="0" w:color="auto"/>
                    <w:bottom w:val="none" w:sz="0" w:space="0" w:color="auto"/>
                    <w:right w:val="none" w:sz="0" w:space="0" w:color="auto"/>
                  </w:divBdr>
                  <w:divsChild>
                    <w:div w:id="1786188772">
                      <w:marLeft w:val="0"/>
                      <w:marRight w:val="0"/>
                      <w:marTop w:val="0"/>
                      <w:marBottom w:val="0"/>
                      <w:divBdr>
                        <w:top w:val="none" w:sz="0" w:space="0" w:color="auto"/>
                        <w:left w:val="none" w:sz="0" w:space="0" w:color="auto"/>
                        <w:bottom w:val="none" w:sz="0" w:space="0" w:color="auto"/>
                        <w:right w:val="none" w:sz="0" w:space="0" w:color="auto"/>
                      </w:divBdr>
                      <w:divsChild>
                        <w:div w:id="613094384">
                          <w:marLeft w:val="0"/>
                          <w:marRight w:val="0"/>
                          <w:marTop w:val="0"/>
                          <w:marBottom w:val="0"/>
                          <w:divBdr>
                            <w:top w:val="none" w:sz="0" w:space="0" w:color="auto"/>
                            <w:left w:val="none" w:sz="0" w:space="0" w:color="auto"/>
                            <w:bottom w:val="none" w:sz="0" w:space="0" w:color="auto"/>
                            <w:right w:val="none" w:sz="0" w:space="0" w:color="auto"/>
                          </w:divBdr>
                          <w:divsChild>
                            <w:div w:id="13526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9163">
                      <w:marLeft w:val="0"/>
                      <w:marRight w:val="0"/>
                      <w:marTop w:val="0"/>
                      <w:marBottom w:val="0"/>
                      <w:divBdr>
                        <w:top w:val="none" w:sz="0" w:space="0" w:color="auto"/>
                        <w:left w:val="none" w:sz="0" w:space="0" w:color="auto"/>
                        <w:bottom w:val="none" w:sz="0" w:space="0" w:color="auto"/>
                        <w:right w:val="none" w:sz="0" w:space="0" w:color="auto"/>
                      </w:divBdr>
                      <w:divsChild>
                        <w:div w:id="1220167191">
                          <w:marLeft w:val="0"/>
                          <w:marRight w:val="0"/>
                          <w:marTop w:val="0"/>
                          <w:marBottom w:val="0"/>
                          <w:divBdr>
                            <w:top w:val="none" w:sz="0" w:space="0" w:color="auto"/>
                            <w:left w:val="none" w:sz="0" w:space="0" w:color="auto"/>
                            <w:bottom w:val="none" w:sz="0" w:space="0" w:color="auto"/>
                            <w:right w:val="none" w:sz="0" w:space="0" w:color="auto"/>
                          </w:divBdr>
                          <w:divsChild>
                            <w:div w:id="633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00902">
          <w:marLeft w:val="0"/>
          <w:marRight w:val="0"/>
          <w:marTop w:val="0"/>
          <w:marBottom w:val="0"/>
          <w:divBdr>
            <w:top w:val="none" w:sz="0" w:space="0" w:color="auto"/>
            <w:left w:val="none" w:sz="0" w:space="0" w:color="auto"/>
            <w:bottom w:val="none" w:sz="0" w:space="0" w:color="auto"/>
            <w:right w:val="none" w:sz="0" w:space="0" w:color="auto"/>
          </w:divBdr>
          <w:divsChild>
            <w:div w:id="799373265">
              <w:marLeft w:val="0"/>
              <w:marRight w:val="0"/>
              <w:marTop w:val="0"/>
              <w:marBottom w:val="0"/>
              <w:divBdr>
                <w:top w:val="single" w:sz="48" w:space="0" w:color="FFFFFF"/>
                <w:left w:val="none" w:sz="0" w:space="0" w:color="auto"/>
                <w:bottom w:val="single" w:sz="48" w:space="0" w:color="FFFFFF"/>
                <w:right w:val="none" w:sz="0" w:space="0" w:color="auto"/>
              </w:divBdr>
              <w:divsChild>
                <w:div w:id="580407860">
                  <w:marLeft w:val="0"/>
                  <w:marRight w:val="0"/>
                  <w:marTop w:val="0"/>
                  <w:marBottom w:val="0"/>
                  <w:divBdr>
                    <w:top w:val="none" w:sz="0" w:space="0" w:color="auto"/>
                    <w:left w:val="none" w:sz="0" w:space="0" w:color="auto"/>
                    <w:bottom w:val="none" w:sz="0" w:space="0" w:color="auto"/>
                    <w:right w:val="none" w:sz="0" w:space="0" w:color="auto"/>
                  </w:divBdr>
                  <w:divsChild>
                    <w:div w:id="1146166659">
                      <w:marLeft w:val="0"/>
                      <w:marRight w:val="0"/>
                      <w:marTop w:val="0"/>
                      <w:marBottom w:val="0"/>
                      <w:divBdr>
                        <w:top w:val="none" w:sz="0" w:space="0" w:color="auto"/>
                        <w:left w:val="none" w:sz="0" w:space="0" w:color="auto"/>
                        <w:bottom w:val="none" w:sz="0" w:space="0" w:color="auto"/>
                        <w:right w:val="none" w:sz="0" w:space="0" w:color="auto"/>
                      </w:divBdr>
                      <w:divsChild>
                        <w:div w:id="487945810">
                          <w:marLeft w:val="0"/>
                          <w:marRight w:val="0"/>
                          <w:marTop w:val="0"/>
                          <w:marBottom w:val="0"/>
                          <w:divBdr>
                            <w:top w:val="none" w:sz="0" w:space="0" w:color="auto"/>
                            <w:left w:val="none" w:sz="0" w:space="0" w:color="auto"/>
                            <w:bottom w:val="none" w:sz="0" w:space="0" w:color="auto"/>
                            <w:right w:val="none" w:sz="0" w:space="0" w:color="auto"/>
                          </w:divBdr>
                          <w:divsChild>
                            <w:div w:id="15479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320">
                      <w:marLeft w:val="0"/>
                      <w:marRight w:val="0"/>
                      <w:marTop w:val="0"/>
                      <w:marBottom w:val="0"/>
                      <w:divBdr>
                        <w:top w:val="none" w:sz="0" w:space="0" w:color="auto"/>
                        <w:left w:val="none" w:sz="0" w:space="0" w:color="auto"/>
                        <w:bottom w:val="none" w:sz="0" w:space="0" w:color="auto"/>
                        <w:right w:val="none" w:sz="0" w:space="0" w:color="auto"/>
                      </w:divBdr>
                      <w:divsChild>
                        <w:div w:id="1249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7433">
      <w:bodyDiv w:val="1"/>
      <w:marLeft w:val="0"/>
      <w:marRight w:val="0"/>
      <w:marTop w:val="0"/>
      <w:marBottom w:val="0"/>
      <w:divBdr>
        <w:top w:val="none" w:sz="0" w:space="0" w:color="auto"/>
        <w:left w:val="none" w:sz="0" w:space="0" w:color="auto"/>
        <w:bottom w:val="none" w:sz="0" w:space="0" w:color="auto"/>
        <w:right w:val="none" w:sz="0" w:space="0" w:color="auto"/>
      </w:divBdr>
      <w:divsChild>
        <w:div w:id="965240955">
          <w:marLeft w:val="0"/>
          <w:marRight w:val="0"/>
          <w:marTop w:val="0"/>
          <w:marBottom w:val="0"/>
          <w:divBdr>
            <w:top w:val="none" w:sz="0" w:space="0" w:color="auto"/>
            <w:left w:val="none" w:sz="0" w:space="0" w:color="auto"/>
            <w:bottom w:val="none" w:sz="0" w:space="0" w:color="auto"/>
            <w:right w:val="none" w:sz="0" w:space="0" w:color="auto"/>
          </w:divBdr>
          <w:divsChild>
            <w:div w:id="1244487508">
              <w:marLeft w:val="0"/>
              <w:marRight w:val="0"/>
              <w:marTop w:val="0"/>
              <w:marBottom w:val="0"/>
              <w:divBdr>
                <w:top w:val="none" w:sz="0" w:space="0" w:color="auto"/>
                <w:left w:val="none" w:sz="0" w:space="0" w:color="auto"/>
                <w:bottom w:val="none" w:sz="0" w:space="0" w:color="auto"/>
                <w:right w:val="none" w:sz="0" w:space="0" w:color="auto"/>
              </w:divBdr>
              <w:divsChild>
                <w:div w:id="13171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4036">
          <w:marLeft w:val="0"/>
          <w:marRight w:val="0"/>
          <w:marTop w:val="0"/>
          <w:marBottom w:val="0"/>
          <w:divBdr>
            <w:top w:val="none" w:sz="0" w:space="0" w:color="auto"/>
            <w:left w:val="none" w:sz="0" w:space="0" w:color="auto"/>
            <w:bottom w:val="none" w:sz="0" w:space="0" w:color="auto"/>
            <w:right w:val="none" w:sz="0" w:space="0" w:color="auto"/>
          </w:divBdr>
          <w:divsChild>
            <w:div w:id="304242534">
              <w:marLeft w:val="0"/>
              <w:marRight w:val="0"/>
              <w:marTop w:val="0"/>
              <w:marBottom w:val="0"/>
              <w:divBdr>
                <w:top w:val="none" w:sz="0" w:space="0" w:color="auto"/>
                <w:left w:val="none" w:sz="0" w:space="0" w:color="auto"/>
                <w:bottom w:val="none" w:sz="0" w:space="0" w:color="auto"/>
                <w:right w:val="none" w:sz="0" w:space="0" w:color="auto"/>
              </w:divBdr>
              <w:divsChild>
                <w:div w:id="18681776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02334235">
      <w:bodyDiv w:val="1"/>
      <w:marLeft w:val="0"/>
      <w:marRight w:val="0"/>
      <w:marTop w:val="0"/>
      <w:marBottom w:val="0"/>
      <w:divBdr>
        <w:top w:val="none" w:sz="0" w:space="0" w:color="auto"/>
        <w:left w:val="none" w:sz="0" w:space="0" w:color="auto"/>
        <w:bottom w:val="none" w:sz="0" w:space="0" w:color="auto"/>
        <w:right w:val="none" w:sz="0" w:space="0" w:color="auto"/>
      </w:divBdr>
      <w:divsChild>
        <w:div w:id="29965276">
          <w:marLeft w:val="0"/>
          <w:marRight w:val="0"/>
          <w:marTop w:val="0"/>
          <w:marBottom w:val="0"/>
          <w:divBdr>
            <w:top w:val="none" w:sz="0" w:space="0" w:color="auto"/>
            <w:left w:val="none" w:sz="0" w:space="0" w:color="auto"/>
            <w:bottom w:val="none" w:sz="0" w:space="0" w:color="auto"/>
            <w:right w:val="none" w:sz="0" w:space="0" w:color="auto"/>
          </w:divBdr>
          <w:divsChild>
            <w:div w:id="974142935">
              <w:marLeft w:val="0"/>
              <w:marRight w:val="0"/>
              <w:marTop w:val="0"/>
              <w:marBottom w:val="0"/>
              <w:divBdr>
                <w:top w:val="single" w:sz="48" w:space="0" w:color="FFFFFF"/>
                <w:left w:val="none" w:sz="0" w:space="0" w:color="auto"/>
                <w:bottom w:val="single" w:sz="48" w:space="0" w:color="FFFFFF"/>
                <w:right w:val="none" w:sz="0" w:space="0" w:color="auto"/>
              </w:divBdr>
              <w:divsChild>
                <w:div w:id="1120497063">
                  <w:marLeft w:val="0"/>
                  <w:marRight w:val="0"/>
                  <w:marTop w:val="0"/>
                  <w:marBottom w:val="0"/>
                  <w:divBdr>
                    <w:top w:val="none" w:sz="0" w:space="0" w:color="auto"/>
                    <w:left w:val="none" w:sz="0" w:space="0" w:color="auto"/>
                    <w:bottom w:val="none" w:sz="0" w:space="0" w:color="auto"/>
                    <w:right w:val="none" w:sz="0" w:space="0" w:color="auto"/>
                  </w:divBdr>
                  <w:divsChild>
                    <w:div w:id="967126846">
                      <w:marLeft w:val="0"/>
                      <w:marRight w:val="0"/>
                      <w:marTop w:val="0"/>
                      <w:marBottom w:val="0"/>
                      <w:divBdr>
                        <w:top w:val="none" w:sz="0" w:space="0" w:color="auto"/>
                        <w:left w:val="none" w:sz="0" w:space="0" w:color="auto"/>
                        <w:bottom w:val="none" w:sz="0" w:space="0" w:color="auto"/>
                        <w:right w:val="none" w:sz="0" w:space="0" w:color="auto"/>
                      </w:divBdr>
                      <w:divsChild>
                        <w:div w:id="1865052259">
                          <w:marLeft w:val="0"/>
                          <w:marRight w:val="0"/>
                          <w:marTop w:val="0"/>
                          <w:marBottom w:val="0"/>
                          <w:divBdr>
                            <w:top w:val="none" w:sz="0" w:space="0" w:color="auto"/>
                            <w:left w:val="none" w:sz="0" w:space="0" w:color="auto"/>
                            <w:bottom w:val="none" w:sz="0" w:space="0" w:color="auto"/>
                            <w:right w:val="none" w:sz="0" w:space="0" w:color="auto"/>
                          </w:divBdr>
                          <w:divsChild>
                            <w:div w:id="4003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7079">
                      <w:marLeft w:val="0"/>
                      <w:marRight w:val="0"/>
                      <w:marTop w:val="0"/>
                      <w:marBottom w:val="0"/>
                      <w:divBdr>
                        <w:top w:val="none" w:sz="0" w:space="0" w:color="auto"/>
                        <w:left w:val="none" w:sz="0" w:space="0" w:color="auto"/>
                        <w:bottom w:val="none" w:sz="0" w:space="0" w:color="auto"/>
                        <w:right w:val="none" w:sz="0" w:space="0" w:color="auto"/>
                      </w:divBdr>
                      <w:divsChild>
                        <w:div w:id="1268273069">
                          <w:marLeft w:val="0"/>
                          <w:marRight w:val="0"/>
                          <w:marTop w:val="0"/>
                          <w:marBottom w:val="0"/>
                          <w:divBdr>
                            <w:top w:val="none" w:sz="0" w:space="0" w:color="auto"/>
                            <w:left w:val="none" w:sz="0" w:space="0" w:color="auto"/>
                            <w:bottom w:val="none" w:sz="0" w:space="0" w:color="auto"/>
                            <w:right w:val="none" w:sz="0" w:space="0" w:color="auto"/>
                          </w:divBdr>
                          <w:divsChild>
                            <w:div w:id="20465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76858">
          <w:marLeft w:val="0"/>
          <w:marRight w:val="0"/>
          <w:marTop w:val="0"/>
          <w:marBottom w:val="0"/>
          <w:divBdr>
            <w:top w:val="none" w:sz="0" w:space="0" w:color="auto"/>
            <w:left w:val="none" w:sz="0" w:space="0" w:color="auto"/>
            <w:bottom w:val="none" w:sz="0" w:space="0" w:color="auto"/>
            <w:right w:val="none" w:sz="0" w:space="0" w:color="auto"/>
          </w:divBdr>
          <w:divsChild>
            <w:div w:id="1667510143">
              <w:marLeft w:val="0"/>
              <w:marRight w:val="0"/>
              <w:marTop w:val="0"/>
              <w:marBottom w:val="0"/>
              <w:divBdr>
                <w:top w:val="single" w:sz="48" w:space="0" w:color="FFFFFF"/>
                <w:left w:val="none" w:sz="0" w:space="0" w:color="auto"/>
                <w:bottom w:val="single" w:sz="48" w:space="0" w:color="FFFFFF"/>
                <w:right w:val="none" w:sz="0" w:space="0" w:color="auto"/>
              </w:divBdr>
              <w:divsChild>
                <w:div w:id="455639005">
                  <w:marLeft w:val="0"/>
                  <w:marRight w:val="0"/>
                  <w:marTop w:val="0"/>
                  <w:marBottom w:val="0"/>
                  <w:divBdr>
                    <w:top w:val="none" w:sz="0" w:space="0" w:color="auto"/>
                    <w:left w:val="none" w:sz="0" w:space="0" w:color="auto"/>
                    <w:bottom w:val="none" w:sz="0" w:space="0" w:color="auto"/>
                    <w:right w:val="none" w:sz="0" w:space="0" w:color="auto"/>
                  </w:divBdr>
                  <w:divsChild>
                    <w:div w:id="598373482">
                      <w:marLeft w:val="0"/>
                      <w:marRight w:val="0"/>
                      <w:marTop w:val="0"/>
                      <w:marBottom w:val="0"/>
                      <w:divBdr>
                        <w:top w:val="none" w:sz="0" w:space="0" w:color="auto"/>
                        <w:left w:val="none" w:sz="0" w:space="0" w:color="auto"/>
                        <w:bottom w:val="none" w:sz="0" w:space="0" w:color="auto"/>
                        <w:right w:val="none" w:sz="0" w:space="0" w:color="auto"/>
                      </w:divBdr>
                      <w:divsChild>
                        <w:div w:id="990019107">
                          <w:marLeft w:val="0"/>
                          <w:marRight w:val="0"/>
                          <w:marTop w:val="0"/>
                          <w:marBottom w:val="0"/>
                          <w:divBdr>
                            <w:top w:val="none" w:sz="0" w:space="0" w:color="auto"/>
                            <w:left w:val="none" w:sz="0" w:space="0" w:color="auto"/>
                            <w:bottom w:val="none" w:sz="0" w:space="0" w:color="auto"/>
                            <w:right w:val="none" w:sz="0" w:space="0" w:color="auto"/>
                          </w:divBdr>
                          <w:divsChild>
                            <w:div w:id="3056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297">
                      <w:marLeft w:val="0"/>
                      <w:marRight w:val="0"/>
                      <w:marTop w:val="0"/>
                      <w:marBottom w:val="0"/>
                      <w:divBdr>
                        <w:top w:val="none" w:sz="0" w:space="0" w:color="auto"/>
                        <w:left w:val="none" w:sz="0" w:space="0" w:color="auto"/>
                        <w:bottom w:val="none" w:sz="0" w:space="0" w:color="auto"/>
                        <w:right w:val="none" w:sz="0" w:space="0" w:color="auto"/>
                      </w:divBdr>
                      <w:divsChild>
                        <w:div w:id="1314333967">
                          <w:marLeft w:val="0"/>
                          <w:marRight w:val="0"/>
                          <w:marTop w:val="0"/>
                          <w:marBottom w:val="0"/>
                          <w:divBdr>
                            <w:top w:val="none" w:sz="0" w:space="0" w:color="auto"/>
                            <w:left w:val="none" w:sz="0" w:space="0" w:color="auto"/>
                            <w:bottom w:val="none" w:sz="0" w:space="0" w:color="auto"/>
                            <w:right w:val="none" w:sz="0" w:space="0" w:color="auto"/>
                          </w:divBdr>
                          <w:divsChild>
                            <w:div w:id="960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3089">
          <w:marLeft w:val="0"/>
          <w:marRight w:val="0"/>
          <w:marTop w:val="0"/>
          <w:marBottom w:val="0"/>
          <w:divBdr>
            <w:top w:val="none" w:sz="0" w:space="0" w:color="auto"/>
            <w:left w:val="none" w:sz="0" w:space="0" w:color="auto"/>
            <w:bottom w:val="none" w:sz="0" w:space="0" w:color="auto"/>
            <w:right w:val="none" w:sz="0" w:space="0" w:color="auto"/>
          </w:divBdr>
          <w:divsChild>
            <w:div w:id="653223226">
              <w:marLeft w:val="0"/>
              <w:marRight w:val="0"/>
              <w:marTop w:val="0"/>
              <w:marBottom w:val="0"/>
              <w:divBdr>
                <w:top w:val="single" w:sz="48" w:space="0" w:color="FFFFFF"/>
                <w:left w:val="none" w:sz="0" w:space="0" w:color="auto"/>
                <w:bottom w:val="single" w:sz="48" w:space="0" w:color="FFFFFF"/>
                <w:right w:val="none" w:sz="0" w:space="0" w:color="auto"/>
              </w:divBdr>
              <w:divsChild>
                <w:div w:id="1774545358">
                  <w:marLeft w:val="0"/>
                  <w:marRight w:val="0"/>
                  <w:marTop w:val="0"/>
                  <w:marBottom w:val="0"/>
                  <w:divBdr>
                    <w:top w:val="none" w:sz="0" w:space="0" w:color="auto"/>
                    <w:left w:val="none" w:sz="0" w:space="0" w:color="auto"/>
                    <w:bottom w:val="none" w:sz="0" w:space="0" w:color="auto"/>
                    <w:right w:val="none" w:sz="0" w:space="0" w:color="auto"/>
                  </w:divBdr>
                  <w:divsChild>
                    <w:div w:id="270867426">
                      <w:marLeft w:val="0"/>
                      <w:marRight w:val="0"/>
                      <w:marTop w:val="0"/>
                      <w:marBottom w:val="0"/>
                      <w:divBdr>
                        <w:top w:val="none" w:sz="0" w:space="0" w:color="auto"/>
                        <w:left w:val="none" w:sz="0" w:space="0" w:color="auto"/>
                        <w:bottom w:val="none" w:sz="0" w:space="0" w:color="auto"/>
                        <w:right w:val="none" w:sz="0" w:space="0" w:color="auto"/>
                      </w:divBdr>
                      <w:divsChild>
                        <w:div w:id="2013946203">
                          <w:marLeft w:val="0"/>
                          <w:marRight w:val="0"/>
                          <w:marTop w:val="0"/>
                          <w:marBottom w:val="0"/>
                          <w:divBdr>
                            <w:top w:val="none" w:sz="0" w:space="0" w:color="auto"/>
                            <w:left w:val="none" w:sz="0" w:space="0" w:color="auto"/>
                            <w:bottom w:val="none" w:sz="0" w:space="0" w:color="auto"/>
                            <w:right w:val="none" w:sz="0" w:space="0" w:color="auto"/>
                          </w:divBdr>
                          <w:divsChild>
                            <w:div w:id="13374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988">
                      <w:marLeft w:val="0"/>
                      <w:marRight w:val="0"/>
                      <w:marTop w:val="0"/>
                      <w:marBottom w:val="0"/>
                      <w:divBdr>
                        <w:top w:val="none" w:sz="0" w:space="0" w:color="auto"/>
                        <w:left w:val="none" w:sz="0" w:space="0" w:color="auto"/>
                        <w:bottom w:val="none" w:sz="0" w:space="0" w:color="auto"/>
                        <w:right w:val="none" w:sz="0" w:space="0" w:color="auto"/>
                      </w:divBdr>
                      <w:divsChild>
                        <w:div w:id="8538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544150">
      <w:bodyDiv w:val="1"/>
      <w:marLeft w:val="0"/>
      <w:marRight w:val="0"/>
      <w:marTop w:val="0"/>
      <w:marBottom w:val="0"/>
      <w:divBdr>
        <w:top w:val="none" w:sz="0" w:space="0" w:color="auto"/>
        <w:left w:val="none" w:sz="0" w:space="0" w:color="auto"/>
        <w:bottom w:val="none" w:sz="0" w:space="0" w:color="auto"/>
        <w:right w:val="none" w:sz="0" w:space="0" w:color="auto"/>
      </w:divBdr>
      <w:divsChild>
        <w:div w:id="1391802187">
          <w:marLeft w:val="0"/>
          <w:marRight w:val="0"/>
          <w:marTop w:val="0"/>
          <w:marBottom w:val="0"/>
          <w:divBdr>
            <w:top w:val="none" w:sz="0" w:space="0" w:color="auto"/>
            <w:left w:val="none" w:sz="0" w:space="0" w:color="auto"/>
            <w:bottom w:val="none" w:sz="0" w:space="0" w:color="auto"/>
            <w:right w:val="none" w:sz="0" w:space="0" w:color="auto"/>
          </w:divBdr>
          <w:divsChild>
            <w:div w:id="1747874432">
              <w:marLeft w:val="0"/>
              <w:marRight w:val="0"/>
              <w:marTop w:val="0"/>
              <w:marBottom w:val="0"/>
              <w:divBdr>
                <w:top w:val="none" w:sz="0" w:space="0" w:color="auto"/>
                <w:left w:val="none" w:sz="0" w:space="0" w:color="auto"/>
                <w:bottom w:val="none" w:sz="0" w:space="0" w:color="auto"/>
                <w:right w:val="none" w:sz="0" w:space="0" w:color="auto"/>
              </w:divBdr>
              <w:divsChild>
                <w:div w:id="10257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38"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Nancy Stewart</cp:lastModifiedBy>
  <cp:revision>3</cp:revision>
  <dcterms:created xsi:type="dcterms:W3CDTF">2016-11-27T11:25:00Z</dcterms:created>
  <dcterms:modified xsi:type="dcterms:W3CDTF">2016-11-27T11:28:00Z</dcterms:modified>
</cp:coreProperties>
</file>