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B200" w14:textId="77777777" w:rsidR="003F6DA1" w:rsidRDefault="003F6DA1" w:rsidP="00BF2761">
      <w:pPr>
        <w:spacing w:after="0" w:line="240" w:lineRule="auto"/>
        <w:jc w:val="center"/>
        <w:rPr>
          <w:rFonts w:asciiTheme="minorHAnsi" w:hAnsiTheme="minorHAnsi" w:cstheme="minorHAnsi"/>
          <w:b/>
          <w:color w:val="000000"/>
          <w:sz w:val="32"/>
          <w:szCs w:val="32"/>
        </w:rPr>
      </w:pPr>
      <w:r w:rsidRPr="009A3506">
        <w:rPr>
          <w:noProof/>
          <w:lang w:val="en-US"/>
        </w:rPr>
        <w:drawing>
          <wp:inline distT="0" distB="0" distL="0" distR="0" wp14:anchorId="1B637E15" wp14:editId="52E8AB78">
            <wp:extent cx="1807535" cy="433060"/>
            <wp:effectExtent l="0" t="0" r="2540" b="5715"/>
            <wp:docPr id="2" name="Picture 2" descr="TACTYC_Logo_CMYK_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YC_Logo_CMYK_nostrap"/>
                    <pic:cNvPicPr>
                      <a:picLocks noChangeAspect="1" noChangeArrowheads="1"/>
                    </pic:cNvPicPr>
                  </pic:nvPicPr>
                  <pic:blipFill>
                    <a:blip r:embed="rId8" cstate="print"/>
                    <a:srcRect/>
                    <a:stretch>
                      <a:fillRect/>
                    </a:stretch>
                  </pic:blipFill>
                  <pic:spPr bwMode="auto">
                    <a:xfrm>
                      <a:off x="0" y="0"/>
                      <a:ext cx="1807266" cy="432996"/>
                    </a:xfrm>
                    <a:prstGeom prst="rect">
                      <a:avLst/>
                    </a:prstGeom>
                    <a:noFill/>
                    <a:ln w="9525">
                      <a:noFill/>
                      <a:miter lim="800000"/>
                      <a:headEnd/>
                      <a:tailEnd/>
                    </a:ln>
                  </pic:spPr>
                </pic:pic>
              </a:graphicData>
            </a:graphic>
          </wp:inline>
        </w:drawing>
      </w:r>
    </w:p>
    <w:p w14:paraId="5E4BA2C8" w14:textId="77777777" w:rsidR="00D81825" w:rsidRPr="00BF2761" w:rsidRDefault="00D81825" w:rsidP="00BF2761">
      <w:pPr>
        <w:spacing w:after="0" w:line="240" w:lineRule="auto"/>
        <w:jc w:val="center"/>
        <w:rPr>
          <w:rFonts w:asciiTheme="minorHAnsi" w:hAnsiTheme="minorHAnsi" w:cstheme="minorHAnsi"/>
          <w:b/>
          <w:color w:val="000000"/>
          <w:sz w:val="32"/>
          <w:szCs w:val="32"/>
        </w:rPr>
      </w:pPr>
      <w:r w:rsidRPr="00BF2761">
        <w:rPr>
          <w:rFonts w:asciiTheme="minorHAnsi" w:hAnsiTheme="minorHAnsi" w:cstheme="minorHAnsi"/>
          <w:b/>
          <w:color w:val="000000"/>
          <w:sz w:val="32"/>
          <w:szCs w:val="32"/>
        </w:rPr>
        <w:t>TACTYC Conference 201</w:t>
      </w:r>
      <w:r w:rsidR="001909D7">
        <w:rPr>
          <w:rFonts w:asciiTheme="minorHAnsi" w:hAnsiTheme="minorHAnsi" w:cstheme="minorHAnsi"/>
          <w:b/>
          <w:color w:val="000000"/>
          <w:sz w:val="32"/>
          <w:szCs w:val="32"/>
        </w:rPr>
        <w:t>7</w:t>
      </w:r>
      <w:bookmarkStart w:id="0" w:name="_GoBack"/>
      <w:bookmarkEnd w:id="0"/>
    </w:p>
    <w:p w14:paraId="16B0CB5E" w14:textId="77777777" w:rsidR="003F6DA1" w:rsidRDefault="003F6DA1" w:rsidP="00BF2761">
      <w:pPr>
        <w:spacing w:after="0" w:line="240" w:lineRule="auto"/>
        <w:jc w:val="center"/>
        <w:rPr>
          <w:rFonts w:asciiTheme="minorHAnsi" w:hAnsiTheme="minorHAnsi" w:cstheme="minorHAnsi"/>
          <w:b/>
          <w:sz w:val="24"/>
          <w:szCs w:val="24"/>
        </w:rPr>
      </w:pPr>
    </w:p>
    <w:p w14:paraId="1776A087" w14:textId="77777777" w:rsidR="00BC66FB" w:rsidRPr="00036664" w:rsidRDefault="001909D7" w:rsidP="00BF2761">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4</w:t>
      </w:r>
      <w:r w:rsidR="003F6DA1" w:rsidRPr="00036664">
        <w:rPr>
          <w:rFonts w:asciiTheme="minorHAnsi" w:hAnsiTheme="minorHAnsi" w:cstheme="minorHAnsi"/>
          <w:b/>
          <w:sz w:val="28"/>
          <w:szCs w:val="28"/>
          <w:vertAlign w:val="superscript"/>
        </w:rPr>
        <w:t>th</w:t>
      </w:r>
      <w:r>
        <w:rPr>
          <w:rFonts w:asciiTheme="minorHAnsi" w:hAnsiTheme="minorHAnsi" w:cstheme="minorHAnsi"/>
          <w:b/>
          <w:sz w:val="28"/>
          <w:szCs w:val="28"/>
        </w:rPr>
        <w:t xml:space="preserve"> November 2017</w:t>
      </w:r>
    </w:p>
    <w:p w14:paraId="3CF92A8B" w14:textId="77777777" w:rsidR="003F6DA1" w:rsidRPr="00BF2761" w:rsidRDefault="003F6DA1" w:rsidP="00BF2761">
      <w:pPr>
        <w:spacing w:after="0" w:line="240" w:lineRule="auto"/>
        <w:jc w:val="center"/>
        <w:rPr>
          <w:rFonts w:asciiTheme="minorHAnsi" w:hAnsiTheme="minorHAnsi" w:cstheme="minorHAnsi"/>
          <w:sz w:val="24"/>
          <w:szCs w:val="24"/>
        </w:rPr>
      </w:pPr>
    </w:p>
    <w:p w14:paraId="3DE1E59F" w14:textId="77777777" w:rsidR="00174765" w:rsidRDefault="00174765" w:rsidP="00174765">
      <w:pPr>
        <w:spacing w:after="0" w:line="240" w:lineRule="auto"/>
        <w:jc w:val="center"/>
        <w:rPr>
          <w:rFonts w:asciiTheme="minorHAnsi" w:hAnsiTheme="minorHAnsi" w:cstheme="minorHAnsi"/>
          <w:b/>
          <w:sz w:val="28"/>
          <w:szCs w:val="28"/>
        </w:rPr>
      </w:pPr>
      <w:r w:rsidRPr="008A08DC">
        <w:rPr>
          <w:rFonts w:asciiTheme="minorHAnsi" w:hAnsiTheme="minorHAnsi" w:cstheme="minorHAnsi"/>
          <w:b/>
          <w:sz w:val="28"/>
          <w:szCs w:val="28"/>
        </w:rPr>
        <w:t>I</w:t>
      </w:r>
      <w:r>
        <w:rPr>
          <w:rFonts w:asciiTheme="minorHAnsi" w:hAnsiTheme="minorHAnsi" w:cstheme="minorHAnsi"/>
          <w:b/>
          <w:sz w:val="28"/>
          <w:szCs w:val="28"/>
        </w:rPr>
        <w:t xml:space="preserve">nternational Convention Centre </w:t>
      </w:r>
      <w:r w:rsidRPr="008A08DC">
        <w:rPr>
          <w:rFonts w:asciiTheme="minorHAnsi" w:hAnsiTheme="minorHAnsi" w:cstheme="minorHAnsi"/>
          <w:b/>
          <w:sz w:val="28"/>
          <w:szCs w:val="28"/>
        </w:rPr>
        <w:t>Birmingham</w:t>
      </w:r>
    </w:p>
    <w:p w14:paraId="1E32D769" w14:textId="77777777" w:rsidR="00174765" w:rsidRDefault="00174765" w:rsidP="00174765">
      <w:pPr>
        <w:spacing w:after="0" w:line="240" w:lineRule="auto"/>
        <w:jc w:val="center"/>
        <w:rPr>
          <w:rFonts w:asciiTheme="minorHAnsi" w:hAnsiTheme="minorHAnsi" w:cstheme="minorHAnsi"/>
          <w:b/>
          <w:sz w:val="28"/>
          <w:szCs w:val="28"/>
        </w:rPr>
      </w:pPr>
      <w:r w:rsidRPr="008A08DC">
        <w:rPr>
          <w:rFonts w:asciiTheme="minorHAnsi" w:hAnsiTheme="minorHAnsi" w:cstheme="minorHAnsi"/>
          <w:b/>
          <w:color w:val="333333"/>
          <w:sz w:val="28"/>
          <w:szCs w:val="28"/>
          <w:shd w:val="clear" w:color="auto" w:fill="FFFFFF"/>
        </w:rPr>
        <w:t>Broad Street</w:t>
      </w:r>
      <w:r w:rsidRPr="008A08DC">
        <w:rPr>
          <w:rStyle w:val="apple-converted-space"/>
          <w:rFonts w:asciiTheme="minorHAnsi" w:hAnsiTheme="minorHAnsi" w:cstheme="minorHAnsi"/>
          <w:b/>
          <w:color w:val="333333"/>
          <w:sz w:val="28"/>
          <w:szCs w:val="28"/>
          <w:shd w:val="clear" w:color="auto" w:fill="FFFFFF"/>
        </w:rPr>
        <w:t> </w:t>
      </w:r>
      <w:r>
        <w:rPr>
          <w:rFonts w:asciiTheme="minorHAnsi" w:hAnsiTheme="minorHAnsi" w:cstheme="minorHAnsi"/>
          <w:b/>
          <w:color w:val="333333"/>
          <w:sz w:val="28"/>
          <w:szCs w:val="28"/>
          <w:shd w:val="clear" w:color="auto" w:fill="FFFFFF"/>
        </w:rPr>
        <w:t xml:space="preserve">| </w:t>
      </w:r>
      <w:r w:rsidRPr="008A08DC">
        <w:rPr>
          <w:rFonts w:asciiTheme="minorHAnsi" w:hAnsiTheme="minorHAnsi" w:cstheme="minorHAnsi"/>
          <w:b/>
          <w:color w:val="333333"/>
          <w:sz w:val="28"/>
          <w:szCs w:val="28"/>
          <w:shd w:val="clear" w:color="auto" w:fill="FFFFFF"/>
        </w:rPr>
        <w:t>Birmingham</w:t>
      </w:r>
      <w:r w:rsidRPr="008A08DC">
        <w:rPr>
          <w:rStyle w:val="apple-converted-space"/>
          <w:rFonts w:asciiTheme="minorHAnsi" w:hAnsiTheme="minorHAnsi" w:cstheme="minorHAnsi"/>
          <w:b/>
          <w:color w:val="333333"/>
          <w:sz w:val="28"/>
          <w:szCs w:val="28"/>
          <w:shd w:val="clear" w:color="auto" w:fill="FFFFFF"/>
        </w:rPr>
        <w:t> </w:t>
      </w:r>
      <w:r>
        <w:rPr>
          <w:rFonts w:asciiTheme="minorHAnsi" w:hAnsiTheme="minorHAnsi" w:cstheme="minorHAnsi"/>
          <w:b/>
          <w:color w:val="333333"/>
          <w:sz w:val="28"/>
          <w:szCs w:val="28"/>
          <w:shd w:val="clear" w:color="auto" w:fill="FFFFFF"/>
        </w:rPr>
        <w:t xml:space="preserve">| </w:t>
      </w:r>
      <w:r w:rsidRPr="008A08DC">
        <w:rPr>
          <w:rFonts w:asciiTheme="minorHAnsi" w:hAnsiTheme="minorHAnsi" w:cstheme="minorHAnsi"/>
          <w:b/>
          <w:color w:val="333333"/>
          <w:sz w:val="28"/>
          <w:szCs w:val="28"/>
          <w:shd w:val="clear" w:color="auto" w:fill="FFFFFF"/>
        </w:rPr>
        <w:t>B1 2EA</w:t>
      </w:r>
      <w:r w:rsidRPr="008A08DC">
        <w:rPr>
          <w:rStyle w:val="apple-converted-space"/>
          <w:rFonts w:asciiTheme="minorHAnsi" w:hAnsiTheme="minorHAnsi" w:cstheme="minorHAnsi"/>
          <w:b/>
          <w:color w:val="333333"/>
          <w:sz w:val="28"/>
          <w:szCs w:val="28"/>
          <w:shd w:val="clear" w:color="auto" w:fill="FFFFFF"/>
        </w:rPr>
        <w:t> </w:t>
      </w:r>
      <w:r>
        <w:rPr>
          <w:rFonts w:asciiTheme="minorHAnsi" w:hAnsiTheme="minorHAnsi" w:cstheme="minorHAnsi"/>
          <w:b/>
          <w:color w:val="333333"/>
          <w:sz w:val="28"/>
          <w:szCs w:val="28"/>
          <w:shd w:val="clear" w:color="auto" w:fill="FFFFFF"/>
        </w:rPr>
        <w:t xml:space="preserve">| </w:t>
      </w:r>
      <w:r w:rsidRPr="008A08DC">
        <w:rPr>
          <w:rFonts w:asciiTheme="minorHAnsi" w:hAnsiTheme="minorHAnsi" w:cstheme="minorHAnsi"/>
          <w:b/>
          <w:color w:val="333333"/>
          <w:sz w:val="28"/>
          <w:szCs w:val="28"/>
          <w:shd w:val="clear" w:color="auto" w:fill="FFFFFF"/>
        </w:rPr>
        <w:t>UK</w:t>
      </w:r>
    </w:p>
    <w:p w14:paraId="1F7E9809" w14:textId="77777777" w:rsidR="003F6DA1" w:rsidRPr="00BF2761" w:rsidRDefault="003F6DA1" w:rsidP="00BF2761">
      <w:pPr>
        <w:autoSpaceDE w:val="0"/>
        <w:autoSpaceDN w:val="0"/>
        <w:adjustRightInd w:val="0"/>
        <w:spacing w:after="0" w:line="240" w:lineRule="auto"/>
        <w:jc w:val="center"/>
        <w:rPr>
          <w:rFonts w:asciiTheme="minorHAnsi" w:hAnsiTheme="minorHAnsi" w:cstheme="minorHAnsi"/>
          <w:b/>
          <w:bCs/>
          <w:sz w:val="24"/>
          <w:szCs w:val="24"/>
          <w:lang w:val="en-US"/>
        </w:rPr>
      </w:pPr>
    </w:p>
    <w:tbl>
      <w:tblPr>
        <w:tblStyle w:val="TableGrid"/>
        <w:tblW w:w="10094" w:type="dxa"/>
        <w:tblInd w:w="-601" w:type="dxa"/>
        <w:tblLook w:val="04A0" w:firstRow="1" w:lastRow="0" w:firstColumn="1" w:lastColumn="0" w:noHBand="0" w:noVBand="1"/>
      </w:tblPr>
      <w:tblGrid>
        <w:gridCol w:w="1416"/>
        <w:gridCol w:w="498"/>
        <w:gridCol w:w="2866"/>
        <w:gridCol w:w="2248"/>
        <w:gridCol w:w="3066"/>
      </w:tblGrid>
      <w:tr w:rsidR="0099289C" w:rsidRPr="00B46B50" w14:paraId="57ED1D7F" w14:textId="77777777" w:rsidTr="00EB2B10">
        <w:trPr>
          <w:cantSplit/>
          <w:trHeight w:val="407"/>
        </w:trPr>
        <w:tc>
          <w:tcPr>
            <w:tcW w:w="1416" w:type="dxa"/>
          </w:tcPr>
          <w:p w14:paraId="569B5048" w14:textId="77777777" w:rsidR="0099289C" w:rsidRPr="00B46B50" w:rsidRDefault="0099289C" w:rsidP="003117F7">
            <w:pPr>
              <w:rPr>
                <w:rFonts w:asciiTheme="minorHAnsi" w:hAnsiTheme="minorHAnsi" w:cstheme="minorHAnsi"/>
                <w:sz w:val="24"/>
                <w:szCs w:val="24"/>
              </w:rPr>
            </w:pPr>
            <w:r w:rsidRPr="00B46B50">
              <w:rPr>
                <w:rFonts w:asciiTheme="minorHAnsi" w:hAnsiTheme="minorHAnsi" w:cstheme="minorHAnsi"/>
                <w:sz w:val="24"/>
                <w:szCs w:val="24"/>
              </w:rPr>
              <w:t>9.15-9.45</w:t>
            </w:r>
          </w:p>
        </w:tc>
        <w:tc>
          <w:tcPr>
            <w:tcW w:w="498" w:type="dxa"/>
            <w:vMerge w:val="restart"/>
            <w:textDirection w:val="tbRl"/>
          </w:tcPr>
          <w:p w14:paraId="1F63D125" w14:textId="77777777" w:rsidR="0099289C" w:rsidRPr="00B46B50" w:rsidRDefault="0099289C" w:rsidP="003117F7">
            <w:pPr>
              <w:ind w:left="113" w:right="113"/>
              <w:jc w:val="center"/>
              <w:rPr>
                <w:rFonts w:asciiTheme="minorHAnsi" w:hAnsiTheme="minorHAnsi" w:cstheme="minorHAnsi"/>
                <w:sz w:val="24"/>
                <w:szCs w:val="24"/>
              </w:rPr>
            </w:pPr>
          </w:p>
        </w:tc>
        <w:tc>
          <w:tcPr>
            <w:tcW w:w="5114" w:type="dxa"/>
            <w:gridSpan w:val="2"/>
            <w:shd w:val="clear" w:color="auto" w:fill="auto"/>
          </w:tcPr>
          <w:p w14:paraId="535B3D00" w14:textId="77777777" w:rsidR="0099289C" w:rsidRPr="00B46B50" w:rsidRDefault="0099289C" w:rsidP="003117F7">
            <w:pPr>
              <w:rPr>
                <w:rFonts w:asciiTheme="minorHAnsi" w:hAnsiTheme="minorHAnsi" w:cstheme="minorHAnsi"/>
                <w:sz w:val="24"/>
                <w:szCs w:val="24"/>
              </w:rPr>
            </w:pPr>
            <w:r w:rsidRPr="00B46B50">
              <w:rPr>
                <w:rFonts w:asciiTheme="minorHAnsi" w:hAnsiTheme="minorHAnsi" w:cstheme="minorHAnsi"/>
                <w:sz w:val="24"/>
                <w:szCs w:val="24"/>
              </w:rPr>
              <w:t xml:space="preserve">Tea &amp; Coffee and Registration </w:t>
            </w:r>
          </w:p>
        </w:tc>
        <w:tc>
          <w:tcPr>
            <w:tcW w:w="3066" w:type="dxa"/>
            <w:shd w:val="clear" w:color="auto" w:fill="auto"/>
          </w:tcPr>
          <w:p w14:paraId="6E400A8E" w14:textId="77777777" w:rsidR="0099289C" w:rsidRPr="00B46B50" w:rsidRDefault="0099289C" w:rsidP="0099289C">
            <w:pPr>
              <w:rPr>
                <w:rFonts w:asciiTheme="minorHAnsi" w:hAnsiTheme="minorHAnsi" w:cstheme="minorHAnsi"/>
                <w:sz w:val="24"/>
                <w:szCs w:val="24"/>
              </w:rPr>
            </w:pPr>
            <w:r w:rsidRPr="00B46B50">
              <w:rPr>
                <w:rFonts w:asciiTheme="minorHAnsi" w:hAnsiTheme="minorHAnsi" w:cstheme="minorHAnsi"/>
                <w:sz w:val="24"/>
                <w:szCs w:val="24"/>
              </w:rPr>
              <w:t>Market Place</w:t>
            </w:r>
          </w:p>
          <w:p w14:paraId="29E1D675" w14:textId="77777777" w:rsidR="0099289C" w:rsidRPr="00B46B50" w:rsidRDefault="0099289C" w:rsidP="003117F7">
            <w:pPr>
              <w:rPr>
                <w:rFonts w:asciiTheme="minorHAnsi" w:hAnsiTheme="minorHAnsi" w:cstheme="minorHAnsi"/>
                <w:sz w:val="24"/>
                <w:szCs w:val="24"/>
              </w:rPr>
            </w:pPr>
          </w:p>
        </w:tc>
      </w:tr>
      <w:tr w:rsidR="006623E6" w:rsidRPr="00B46B50" w14:paraId="7C4B57C4" w14:textId="77777777" w:rsidTr="00EB2B10">
        <w:trPr>
          <w:cantSplit/>
          <w:trHeight w:val="291"/>
        </w:trPr>
        <w:tc>
          <w:tcPr>
            <w:tcW w:w="1416" w:type="dxa"/>
          </w:tcPr>
          <w:p w14:paraId="3E91668E" w14:textId="77777777" w:rsidR="006623E6" w:rsidRPr="00B46B50" w:rsidRDefault="006623E6" w:rsidP="003117F7">
            <w:pPr>
              <w:rPr>
                <w:rFonts w:asciiTheme="minorHAnsi" w:hAnsiTheme="minorHAnsi" w:cstheme="minorHAnsi"/>
                <w:sz w:val="24"/>
                <w:szCs w:val="24"/>
              </w:rPr>
            </w:pPr>
            <w:r w:rsidRPr="00B46B50">
              <w:rPr>
                <w:rFonts w:asciiTheme="minorHAnsi" w:hAnsiTheme="minorHAnsi" w:cstheme="minorHAnsi"/>
                <w:sz w:val="24"/>
                <w:szCs w:val="24"/>
              </w:rPr>
              <w:t>9.45-9.55</w:t>
            </w:r>
          </w:p>
        </w:tc>
        <w:tc>
          <w:tcPr>
            <w:tcW w:w="498" w:type="dxa"/>
            <w:vMerge/>
          </w:tcPr>
          <w:p w14:paraId="6B18321F" w14:textId="77777777" w:rsidR="006623E6" w:rsidRPr="00B46B50" w:rsidRDefault="006623E6" w:rsidP="003117F7">
            <w:pPr>
              <w:rPr>
                <w:rFonts w:asciiTheme="minorHAnsi" w:hAnsiTheme="minorHAnsi" w:cstheme="minorHAnsi"/>
                <w:sz w:val="24"/>
                <w:szCs w:val="24"/>
              </w:rPr>
            </w:pPr>
          </w:p>
        </w:tc>
        <w:tc>
          <w:tcPr>
            <w:tcW w:w="8180" w:type="dxa"/>
            <w:gridSpan w:val="3"/>
            <w:shd w:val="clear" w:color="auto" w:fill="auto"/>
          </w:tcPr>
          <w:p w14:paraId="1A47B59E" w14:textId="77777777" w:rsidR="006623E6" w:rsidRPr="00B46B50" w:rsidRDefault="006623E6" w:rsidP="003117F7">
            <w:pPr>
              <w:rPr>
                <w:rFonts w:asciiTheme="minorHAnsi" w:hAnsiTheme="minorHAnsi" w:cstheme="minorHAnsi"/>
                <w:b/>
                <w:sz w:val="24"/>
                <w:szCs w:val="24"/>
              </w:rPr>
            </w:pPr>
            <w:r w:rsidRPr="00B46B50">
              <w:rPr>
                <w:rFonts w:asciiTheme="minorHAnsi" w:hAnsiTheme="minorHAnsi" w:cstheme="minorHAnsi"/>
                <w:b/>
                <w:sz w:val="24"/>
                <w:szCs w:val="24"/>
              </w:rPr>
              <w:t>Welcome</w:t>
            </w:r>
          </w:p>
          <w:p w14:paraId="4C0F26AB" w14:textId="77777777" w:rsidR="001B3216" w:rsidRPr="00B46B50" w:rsidRDefault="001B3216" w:rsidP="003117F7">
            <w:pPr>
              <w:rPr>
                <w:rFonts w:asciiTheme="minorHAnsi" w:hAnsiTheme="minorHAnsi" w:cstheme="minorHAnsi"/>
                <w:sz w:val="24"/>
                <w:szCs w:val="24"/>
              </w:rPr>
            </w:pPr>
          </w:p>
        </w:tc>
      </w:tr>
      <w:tr w:rsidR="00E43A24" w:rsidRPr="00B46B50" w14:paraId="2C179420" w14:textId="77777777" w:rsidTr="00EB2B10">
        <w:trPr>
          <w:cantSplit/>
          <w:trHeight w:val="585"/>
        </w:trPr>
        <w:tc>
          <w:tcPr>
            <w:tcW w:w="1416" w:type="dxa"/>
          </w:tcPr>
          <w:p w14:paraId="7172FEC0" w14:textId="77777777" w:rsidR="00B46B50" w:rsidRDefault="00B46B50" w:rsidP="003117F7">
            <w:pPr>
              <w:rPr>
                <w:rFonts w:asciiTheme="minorHAnsi" w:hAnsiTheme="minorHAnsi" w:cstheme="minorHAnsi"/>
                <w:sz w:val="24"/>
                <w:szCs w:val="24"/>
              </w:rPr>
            </w:pPr>
          </w:p>
          <w:p w14:paraId="63A3F206"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9.55-1</w:t>
            </w:r>
            <w:r w:rsidR="006623E6" w:rsidRPr="00B46B50">
              <w:rPr>
                <w:rFonts w:asciiTheme="minorHAnsi" w:hAnsiTheme="minorHAnsi" w:cstheme="minorHAnsi"/>
                <w:sz w:val="24"/>
                <w:szCs w:val="24"/>
              </w:rPr>
              <w:t>1.00</w:t>
            </w:r>
          </w:p>
          <w:p w14:paraId="2388CE23" w14:textId="77777777" w:rsidR="00E43A24" w:rsidRPr="00B46B50" w:rsidRDefault="00E43A24" w:rsidP="003117F7">
            <w:pPr>
              <w:rPr>
                <w:rFonts w:asciiTheme="minorHAnsi" w:hAnsiTheme="minorHAnsi" w:cstheme="minorHAnsi"/>
                <w:sz w:val="24"/>
                <w:szCs w:val="24"/>
              </w:rPr>
            </w:pPr>
          </w:p>
          <w:p w14:paraId="5258D527" w14:textId="77777777" w:rsidR="00E43A24" w:rsidRPr="00B46B50" w:rsidRDefault="00E43A24" w:rsidP="003117F7">
            <w:pPr>
              <w:rPr>
                <w:rFonts w:asciiTheme="minorHAnsi" w:hAnsiTheme="minorHAnsi" w:cstheme="minorHAnsi"/>
                <w:sz w:val="24"/>
                <w:szCs w:val="24"/>
              </w:rPr>
            </w:pPr>
          </w:p>
        </w:tc>
        <w:tc>
          <w:tcPr>
            <w:tcW w:w="498" w:type="dxa"/>
            <w:vMerge/>
          </w:tcPr>
          <w:p w14:paraId="34F61B1A" w14:textId="77777777" w:rsidR="00E43A24" w:rsidRPr="00B46B50" w:rsidRDefault="00E43A24" w:rsidP="003117F7">
            <w:pPr>
              <w:rPr>
                <w:rFonts w:asciiTheme="minorHAnsi" w:hAnsiTheme="minorHAnsi" w:cstheme="minorHAnsi"/>
                <w:sz w:val="24"/>
                <w:szCs w:val="24"/>
              </w:rPr>
            </w:pPr>
          </w:p>
        </w:tc>
        <w:tc>
          <w:tcPr>
            <w:tcW w:w="8180" w:type="dxa"/>
            <w:gridSpan w:val="3"/>
            <w:shd w:val="clear" w:color="auto" w:fill="F8ECEC"/>
          </w:tcPr>
          <w:p w14:paraId="607A776E" w14:textId="77777777" w:rsidR="00B46B50" w:rsidRDefault="00B46B50" w:rsidP="003117F7">
            <w:pPr>
              <w:rPr>
                <w:rFonts w:asciiTheme="minorHAnsi" w:hAnsiTheme="minorHAnsi" w:cstheme="minorHAnsi"/>
                <w:b/>
                <w:sz w:val="24"/>
                <w:szCs w:val="24"/>
              </w:rPr>
            </w:pPr>
          </w:p>
          <w:p w14:paraId="55449FA3" w14:textId="77777777" w:rsidR="00E43A24" w:rsidRPr="00174765" w:rsidRDefault="00E43A24" w:rsidP="003A3651">
            <w:pPr>
              <w:pStyle w:val="NormalWeb"/>
              <w:spacing w:before="0" w:beforeAutospacing="0" w:after="0" w:afterAutospacing="0"/>
              <w:jc w:val="center"/>
              <w:rPr>
                <w:rFonts w:asciiTheme="minorHAnsi" w:hAnsiTheme="minorHAnsi" w:cstheme="minorHAnsi"/>
                <w:b/>
                <w:color w:val="000000"/>
              </w:rPr>
            </w:pPr>
            <w:r w:rsidRPr="00B46B50">
              <w:rPr>
                <w:rFonts w:asciiTheme="minorHAnsi" w:hAnsiTheme="minorHAnsi" w:cstheme="minorHAnsi"/>
                <w:b/>
              </w:rPr>
              <w:t>Keynote 1:</w:t>
            </w:r>
            <w:r w:rsidRPr="00B46B50">
              <w:rPr>
                <w:rFonts w:asciiTheme="minorHAnsi" w:hAnsiTheme="minorHAnsi" w:cstheme="minorHAnsi"/>
              </w:rPr>
              <w:t xml:space="preserve"> </w:t>
            </w:r>
            <w:r w:rsidR="00174765" w:rsidRPr="00174765">
              <w:rPr>
                <w:rFonts w:asciiTheme="minorHAnsi" w:hAnsiTheme="minorHAnsi" w:cstheme="minorHAnsi"/>
                <w:b/>
                <w:color w:val="000000"/>
              </w:rPr>
              <w:t xml:space="preserve">Tracy Jackson </w:t>
            </w:r>
            <w:r w:rsidR="00174765">
              <w:rPr>
                <w:rFonts w:asciiTheme="minorHAnsi" w:hAnsiTheme="minorHAnsi" w:cstheme="minorHAnsi"/>
                <w:b/>
                <w:color w:val="000000"/>
              </w:rPr>
              <w:t>and Laurie Gayle</w:t>
            </w:r>
            <w:r w:rsidRPr="00B46B50">
              <w:rPr>
                <w:rFonts w:asciiTheme="minorHAnsi" w:hAnsiTheme="minorHAnsi" w:cstheme="minorHAnsi"/>
              </w:rPr>
              <w:t xml:space="preserve"> </w:t>
            </w:r>
            <w:r w:rsidRPr="00B46B50">
              <w:rPr>
                <w:rFonts w:asciiTheme="minorHAnsi" w:hAnsiTheme="minorHAnsi" w:cstheme="minorHAnsi"/>
                <w:b/>
              </w:rPr>
              <w:t>(</w:t>
            </w:r>
            <w:r w:rsidR="00174765">
              <w:rPr>
                <w:rFonts w:asciiTheme="minorHAnsi" w:hAnsiTheme="minorHAnsi" w:cstheme="minorHAnsi"/>
                <w:b/>
              </w:rPr>
              <w:t>Save the Children</w:t>
            </w:r>
            <w:r w:rsidRPr="00174765">
              <w:rPr>
                <w:rFonts w:asciiTheme="minorHAnsi" w:hAnsiTheme="minorHAnsi" w:cstheme="minorHAnsi"/>
                <w:b/>
              </w:rPr>
              <w:t>)</w:t>
            </w:r>
          </w:p>
          <w:p w14:paraId="44AD008A" w14:textId="77777777" w:rsidR="00B46B50" w:rsidRPr="00174765" w:rsidRDefault="00B46B50" w:rsidP="003A3651">
            <w:pPr>
              <w:jc w:val="center"/>
              <w:rPr>
                <w:rFonts w:asciiTheme="minorHAnsi" w:hAnsiTheme="minorHAnsi" w:cstheme="minorHAnsi"/>
                <w:i/>
                <w:sz w:val="24"/>
                <w:szCs w:val="24"/>
              </w:rPr>
            </w:pPr>
          </w:p>
          <w:p w14:paraId="3BFA7D2F" w14:textId="77777777" w:rsidR="00174765" w:rsidRPr="00174765" w:rsidRDefault="00174765" w:rsidP="003A3651">
            <w:pPr>
              <w:jc w:val="center"/>
              <w:rPr>
                <w:rFonts w:asciiTheme="minorHAnsi" w:hAnsiTheme="minorHAnsi" w:cstheme="minorHAnsi"/>
                <w:i/>
                <w:sz w:val="24"/>
                <w:szCs w:val="24"/>
              </w:rPr>
            </w:pPr>
            <w:r>
              <w:rPr>
                <w:rFonts w:asciiTheme="minorHAnsi" w:hAnsiTheme="minorHAnsi" w:cstheme="minorHAnsi"/>
                <w:i/>
                <w:color w:val="000000"/>
                <w:sz w:val="24"/>
                <w:szCs w:val="24"/>
              </w:rPr>
              <w:t>'At the C</w:t>
            </w:r>
            <w:r w:rsidRPr="00B53E19">
              <w:rPr>
                <w:rFonts w:asciiTheme="minorHAnsi" w:hAnsiTheme="minorHAnsi" w:cstheme="minorHAnsi"/>
                <w:i/>
                <w:color w:val="000000"/>
                <w:sz w:val="24"/>
                <w:szCs w:val="24"/>
              </w:rPr>
              <w:t>entre: Children’s experiences of migration - understanding and supporting resettlement in the UK'</w:t>
            </w:r>
          </w:p>
          <w:p w14:paraId="13A13FC1" w14:textId="77777777" w:rsidR="001B3216" w:rsidRPr="00B46B50" w:rsidRDefault="001B3216" w:rsidP="003117F7">
            <w:pPr>
              <w:rPr>
                <w:rFonts w:asciiTheme="minorHAnsi" w:hAnsiTheme="minorHAnsi" w:cstheme="minorHAnsi"/>
                <w:i/>
                <w:sz w:val="24"/>
                <w:szCs w:val="24"/>
              </w:rPr>
            </w:pPr>
          </w:p>
        </w:tc>
      </w:tr>
      <w:tr w:rsidR="00E43A24" w:rsidRPr="00B46B50" w14:paraId="1E30F0EB" w14:textId="77777777" w:rsidTr="00EB2B10">
        <w:trPr>
          <w:cantSplit/>
          <w:trHeight w:val="226"/>
        </w:trPr>
        <w:tc>
          <w:tcPr>
            <w:tcW w:w="1416" w:type="dxa"/>
          </w:tcPr>
          <w:p w14:paraId="1F9A4E44"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11.00- 11.30</w:t>
            </w:r>
          </w:p>
        </w:tc>
        <w:tc>
          <w:tcPr>
            <w:tcW w:w="498" w:type="dxa"/>
            <w:vMerge/>
          </w:tcPr>
          <w:p w14:paraId="7DB95AD8" w14:textId="77777777" w:rsidR="00E43A24" w:rsidRPr="00B46B50" w:rsidRDefault="00E43A24" w:rsidP="003117F7">
            <w:pPr>
              <w:rPr>
                <w:rFonts w:asciiTheme="minorHAnsi" w:hAnsiTheme="minorHAnsi" w:cstheme="minorHAnsi"/>
                <w:sz w:val="24"/>
                <w:szCs w:val="24"/>
              </w:rPr>
            </w:pPr>
          </w:p>
        </w:tc>
        <w:tc>
          <w:tcPr>
            <w:tcW w:w="5114" w:type="dxa"/>
            <w:gridSpan w:val="2"/>
            <w:shd w:val="clear" w:color="auto" w:fill="auto"/>
          </w:tcPr>
          <w:p w14:paraId="4ADF0FFF" w14:textId="77777777" w:rsidR="001B3216" w:rsidRPr="00B46B50" w:rsidRDefault="003F6DA1" w:rsidP="003117F7">
            <w:pPr>
              <w:rPr>
                <w:rFonts w:asciiTheme="minorHAnsi" w:hAnsiTheme="minorHAnsi" w:cstheme="minorHAnsi"/>
                <w:sz w:val="24"/>
                <w:szCs w:val="24"/>
              </w:rPr>
            </w:pPr>
            <w:r w:rsidRPr="00B46B50">
              <w:rPr>
                <w:rFonts w:asciiTheme="minorHAnsi" w:hAnsiTheme="minorHAnsi" w:cstheme="minorHAnsi"/>
                <w:sz w:val="24"/>
                <w:szCs w:val="24"/>
              </w:rPr>
              <w:t xml:space="preserve">Tea &amp; Coffee </w:t>
            </w:r>
          </w:p>
          <w:p w14:paraId="6A758978" w14:textId="77777777" w:rsidR="003F6DA1" w:rsidRPr="00B46B50" w:rsidRDefault="003F6DA1" w:rsidP="003117F7">
            <w:pPr>
              <w:rPr>
                <w:rFonts w:asciiTheme="minorHAnsi" w:hAnsiTheme="minorHAnsi" w:cstheme="minorHAnsi"/>
                <w:sz w:val="24"/>
                <w:szCs w:val="24"/>
              </w:rPr>
            </w:pPr>
          </w:p>
        </w:tc>
        <w:tc>
          <w:tcPr>
            <w:tcW w:w="3066" w:type="dxa"/>
            <w:shd w:val="clear" w:color="auto" w:fill="auto"/>
          </w:tcPr>
          <w:p w14:paraId="3A27A6A6"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Market Place</w:t>
            </w:r>
          </w:p>
        </w:tc>
      </w:tr>
      <w:tr w:rsidR="00E43A24" w:rsidRPr="00B46B50" w14:paraId="4883CE81" w14:textId="77777777" w:rsidTr="00EB2B10">
        <w:trPr>
          <w:cantSplit/>
          <w:trHeight w:val="798"/>
        </w:trPr>
        <w:tc>
          <w:tcPr>
            <w:tcW w:w="1416" w:type="dxa"/>
          </w:tcPr>
          <w:p w14:paraId="56972D34" w14:textId="77777777" w:rsidR="00B46B50" w:rsidRDefault="00B46B50" w:rsidP="003117F7">
            <w:pPr>
              <w:rPr>
                <w:rFonts w:asciiTheme="minorHAnsi" w:hAnsiTheme="minorHAnsi" w:cstheme="minorHAnsi"/>
                <w:sz w:val="24"/>
                <w:szCs w:val="24"/>
              </w:rPr>
            </w:pPr>
          </w:p>
          <w:p w14:paraId="00AE08D3"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11.3</w:t>
            </w:r>
            <w:r w:rsidR="006623E6" w:rsidRPr="00B46B50">
              <w:rPr>
                <w:rFonts w:asciiTheme="minorHAnsi" w:hAnsiTheme="minorHAnsi" w:cstheme="minorHAnsi"/>
                <w:sz w:val="24"/>
                <w:szCs w:val="24"/>
              </w:rPr>
              <w:t>0</w:t>
            </w:r>
            <w:r w:rsidRPr="00B46B50">
              <w:rPr>
                <w:rFonts w:asciiTheme="minorHAnsi" w:hAnsiTheme="minorHAnsi" w:cstheme="minorHAnsi"/>
                <w:sz w:val="24"/>
                <w:szCs w:val="24"/>
              </w:rPr>
              <w:t>-12.</w:t>
            </w:r>
            <w:r w:rsidR="006623E6" w:rsidRPr="00B46B50">
              <w:rPr>
                <w:rFonts w:asciiTheme="minorHAnsi" w:hAnsiTheme="minorHAnsi" w:cstheme="minorHAnsi"/>
                <w:sz w:val="24"/>
                <w:szCs w:val="24"/>
              </w:rPr>
              <w:t>35</w:t>
            </w:r>
          </w:p>
        </w:tc>
        <w:tc>
          <w:tcPr>
            <w:tcW w:w="498" w:type="dxa"/>
            <w:vMerge/>
          </w:tcPr>
          <w:p w14:paraId="2F952D77" w14:textId="77777777" w:rsidR="00E43A24" w:rsidRPr="00B46B50" w:rsidRDefault="00E43A24" w:rsidP="003117F7">
            <w:pPr>
              <w:rPr>
                <w:rFonts w:asciiTheme="minorHAnsi" w:hAnsiTheme="minorHAnsi" w:cstheme="minorHAnsi"/>
                <w:sz w:val="24"/>
                <w:szCs w:val="24"/>
              </w:rPr>
            </w:pPr>
          </w:p>
        </w:tc>
        <w:tc>
          <w:tcPr>
            <w:tcW w:w="8180" w:type="dxa"/>
            <w:gridSpan w:val="3"/>
            <w:shd w:val="clear" w:color="auto" w:fill="F8ECEC"/>
          </w:tcPr>
          <w:p w14:paraId="08FE0B85" w14:textId="77777777" w:rsidR="00B46B50" w:rsidRDefault="00B46B50" w:rsidP="003117F7">
            <w:pPr>
              <w:rPr>
                <w:rFonts w:asciiTheme="minorHAnsi" w:hAnsiTheme="minorHAnsi" w:cstheme="minorHAnsi"/>
                <w:b/>
                <w:sz w:val="24"/>
                <w:szCs w:val="24"/>
              </w:rPr>
            </w:pPr>
          </w:p>
          <w:p w14:paraId="150CB1C4" w14:textId="77777777" w:rsidR="00E43A24" w:rsidRDefault="00E43A24" w:rsidP="003A3651">
            <w:pPr>
              <w:jc w:val="center"/>
              <w:rPr>
                <w:rFonts w:asciiTheme="minorHAnsi" w:hAnsiTheme="minorHAnsi" w:cstheme="minorHAnsi"/>
                <w:b/>
                <w:sz w:val="24"/>
                <w:szCs w:val="24"/>
              </w:rPr>
            </w:pPr>
            <w:r w:rsidRPr="00B46B50">
              <w:rPr>
                <w:rFonts w:asciiTheme="minorHAnsi" w:hAnsiTheme="minorHAnsi" w:cstheme="minorHAnsi"/>
                <w:b/>
                <w:sz w:val="24"/>
                <w:szCs w:val="24"/>
              </w:rPr>
              <w:t>Keynote 2:</w:t>
            </w:r>
            <w:r w:rsidRPr="00B46B50">
              <w:rPr>
                <w:rFonts w:asciiTheme="minorHAnsi" w:hAnsiTheme="minorHAnsi" w:cstheme="minorHAnsi"/>
                <w:sz w:val="24"/>
                <w:szCs w:val="24"/>
              </w:rPr>
              <w:t xml:space="preserve"> </w:t>
            </w:r>
            <w:r w:rsidRPr="00B46B50">
              <w:rPr>
                <w:rFonts w:asciiTheme="minorHAnsi" w:hAnsiTheme="minorHAnsi" w:cstheme="minorHAnsi"/>
                <w:i/>
                <w:sz w:val="24"/>
                <w:szCs w:val="24"/>
              </w:rPr>
              <w:t xml:space="preserve"> </w:t>
            </w:r>
            <w:proofErr w:type="spellStart"/>
            <w:r w:rsidR="00F60497">
              <w:rPr>
                <w:rFonts w:asciiTheme="minorHAnsi" w:hAnsiTheme="minorHAnsi" w:cstheme="minorHAnsi"/>
                <w:b/>
                <w:sz w:val="24"/>
                <w:szCs w:val="24"/>
              </w:rPr>
              <w:t>Dr</w:t>
            </w:r>
            <w:proofErr w:type="spellEnd"/>
            <w:r w:rsidR="00F60497">
              <w:rPr>
                <w:rFonts w:asciiTheme="minorHAnsi" w:hAnsiTheme="minorHAnsi" w:cstheme="minorHAnsi"/>
                <w:b/>
                <w:sz w:val="24"/>
                <w:szCs w:val="24"/>
              </w:rPr>
              <w:t xml:space="preserve"> Lynn Ang</w:t>
            </w:r>
            <w:r w:rsidRPr="00B46B50">
              <w:rPr>
                <w:rFonts w:asciiTheme="minorHAnsi" w:hAnsiTheme="minorHAnsi" w:cstheme="minorHAnsi"/>
                <w:b/>
                <w:sz w:val="24"/>
                <w:szCs w:val="24"/>
              </w:rPr>
              <w:t xml:space="preserve"> (</w:t>
            </w:r>
            <w:r w:rsidR="00F60497">
              <w:rPr>
                <w:rFonts w:asciiTheme="minorHAnsi" w:hAnsiTheme="minorHAnsi" w:cstheme="minorHAnsi"/>
                <w:b/>
                <w:sz w:val="24"/>
                <w:szCs w:val="24"/>
              </w:rPr>
              <w:t>University College London</w:t>
            </w:r>
            <w:r w:rsidRPr="00B46B50">
              <w:rPr>
                <w:rFonts w:asciiTheme="minorHAnsi" w:hAnsiTheme="minorHAnsi" w:cstheme="minorHAnsi"/>
                <w:b/>
                <w:sz w:val="24"/>
                <w:szCs w:val="24"/>
              </w:rPr>
              <w:t>)</w:t>
            </w:r>
          </w:p>
          <w:p w14:paraId="230C7021" w14:textId="77777777" w:rsidR="00B46B50" w:rsidRPr="00B46B50" w:rsidRDefault="00B46B50" w:rsidP="003A3651">
            <w:pPr>
              <w:jc w:val="center"/>
              <w:rPr>
                <w:rFonts w:asciiTheme="minorHAnsi" w:hAnsiTheme="minorHAnsi" w:cstheme="minorHAnsi"/>
                <w:i/>
                <w:sz w:val="24"/>
                <w:szCs w:val="24"/>
              </w:rPr>
            </w:pPr>
          </w:p>
          <w:p w14:paraId="2F365B7F" w14:textId="77777777" w:rsidR="00F60497" w:rsidRPr="00F60497" w:rsidRDefault="00F60497" w:rsidP="003A3651">
            <w:pPr>
              <w:autoSpaceDE w:val="0"/>
              <w:autoSpaceDN w:val="0"/>
              <w:adjustRightInd w:val="0"/>
              <w:jc w:val="center"/>
              <w:rPr>
                <w:rFonts w:asciiTheme="minorHAnsi" w:hAnsiTheme="minorHAnsi" w:cstheme="minorHAnsi"/>
                <w:i/>
                <w:sz w:val="24"/>
                <w:szCs w:val="24"/>
              </w:rPr>
            </w:pPr>
            <w:r>
              <w:rPr>
                <w:rFonts w:asciiTheme="minorHAnsi" w:hAnsiTheme="minorHAnsi" w:cstheme="minorHAnsi"/>
                <w:i/>
                <w:sz w:val="24"/>
                <w:szCs w:val="24"/>
              </w:rPr>
              <w:t>‘</w:t>
            </w:r>
            <w:r w:rsidRPr="00F60497">
              <w:rPr>
                <w:rFonts w:asciiTheme="minorHAnsi" w:hAnsiTheme="minorHAnsi" w:cstheme="minorHAnsi"/>
                <w:i/>
                <w:sz w:val="24"/>
                <w:szCs w:val="24"/>
              </w:rPr>
              <w:t>Understanding Childminding in Diverse Settings: A cross-cultural study of home-based childcare in Japan and England</w:t>
            </w:r>
            <w:r>
              <w:rPr>
                <w:rFonts w:asciiTheme="minorHAnsi" w:hAnsiTheme="minorHAnsi" w:cstheme="minorHAnsi"/>
                <w:i/>
                <w:sz w:val="24"/>
                <w:szCs w:val="24"/>
              </w:rPr>
              <w:t>’</w:t>
            </w:r>
          </w:p>
          <w:p w14:paraId="5360ED7E" w14:textId="77777777" w:rsidR="001B3216" w:rsidRPr="00B46B50" w:rsidRDefault="001B3216" w:rsidP="003117F7">
            <w:pPr>
              <w:rPr>
                <w:rFonts w:asciiTheme="minorHAnsi" w:hAnsiTheme="minorHAnsi" w:cstheme="minorHAnsi"/>
                <w:i/>
                <w:sz w:val="24"/>
                <w:szCs w:val="24"/>
              </w:rPr>
            </w:pPr>
          </w:p>
        </w:tc>
      </w:tr>
      <w:tr w:rsidR="00E43A24" w:rsidRPr="00B46B50" w14:paraId="0AD1F42E" w14:textId="77777777" w:rsidTr="00EB2B10">
        <w:trPr>
          <w:cantSplit/>
          <w:trHeight w:val="269"/>
        </w:trPr>
        <w:tc>
          <w:tcPr>
            <w:tcW w:w="1416" w:type="dxa"/>
          </w:tcPr>
          <w:p w14:paraId="03961737"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12.</w:t>
            </w:r>
            <w:r w:rsidR="006623E6" w:rsidRPr="00B46B50">
              <w:rPr>
                <w:rFonts w:asciiTheme="minorHAnsi" w:hAnsiTheme="minorHAnsi" w:cstheme="minorHAnsi"/>
                <w:sz w:val="24"/>
                <w:szCs w:val="24"/>
              </w:rPr>
              <w:t>35</w:t>
            </w:r>
            <w:r w:rsidRPr="00B46B50">
              <w:rPr>
                <w:rFonts w:asciiTheme="minorHAnsi" w:hAnsiTheme="minorHAnsi" w:cstheme="minorHAnsi"/>
                <w:sz w:val="24"/>
                <w:szCs w:val="24"/>
              </w:rPr>
              <w:t>-1.2</w:t>
            </w:r>
            <w:r w:rsidR="006623E6" w:rsidRPr="00B46B50">
              <w:rPr>
                <w:rFonts w:asciiTheme="minorHAnsi" w:hAnsiTheme="minorHAnsi" w:cstheme="minorHAnsi"/>
                <w:sz w:val="24"/>
                <w:szCs w:val="24"/>
              </w:rPr>
              <w:t>0</w:t>
            </w:r>
          </w:p>
          <w:p w14:paraId="30053F1F" w14:textId="77777777" w:rsidR="001B3216" w:rsidRPr="00B46B50" w:rsidRDefault="001B3216" w:rsidP="003117F7">
            <w:pPr>
              <w:rPr>
                <w:rFonts w:asciiTheme="minorHAnsi" w:hAnsiTheme="minorHAnsi" w:cstheme="minorHAnsi"/>
                <w:sz w:val="24"/>
                <w:szCs w:val="24"/>
              </w:rPr>
            </w:pPr>
          </w:p>
        </w:tc>
        <w:tc>
          <w:tcPr>
            <w:tcW w:w="498" w:type="dxa"/>
            <w:vMerge/>
          </w:tcPr>
          <w:p w14:paraId="54534D32" w14:textId="77777777" w:rsidR="00E43A24" w:rsidRPr="00B46B50" w:rsidRDefault="00E43A24" w:rsidP="003117F7">
            <w:pPr>
              <w:rPr>
                <w:rFonts w:asciiTheme="minorHAnsi" w:hAnsiTheme="minorHAnsi" w:cstheme="minorHAnsi"/>
                <w:sz w:val="24"/>
                <w:szCs w:val="24"/>
              </w:rPr>
            </w:pPr>
          </w:p>
        </w:tc>
        <w:tc>
          <w:tcPr>
            <w:tcW w:w="2866" w:type="dxa"/>
            <w:shd w:val="clear" w:color="auto" w:fill="auto"/>
          </w:tcPr>
          <w:p w14:paraId="1AC55534"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Lunch sitting 1</w:t>
            </w:r>
          </w:p>
        </w:tc>
        <w:tc>
          <w:tcPr>
            <w:tcW w:w="2248" w:type="dxa"/>
            <w:shd w:val="clear" w:color="auto" w:fill="auto"/>
          </w:tcPr>
          <w:p w14:paraId="1F625DCC"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AGM</w:t>
            </w:r>
          </w:p>
        </w:tc>
        <w:tc>
          <w:tcPr>
            <w:tcW w:w="3066" w:type="dxa"/>
            <w:vMerge w:val="restart"/>
            <w:shd w:val="clear" w:color="auto" w:fill="auto"/>
          </w:tcPr>
          <w:p w14:paraId="1BB50D8A"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Market Place</w:t>
            </w:r>
          </w:p>
          <w:p w14:paraId="0BD523FA" w14:textId="77777777" w:rsidR="00E43A24" w:rsidRPr="00B46B50" w:rsidRDefault="00E43A24" w:rsidP="003117F7">
            <w:pPr>
              <w:rPr>
                <w:rFonts w:asciiTheme="minorHAnsi" w:hAnsiTheme="minorHAnsi" w:cstheme="minorHAnsi"/>
                <w:sz w:val="24"/>
                <w:szCs w:val="24"/>
              </w:rPr>
            </w:pPr>
          </w:p>
        </w:tc>
      </w:tr>
      <w:tr w:rsidR="00E43A24" w:rsidRPr="00B46B50" w14:paraId="0648EF98" w14:textId="77777777" w:rsidTr="00EB2B10">
        <w:trPr>
          <w:cantSplit/>
          <w:trHeight w:val="556"/>
        </w:trPr>
        <w:tc>
          <w:tcPr>
            <w:tcW w:w="1416" w:type="dxa"/>
          </w:tcPr>
          <w:p w14:paraId="339151B1" w14:textId="77777777" w:rsidR="00E43A24" w:rsidRPr="00B46B50" w:rsidRDefault="006623E6" w:rsidP="003117F7">
            <w:pPr>
              <w:rPr>
                <w:rFonts w:asciiTheme="minorHAnsi" w:hAnsiTheme="minorHAnsi" w:cstheme="minorHAnsi"/>
                <w:sz w:val="24"/>
                <w:szCs w:val="24"/>
              </w:rPr>
            </w:pPr>
            <w:r w:rsidRPr="00B46B50">
              <w:rPr>
                <w:rFonts w:asciiTheme="minorHAnsi" w:hAnsiTheme="minorHAnsi" w:cstheme="minorHAnsi"/>
                <w:sz w:val="24"/>
                <w:szCs w:val="24"/>
              </w:rPr>
              <w:t>1.20</w:t>
            </w:r>
            <w:r w:rsidR="00E43A24" w:rsidRPr="00B46B50">
              <w:rPr>
                <w:rFonts w:asciiTheme="minorHAnsi" w:hAnsiTheme="minorHAnsi" w:cstheme="minorHAnsi"/>
                <w:sz w:val="24"/>
                <w:szCs w:val="24"/>
              </w:rPr>
              <w:t>-</w:t>
            </w:r>
            <w:r w:rsidRPr="00B46B50">
              <w:rPr>
                <w:rFonts w:asciiTheme="minorHAnsi" w:hAnsiTheme="minorHAnsi" w:cstheme="minorHAnsi"/>
                <w:sz w:val="24"/>
                <w:szCs w:val="24"/>
              </w:rPr>
              <w:t>1.55</w:t>
            </w:r>
          </w:p>
        </w:tc>
        <w:tc>
          <w:tcPr>
            <w:tcW w:w="498" w:type="dxa"/>
            <w:vMerge/>
          </w:tcPr>
          <w:p w14:paraId="68F7C9FE" w14:textId="77777777" w:rsidR="00E43A24" w:rsidRPr="00B46B50" w:rsidRDefault="00E43A24" w:rsidP="003117F7">
            <w:pPr>
              <w:rPr>
                <w:rFonts w:asciiTheme="minorHAnsi" w:hAnsiTheme="minorHAnsi" w:cstheme="minorHAnsi"/>
                <w:sz w:val="24"/>
                <w:szCs w:val="24"/>
              </w:rPr>
            </w:pPr>
          </w:p>
        </w:tc>
        <w:tc>
          <w:tcPr>
            <w:tcW w:w="2866" w:type="dxa"/>
            <w:shd w:val="clear" w:color="auto" w:fill="auto"/>
          </w:tcPr>
          <w:p w14:paraId="050CF530"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Lunch sitting 2</w:t>
            </w:r>
          </w:p>
        </w:tc>
        <w:tc>
          <w:tcPr>
            <w:tcW w:w="2248" w:type="dxa"/>
            <w:shd w:val="clear" w:color="auto" w:fill="auto"/>
          </w:tcPr>
          <w:p w14:paraId="5D26D2BB"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Poster Presentations</w:t>
            </w:r>
          </w:p>
        </w:tc>
        <w:tc>
          <w:tcPr>
            <w:tcW w:w="3066" w:type="dxa"/>
            <w:vMerge/>
            <w:shd w:val="clear" w:color="auto" w:fill="auto"/>
          </w:tcPr>
          <w:p w14:paraId="356F34CA" w14:textId="77777777" w:rsidR="00E43A24" w:rsidRPr="00B46B50" w:rsidRDefault="00E43A24" w:rsidP="003117F7">
            <w:pPr>
              <w:rPr>
                <w:rFonts w:asciiTheme="minorHAnsi" w:hAnsiTheme="minorHAnsi" w:cstheme="minorHAnsi"/>
                <w:sz w:val="24"/>
                <w:szCs w:val="24"/>
              </w:rPr>
            </w:pPr>
          </w:p>
        </w:tc>
      </w:tr>
      <w:tr w:rsidR="00E43A24" w:rsidRPr="00B46B50" w14:paraId="2C8F5252" w14:textId="77777777" w:rsidTr="00EB2B10">
        <w:trPr>
          <w:cantSplit/>
          <w:trHeight w:val="422"/>
        </w:trPr>
        <w:tc>
          <w:tcPr>
            <w:tcW w:w="1416" w:type="dxa"/>
          </w:tcPr>
          <w:p w14:paraId="371C5543" w14:textId="77777777" w:rsidR="00E43A24" w:rsidRPr="00B46B50" w:rsidRDefault="006623E6" w:rsidP="003117F7">
            <w:pPr>
              <w:rPr>
                <w:rFonts w:asciiTheme="minorHAnsi" w:hAnsiTheme="minorHAnsi" w:cstheme="minorHAnsi"/>
                <w:sz w:val="24"/>
                <w:szCs w:val="24"/>
              </w:rPr>
            </w:pPr>
            <w:r w:rsidRPr="00B46B50">
              <w:rPr>
                <w:rFonts w:asciiTheme="minorHAnsi" w:hAnsiTheme="minorHAnsi" w:cstheme="minorHAnsi"/>
                <w:sz w:val="24"/>
                <w:szCs w:val="24"/>
              </w:rPr>
              <w:t>1.55-2.55</w:t>
            </w:r>
          </w:p>
        </w:tc>
        <w:tc>
          <w:tcPr>
            <w:tcW w:w="498" w:type="dxa"/>
            <w:vMerge/>
          </w:tcPr>
          <w:p w14:paraId="54FFCA46" w14:textId="77777777" w:rsidR="00E43A24" w:rsidRPr="00B46B50" w:rsidRDefault="00E43A24" w:rsidP="003117F7">
            <w:pPr>
              <w:rPr>
                <w:rFonts w:asciiTheme="minorHAnsi" w:hAnsiTheme="minorHAnsi" w:cstheme="minorHAnsi"/>
                <w:sz w:val="24"/>
                <w:szCs w:val="24"/>
              </w:rPr>
            </w:pPr>
          </w:p>
        </w:tc>
        <w:tc>
          <w:tcPr>
            <w:tcW w:w="8180" w:type="dxa"/>
            <w:gridSpan w:val="3"/>
            <w:shd w:val="clear" w:color="auto" w:fill="F8ECEC"/>
          </w:tcPr>
          <w:p w14:paraId="73FFBE96" w14:textId="77777777" w:rsidR="00B46B50" w:rsidRPr="00B46B50" w:rsidRDefault="00E43A24" w:rsidP="00174765">
            <w:pPr>
              <w:jc w:val="center"/>
              <w:rPr>
                <w:rFonts w:asciiTheme="minorHAnsi" w:hAnsiTheme="minorHAnsi" w:cstheme="minorHAnsi"/>
                <w:sz w:val="24"/>
                <w:szCs w:val="24"/>
              </w:rPr>
            </w:pPr>
            <w:r w:rsidRPr="00B46B50">
              <w:rPr>
                <w:rFonts w:asciiTheme="minorHAnsi" w:hAnsiTheme="minorHAnsi" w:cstheme="minorHAnsi"/>
                <w:b/>
                <w:sz w:val="24"/>
                <w:szCs w:val="24"/>
              </w:rPr>
              <w:t xml:space="preserve">Workshop Sessions </w:t>
            </w:r>
          </w:p>
          <w:p w14:paraId="353F748F" w14:textId="77777777" w:rsidR="00174765" w:rsidRDefault="006623E6" w:rsidP="00174765">
            <w:pPr>
              <w:jc w:val="center"/>
              <w:rPr>
                <w:rFonts w:asciiTheme="minorHAnsi" w:hAnsiTheme="minorHAnsi" w:cstheme="minorHAnsi"/>
                <w:sz w:val="24"/>
                <w:szCs w:val="24"/>
              </w:rPr>
            </w:pPr>
            <w:r w:rsidRPr="00B46B50">
              <w:rPr>
                <w:rFonts w:asciiTheme="minorHAnsi" w:hAnsiTheme="minorHAnsi" w:cstheme="minorHAnsi"/>
                <w:sz w:val="24"/>
                <w:szCs w:val="24"/>
              </w:rPr>
              <w:t>Research</w:t>
            </w:r>
            <w:r w:rsidR="00174765">
              <w:rPr>
                <w:rFonts w:asciiTheme="minorHAnsi" w:hAnsiTheme="minorHAnsi" w:cstheme="minorHAnsi"/>
                <w:sz w:val="24"/>
                <w:szCs w:val="24"/>
              </w:rPr>
              <w:t xml:space="preserve"> Briefings and Discussion Forum</w:t>
            </w:r>
          </w:p>
          <w:p w14:paraId="5E67535C" w14:textId="77777777" w:rsidR="00174765" w:rsidRDefault="00174765" w:rsidP="00174765">
            <w:pPr>
              <w:jc w:val="center"/>
              <w:rPr>
                <w:rFonts w:asciiTheme="minorHAnsi" w:hAnsiTheme="minorHAnsi" w:cstheme="minorHAnsi"/>
                <w:sz w:val="24"/>
                <w:szCs w:val="24"/>
              </w:rPr>
            </w:pPr>
            <w:r w:rsidRPr="00B46B50">
              <w:rPr>
                <w:rFonts w:asciiTheme="minorHAnsi" w:hAnsiTheme="minorHAnsi" w:cstheme="minorHAnsi"/>
                <w:sz w:val="24"/>
                <w:szCs w:val="24"/>
              </w:rPr>
              <w:t>(</w:t>
            </w:r>
            <w:r w:rsidRPr="00B46B50">
              <w:rPr>
                <w:rFonts w:asciiTheme="minorHAnsi" w:hAnsiTheme="minorHAnsi" w:cstheme="minorHAnsi"/>
                <w:i/>
                <w:sz w:val="24"/>
                <w:szCs w:val="24"/>
              </w:rPr>
              <w:t>Choose one</w:t>
            </w:r>
            <w:r w:rsidRPr="00B46B50">
              <w:rPr>
                <w:rFonts w:asciiTheme="minorHAnsi" w:hAnsiTheme="minorHAnsi" w:cstheme="minorHAnsi"/>
                <w:sz w:val="24"/>
                <w:szCs w:val="24"/>
              </w:rPr>
              <w:t>)</w:t>
            </w:r>
          </w:p>
          <w:p w14:paraId="3CF5E037" w14:textId="77777777" w:rsidR="00174765" w:rsidRPr="00174765" w:rsidRDefault="00174765" w:rsidP="00174765">
            <w:pPr>
              <w:ind w:left="357"/>
              <w:jc w:val="center"/>
              <w:rPr>
                <w:rFonts w:asciiTheme="minorHAnsi" w:hAnsiTheme="minorHAnsi" w:cstheme="minorHAnsi"/>
                <w:b/>
                <w:color w:val="CC3399"/>
                <w:sz w:val="24"/>
                <w:szCs w:val="24"/>
              </w:rPr>
            </w:pPr>
            <w:r w:rsidRPr="00174765">
              <w:rPr>
                <w:rFonts w:asciiTheme="minorHAnsi" w:hAnsiTheme="minorHAnsi" w:cstheme="minorHAnsi"/>
                <w:b/>
                <w:color w:val="CC3399"/>
                <w:sz w:val="24"/>
                <w:szCs w:val="24"/>
              </w:rPr>
              <w:t>Young Children’s Worlds</w:t>
            </w:r>
          </w:p>
          <w:p w14:paraId="3FA7781F" w14:textId="77777777" w:rsidR="00174765" w:rsidRPr="00174765" w:rsidRDefault="00174765" w:rsidP="00174765">
            <w:pPr>
              <w:ind w:left="357"/>
              <w:jc w:val="center"/>
              <w:rPr>
                <w:rFonts w:asciiTheme="minorHAnsi" w:hAnsiTheme="minorHAnsi" w:cstheme="minorHAnsi"/>
                <w:b/>
                <w:color w:val="CC3399"/>
                <w:sz w:val="24"/>
                <w:szCs w:val="24"/>
              </w:rPr>
            </w:pPr>
            <w:r w:rsidRPr="00174765">
              <w:rPr>
                <w:rFonts w:asciiTheme="minorHAnsi" w:hAnsiTheme="minorHAnsi" w:cstheme="minorHAnsi"/>
                <w:b/>
                <w:color w:val="CC3399"/>
                <w:sz w:val="24"/>
                <w:szCs w:val="24"/>
              </w:rPr>
              <w:t>Early Childhood Professionals for 21</w:t>
            </w:r>
            <w:r w:rsidRPr="00174765">
              <w:rPr>
                <w:rFonts w:asciiTheme="minorHAnsi" w:hAnsiTheme="minorHAnsi" w:cstheme="minorHAnsi"/>
                <w:b/>
                <w:color w:val="CC3399"/>
                <w:sz w:val="24"/>
                <w:szCs w:val="24"/>
                <w:vertAlign w:val="superscript"/>
              </w:rPr>
              <w:t>st</w:t>
            </w:r>
            <w:r w:rsidRPr="00174765">
              <w:rPr>
                <w:rFonts w:asciiTheme="minorHAnsi" w:hAnsiTheme="minorHAnsi" w:cstheme="minorHAnsi"/>
                <w:b/>
                <w:color w:val="CC3399"/>
                <w:sz w:val="24"/>
                <w:szCs w:val="24"/>
              </w:rPr>
              <w:t xml:space="preserve"> Century Children</w:t>
            </w:r>
          </w:p>
          <w:p w14:paraId="16B80472" w14:textId="77777777" w:rsidR="001B3216" w:rsidRPr="00B46B50" w:rsidRDefault="00174765" w:rsidP="00174765">
            <w:pPr>
              <w:jc w:val="center"/>
              <w:rPr>
                <w:rFonts w:asciiTheme="minorHAnsi" w:hAnsiTheme="minorHAnsi" w:cstheme="minorHAnsi"/>
                <w:b/>
                <w:sz w:val="24"/>
                <w:szCs w:val="24"/>
              </w:rPr>
            </w:pPr>
            <w:r w:rsidRPr="00174765">
              <w:rPr>
                <w:rFonts w:asciiTheme="minorHAnsi" w:hAnsiTheme="minorHAnsi" w:cstheme="minorHAnsi"/>
                <w:b/>
                <w:color w:val="CC3399"/>
                <w:sz w:val="24"/>
                <w:szCs w:val="24"/>
              </w:rPr>
              <w:t>Challenges and Opportunities in Early Childhood</w:t>
            </w:r>
          </w:p>
        </w:tc>
      </w:tr>
      <w:tr w:rsidR="00E43A24" w:rsidRPr="00B46B50" w14:paraId="3AEBE6B0" w14:textId="77777777" w:rsidTr="00EB2B10">
        <w:trPr>
          <w:cantSplit/>
          <w:trHeight w:val="289"/>
        </w:trPr>
        <w:tc>
          <w:tcPr>
            <w:tcW w:w="1416" w:type="dxa"/>
          </w:tcPr>
          <w:p w14:paraId="1155E384" w14:textId="77777777" w:rsidR="00E43A24" w:rsidRPr="00B46B50" w:rsidRDefault="006623E6" w:rsidP="003117F7">
            <w:pPr>
              <w:rPr>
                <w:rFonts w:asciiTheme="minorHAnsi" w:hAnsiTheme="minorHAnsi" w:cstheme="minorHAnsi"/>
                <w:sz w:val="24"/>
                <w:szCs w:val="24"/>
              </w:rPr>
            </w:pPr>
            <w:r w:rsidRPr="00B46B50">
              <w:rPr>
                <w:rFonts w:asciiTheme="minorHAnsi" w:hAnsiTheme="minorHAnsi" w:cstheme="minorHAnsi"/>
                <w:sz w:val="24"/>
                <w:szCs w:val="24"/>
              </w:rPr>
              <w:t>2.55-3.10</w:t>
            </w:r>
          </w:p>
        </w:tc>
        <w:tc>
          <w:tcPr>
            <w:tcW w:w="498" w:type="dxa"/>
            <w:vMerge/>
          </w:tcPr>
          <w:p w14:paraId="2705FC9F" w14:textId="77777777" w:rsidR="00E43A24" w:rsidRPr="00B46B50" w:rsidRDefault="00E43A24" w:rsidP="003117F7">
            <w:pPr>
              <w:rPr>
                <w:rFonts w:asciiTheme="minorHAnsi" w:hAnsiTheme="minorHAnsi" w:cstheme="minorHAnsi"/>
                <w:sz w:val="24"/>
                <w:szCs w:val="24"/>
              </w:rPr>
            </w:pPr>
          </w:p>
        </w:tc>
        <w:tc>
          <w:tcPr>
            <w:tcW w:w="5114" w:type="dxa"/>
            <w:gridSpan w:val="2"/>
            <w:shd w:val="clear" w:color="auto" w:fill="auto"/>
          </w:tcPr>
          <w:p w14:paraId="2BB9260C"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Comfort Break</w:t>
            </w:r>
          </w:p>
        </w:tc>
        <w:tc>
          <w:tcPr>
            <w:tcW w:w="3066" w:type="dxa"/>
            <w:shd w:val="clear" w:color="auto" w:fill="auto"/>
          </w:tcPr>
          <w:p w14:paraId="78F55C5E"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Market Place</w:t>
            </w:r>
          </w:p>
          <w:p w14:paraId="77E58352" w14:textId="77777777" w:rsidR="001B3216" w:rsidRPr="00B46B50" w:rsidRDefault="001B3216" w:rsidP="003117F7">
            <w:pPr>
              <w:rPr>
                <w:rFonts w:asciiTheme="minorHAnsi" w:hAnsiTheme="minorHAnsi" w:cstheme="minorHAnsi"/>
                <w:sz w:val="24"/>
                <w:szCs w:val="24"/>
              </w:rPr>
            </w:pPr>
          </w:p>
        </w:tc>
      </w:tr>
      <w:tr w:rsidR="00E43A24" w:rsidRPr="00B46B50" w14:paraId="35E99AA1" w14:textId="77777777" w:rsidTr="00EB2B10">
        <w:trPr>
          <w:cantSplit/>
          <w:trHeight w:val="888"/>
        </w:trPr>
        <w:tc>
          <w:tcPr>
            <w:tcW w:w="1416" w:type="dxa"/>
            <w:tcBorders>
              <w:bottom w:val="single" w:sz="4" w:space="0" w:color="000000" w:themeColor="text1"/>
            </w:tcBorders>
          </w:tcPr>
          <w:p w14:paraId="06FDB832" w14:textId="77777777" w:rsidR="00B46B50" w:rsidRDefault="00B46B50" w:rsidP="003117F7">
            <w:pPr>
              <w:rPr>
                <w:rFonts w:asciiTheme="minorHAnsi" w:hAnsiTheme="minorHAnsi" w:cstheme="minorHAnsi"/>
                <w:sz w:val="24"/>
                <w:szCs w:val="24"/>
              </w:rPr>
            </w:pPr>
          </w:p>
          <w:p w14:paraId="4E9009DD" w14:textId="77777777" w:rsidR="00E43A24" w:rsidRPr="00B46B50" w:rsidRDefault="0099289C" w:rsidP="003117F7">
            <w:pPr>
              <w:rPr>
                <w:rFonts w:asciiTheme="minorHAnsi" w:hAnsiTheme="minorHAnsi" w:cstheme="minorHAnsi"/>
                <w:sz w:val="24"/>
                <w:szCs w:val="24"/>
              </w:rPr>
            </w:pPr>
            <w:r w:rsidRPr="00B46B50">
              <w:rPr>
                <w:rFonts w:asciiTheme="minorHAnsi" w:hAnsiTheme="minorHAnsi" w:cstheme="minorHAnsi"/>
                <w:sz w:val="24"/>
                <w:szCs w:val="24"/>
              </w:rPr>
              <w:t>3.10</w:t>
            </w:r>
            <w:r w:rsidR="00E43A24" w:rsidRPr="00B46B50">
              <w:rPr>
                <w:rFonts w:asciiTheme="minorHAnsi" w:hAnsiTheme="minorHAnsi" w:cstheme="minorHAnsi"/>
                <w:sz w:val="24"/>
                <w:szCs w:val="24"/>
              </w:rPr>
              <w:t>-4.</w:t>
            </w:r>
            <w:r w:rsidR="006623E6" w:rsidRPr="00B46B50">
              <w:rPr>
                <w:rFonts w:asciiTheme="minorHAnsi" w:hAnsiTheme="minorHAnsi" w:cstheme="minorHAnsi"/>
                <w:sz w:val="24"/>
                <w:szCs w:val="24"/>
              </w:rPr>
              <w:t>15</w:t>
            </w:r>
          </w:p>
        </w:tc>
        <w:tc>
          <w:tcPr>
            <w:tcW w:w="498" w:type="dxa"/>
            <w:vMerge/>
          </w:tcPr>
          <w:p w14:paraId="06D749DE" w14:textId="77777777" w:rsidR="00E43A24" w:rsidRPr="00B46B50" w:rsidRDefault="00E43A24" w:rsidP="003117F7">
            <w:pPr>
              <w:rPr>
                <w:rFonts w:asciiTheme="minorHAnsi" w:hAnsiTheme="minorHAnsi" w:cstheme="minorHAnsi"/>
                <w:sz w:val="24"/>
                <w:szCs w:val="24"/>
              </w:rPr>
            </w:pPr>
          </w:p>
        </w:tc>
        <w:tc>
          <w:tcPr>
            <w:tcW w:w="8180" w:type="dxa"/>
            <w:gridSpan w:val="3"/>
            <w:shd w:val="clear" w:color="auto" w:fill="F8ECEC"/>
          </w:tcPr>
          <w:p w14:paraId="0C397051" w14:textId="77777777" w:rsidR="00B46B50" w:rsidRDefault="00B46B50" w:rsidP="003117F7">
            <w:pPr>
              <w:rPr>
                <w:rFonts w:asciiTheme="minorHAnsi" w:hAnsiTheme="minorHAnsi" w:cstheme="minorHAnsi"/>
                <w:b/>
                <w:sz w:val="24"/>
                <w:szCs w:val="24"/>
              </w:rPr>
            </w:pPr>
          </w:p>
          <w:p w14:paraId="12967C6A" w14:textId="77777777" w:rsidR="00E43A24" w:rsidRPr="00EB2B10" w:rsidRDefault="00E43A24" w:rsidP="003A3651">
            <w:pPr>
              <w:jc w:val="center"/>
              <w:rPr>
                <w:rFonts w:asciiTheme="minorHAnsi" w:eastAsia="Times New Roman" w:hAnsiTheme="minorHAnsi" w:cstheme="minorHAnsi"/>
                <w:b/>
                <w:sz w:val="24"/>
                <w:szCs w:val="24"/>
                <w:lang w:eastAsia="en-GB"/>
              </w:rPr>
            </w:pPr>
            <w:r w:rsidRPr="00EB2B10">
              <w:rPr>
                <w:rFonts w:asciiTheme="minorHAnsi" w:hAnsiTheme="minorHAnsi" w:cstheme="minorHAnsi"/>
                <w:b/>
                <w:sz w:val="24"/>
                <w:szCs w:val="24"/>
              </w:rPr>
              <w:t>Keynote 3</w:t>
            </w:r>
            <w:r w:rsidRPr="00EB2B10">
              <w:rPr>
                <w:rFonts w:asciiTheme="minorHAnsi" w:hAnsiTheme="minorHAnsi" w:cstheme="minorHAnsi"/>
                <w:sz w:val="24"/>
                <w:szCs w:val="24"/>
              </w:rPr>
              <w:t xml:space="preserve">: </w:t>
            </w:r>
            <w:r w:rsidR="00A23705" w:rsidRPr="00EB2B10">
              <w:rPr>
                <w:rFonts w:asciiTheme="minorHAnsi" w:eastAsia="Times New Roman" w:hAnsiTheme="minorHAnsi" w:cstheme="minorHAnsi"/>
                <w:b/>
                <w:sz w:val="24"/>
                <w:szCs w:val="24"/>
                <w:lang w:eastAsia="en-GB"/>
              </w:rPr>
              <w:t xml:space="preserve">Mark Neville </w:t>
            </w:r>
            <w:r w:rsidRPr="00EB2B10">
              <w:rPr>
                <w:rFonts w:asciiTheme="minorHAnsi" w:hAnsiTheme="minorHAnsi" w:cstheme="minorHAnsi"/>
                <w:b/>
                <w:sz w:val="24"/>
                <w:szCs w:val="24"/>
              </w:rPr>
              <w:t>(</w:t>
            </w:r>
            <w:r w:rsidR="00EB2B10" w:rsidRPr="00EB2B10">
              <w:rPr>
                <w:rFonts w:asciiTheme="minorHAnsi" w:hAnsiTheme="minorHAnsi" w:cstheme="minorHAnsi"/>
                <w:b/>
                <w:sz w:val="24"/>
                <w:szCs w:val="24"/>
              </w:rPr>
              <w:t>Photographer - ‘Child’s Play’ Exhibition</w:t>
            </w:r>
            <w:r w:rsidRPr="00EB2B10">
              <w:rPr>
                <w:rFonts w:asciiTheme="minorHAnsi" w:hAnsiTheme="minorHAnsi" w:cstheme="minorHAnsi"/>
                <w:b/>
                <w:sz w:val="24"/>
                <w:szCs w:val="24"/>
              </w:rPr>
              <w:t>)</w:t>
            </w:r>
          </w:p>
          <w:p w14:paraId="322FAFB2" w14:textId="77777777" w:rsidR="00B46B50" w:rsidRPr="00B46B50" w:rsidRDefault="00B46B50" w:rsidP="003A3651">
            <w:pPr>
              <w:jc w:val="center"/>
              <w:rPr>
                <w:rFonts w:asciiTheme="minorHAnsi" w:hAnsiTheme="minorHAnsi" w:cstheme="minorHAnsi"/>
                <w:sz w:val="24"/>
                <w:szCs w:val="24"/>
              </w:rPr>
            </w:pPr>
          </w:p>
          <w:p w14:paraId="6A741A8D" w14:textId="77777777" w:rsidR="001B3216" w:rsidRDefault="00A23705" w:rsidP="003A3651">
            <w:pPr>
              <w:jc w:val="center"/>
              <w:rPr>
                <w:rFonts w:asciiTheme="minorHAnsi" w:eastAsia="Times New Roman" w:hAnsiTheme="minorHAnsi" w:cstheme="minorHAnsi"/>
                <w:i/>
                <w:sz w:val="24"/>
                <w:szCs w:val="24"/>
                <w:lang w:eastAsia="en-GB"/>
              </w:rPr>
            </w:pPr>
            <w:r w:rsidRPr="00A23705">
              <w:rPr>
                <w:rFonts w:asciiTheme="minorHAnsi" w:eastAsia="Times New Roman" w:hAnsiTheme="minorHAnsi" w:cstheme="minorHAnsi"/>
                <w:i/>
                <w:sz w:val="24"/>
                <w:szCs w:val="24"/>
                <w:lang w:eastAsia="en-GB"/>
              </w:rPr>
              <w:t>'Stories in Pictures: Young children experiencing the 21st Century World through Play'</w:t>
            </w:r>
          </w:p>
          <w:p w14:paraId="032B79BB" w14:textId="77777777" w:rsidR="00EB2B10" w:rsidRPr="00B46B50" w:rsidRDefault="00EB2B10" w:rsidP="00A23705">
            <w:pPr>
              <w:rPr>
                <w:rFonts w:asciiTheme="minorHAnsi" w:hAnsiTheme="minorHAnsi" w:cstheme="minorHAnsi"/>
                <w:i/>
                <w:sz w:val="24"/>
                <w:szCs w:val="24"/>
              </w:rPr>
            </w:pPr>
          </w:p>
        </w:tc>
      </w:tr>
      <w:tr w:rsidR="00E43A24" w:rsidRPr="00B46B50" w14:paraId="6B7AD470" w14:textId="77777777" w:rsidTr="00EB2B10">
        <w:trPr>
          <w:cantSplit/>
          <w:trHeight w:val="574"/>
        </w:trPr>
        <w:tc>
          <w:tcPr>
            <w:tcW w:w="1416" w:type="dxa"/>
            <w:tcBorders>
              <w:bottom w:val="single" w:sz="4" w:space="0" w:color="auto"/>
            </w:tcBorders>
          </w:tcPr>
          <w:p w14:paraId="5DDDE5F6" w14:textId="77777777" w:rsidR="00E43A24" w:rsidRPr="00B46B50" w:rsidRDefault="00E43A24" w:rsidP="003117F7">
            <w:pPr>
              <w:rPr>
                <w:rFonts w:asciiTheme="minorHAnsi" w:hAnsiTheme="minorHAnsi" w:cstheme="minorHAnsi"/>
                <w:sz w:val="24"/>
                <w:szCs w:val="24"/>
              </w:rPr>
            </w:pPr>
            <w:r w:rsidRPr="00B46B50">
              <w:rPr>
                <w:rFonts w:asciiTheme="minorHAnsi" w:hAnsiTheme="minorHAnsi" w:cstheme="minorHAnsi"/>
                <w:sz w:val="24"/>
                <w:szCs w:val="24"/>
              </w:rPr>
              <w:t>4.</w:t>
            </w:r>
            <w:r w:rsidR="006623E6" w:rsidRPr="00B46B50">
              <w:rPr>
                <w:rFonts w:asciiTheme="minorHAnsi" w:hAnsiTheme="minorHAnsi" w:cstheme="minorHAnsi"/>
                <w:sz w:val="24"/>
                <w:szCs w:val="24"/>
              </w:rPr>
              <w:t>15</w:t>
            </w:r>
            <w:r w:rsidRPr="00B46B50">
              <w:rPr>
                <w:rFonts w:asciiTheme="minorHAnsi" w:hAnsiTheme="minorHAnsi" w:cstheme="minorHAnsi"/>
                <w:sz w:val="24"/>
                <w:szCs w:val="24"/>
              </w:rPr>
              <w:t>-4.30</w:t>
            </w:r>
          </w:p>
        </w:tc>
        <w:tc>
          <w:tcPr>
            <w:tcW w:w="498" w:type="dxa"/>
            <w:vMerge/>
          </w:tcPr>
          <w:p w14:paraId="24CBE62F" w14:textId="77777777" w:rsidR="00E43A24" w:rsidRPr="00B46B50" w:rsidRDefault="00E43A24" w:rsidP="003117F7">
            <w:pPr>
              <w:rPr>
                <w:rFonts w:asciiTheme="minorHAnsi" w:hAnsiTheme="minorHAnsi" w:cstheme="minorHAnsi"/>
                <w:sz w:val="24"/>
                <w:szCs w:val="24"/>
              </w:rPr>
            </w:pPr>
          </w:p>
        </w:tc>
        <w:tc>
          <w:tcPr>
            <w:tcW w:w="8180" w:type="dxa"/>
            <w:gridSpan w:val="3"/>
            <w:shd w:val="clear" w:color="auto" w:fill="auto"/>
          </w:tcPr>
          <w:p w14:paraId="3D4A6E6B" w14:textId="77777777" w:rsidR="00E43A24" w:rsidRPr="00B46B50" w:rsidRDefault="00E43A24" w:rsidP="001B3216">
            <w:pPr>
              <w:rPr>
                <w:rFonts w:asciiTheme="minorHAnsi" w:hAnsiTheme="minorHAnsi" w:cstheme="minorHAnsi"/>
                <w:b/>
                <w:sz w:val="24"/>
                <w:szCs w:val="24"/>
              </w:rPr>
            </w:pPr>
            <w:r w:rsidRPr="00B46B50">
              <w:rPr>
                <w:rFonts w:asciiTheme="minorHAnsi" w:hAnsiTheme="minorHAnsi" w:cstheme="minorHAnsi"/>
                <w:sz w:val="24"/>
                <w:szCs w:val="24"/>
              </w:rPr>
              <w:t xml:space="preserve"> </w:t>
            </w:r>
            <w:r w:rsidR="001B3216" w:rsidRPr="00B46B50">
              <w:rPr>
                <w:rFonts w:asciiTheme="minorHAnsi" w:hAnsiTheme="minorHAnsi" w:cstheme="minorHAnsi"/>
                <w:b/>
                <w:sz w:val="24"/>
                <w:szCs w:val="24"/>
              </w:rPr>
              <w:t xml:space="preserve">Plenary </w:t>
            </w:r>
          </w:p>
        </w:tc>
      </w:tr>
    </w:tbl>
    <w:p w14:paraId="6234B729" w14:textId="77777777" w:rsidR="006E5A57" w:rsidRPr="00BF2761" w:rsidRDefault="006E5A57" w:rsidP="00236CAA">
      <w:pPr>
        <w:rPr>
          <w:rFonts w:asciiTheme="minorHAnsi" w:hAnsiTheme="minorHAnsi" w:cstheme="minorHAnsi"/>
        </w:rPr>
      </w:pPr>
    </w:p>
    <w:sectPr w:rsidR="006E5A57" w:rsidRPr="00BF2761" w:rsidSect="00B46B50">
      <w:headerReference w:type="even" r:id="rId9"/>
      <w:headerReference w:type="default" r:id="rId10"/>
      <w:footerReference w:type="even" r:id="rId11"/>
      <w:footerReference w:type="default" r:id="rId12"/>
      <w:headerReference w:type="first" r:id="rId13"/>
      <w:footerReference w:type="first" r:id="rId14"/>
      <w:pgSz w:w="11906" w:h="16838"/>
      <w:pgMar w:top="567" w:right="1440" w:bottom="70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51470" w14:textId="77777777" w:rsidR="00BB4333" w:rsidRDefault="00BB4333" w:rsidP="00BB4333">
      <w:pPr>
        <w:spacing w:after="0" w:line="240" w:lineRule="auto"/>
      </w:pPr>
      <w:r>
        <w:separator/>
      </w:r>
    </w:p>
  </w:endnote>
  <w:endnote w:type="continuationSeparator" w:id="0">
    <w:p w14:paraId="35055423" w14:textId="77777777" w:rsidR="00BB4333" w:rsidRDefault="00BB4333" w:rsidP="00BB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B7D59F" w14:textId="77777777" w:rsidR="00BB4333" w:rsidRDefault="00BB43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4E6983" w14:textId="77777777" w:rsidR="00BB4333" w:rsidRDefault="00BB43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6A2879" w14:textId="77777777" w:rsidR="00BB4333" w:rsidRDefault="00BB4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6EB24" w14:textId="77777777" w:rsidR="00BB4333" w:rsidRDefault="00BB4333" w:rsidP="00BB4333">
      <w:pPr>
        <w:spacing w:after="0" w:line="240" w:lineRule="auto"/>
      </w:pPr>
      <w:r>
        <w:separator/>
      </w:r>
    </w:p>
  </w:footnote>
  <w:footnote w:type="continuationSeparator" w:id="0">
    <w:p w14:paraId="38762096" w14:textId="77777777" w:rsidR="00BB4333" w:rsidRDefault="00BB4333" w:rsidP="00BB4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A61A35" w14:textId="77777777" w:rsidR="00BB4333" w:rsidRDefault="00BB4333">
    <w:pPr>
      <w:pStyle w:val="Header"/>
    </w:pPr>
    <w:r>
      <w:rPr>
        <w:noProof/>
        <w:lang w:val="en-US"/>
      </w:rPr>
      <w:pict w14:anchorId="4F2B6E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98 4686 14569 4686 14467 4890 14400 5909 14467 6622 14433 11003 12192 4992 11750 4075 11513 4686 11241 4788 11173 4890 10426 10698 7845 4686 7743 4890 7505 4788 6113 4584 5535 4686 5535 9679 3328 5298 3022 5094 2275 4686 747 4686 611 4890 543 5094 543 17422 747 17932 2852 17830 3396 17218 3871 16403 4211 15181 4550 15996 5807 18135 5909 17932 6181 17932 6249 17728 6283 14366 6520 12735 7166 14671 8864 18237 9067 17932 9747 17932 9883 18135 10188 17728 10290 17218 10528 15588 10935 14467 11649 14366 12362 16403 13415 18339 13584 17932 13822 17728 13822 17218 13550 15384 14162 17116 14943 18441 15113 17932 15215 15894 15215 13449 15452 11716 16913 11716 18135 15181 19596 18441 19901 17932 20615 6520 21566 6520 21600 6316 21633 5094 21498 4686" fillcolor="silver" stroked="f">
          <v:textpath style="font-family:&quot;Verdan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B7987" w14:textId="77777777" w:rsidR="00BB4333" w:rsidRDefault="00BB4333">
    <w:pPr>
      <w:pStyle w:val="Header"/>
    </w:pPr>
    <w:r>
      <w:rPr>
        <w:noProof/>
        <w:lang w:val="en-US"/>
      </w:rPr>
      <w:pict w14:anchorId="504822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7216;mso-wrap-edited:f;mso-position-horizontal:center;mso-position-horizontal-relative:margin;mso-position-vertical:center;mso-position-vertical-relative:margin" wrapcoords="21498 4686 14569 4686 14467 4890 14400 5909 14467 6622 14433 11003 12192 4992 11750 4075 11513 4686 11241 4788 11173 4890 10426 10698 7845 4686 7743 4890 7505 4788 6113 4584 5535 4686 5535 9679 3328 5298 3022 5094 2275 4686 747 4686 611 4890 543 5094 543 17422 747 17932 2852 17830 3396 17218 3871 16403 4211 15181 4550 15996 5807 18135 5909 17932 6181 17932 6249 17728 6283 14366 6520 12735 7166 14671 8864 18237 9067 17932 9747 17932 9883 18135 10188 17728 10290 17218 10528 15588 10935 14467 11649 14366 12362 16403 13415 18339 13584 17932 13822 17728 13822 17218 13550 15384 14162 17116 14943 18441 15113 17932 15215 15894 15215 13449 15452 11716 16913 11716 18135 15181 19596 18441 19901 17932 20615 6520 21566 6520 21600 6316 21633 5094 21498 4686" fillcolor="silver" stroked="f">
          <v:textpath style="font-family:&quot;Verdan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F6B0FF" w14:textId="77777777" w:rsidR="00BB4333" w:rsidRDefault="00BB4333">
    <w:pPr>
      <w:pStyle w:val="Header"/>
    </w:pPr>
    <w:r>
      <w:rPr>
        <w:noProof/>
        <w:lang w:val="en-US"/>
      </w:rPr>
      <w:pict w14:anchorId="7A5973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98 4686 14569 4686 14467 4890 14400 5909 14467 6622 14433 11003 12192 4992 11750 4075 11513 4686 11241 4788 11173 4890 10426 10698 7845 4686 7743 4890 7505 4788 6113 4584 5535 4686 5535 9679 3328 5298 3022 5094 2275 4686 747 4686 611 4890 543 5094 543 17422 747 17932 2852 17830 3396 17218 3871 16403 4211 15181 4550 15996 5807 18135 5909 17932 6181 17932 6249 17728 6283 14366 6520 12735 7166 14671 8864 18237 9067 17932 9747 17932 9883 18135 10188 17728 10290 17218 10528 15588 10935 14467 11649 14366 12362 16403 13415 18339 13584 17932 13822 17728 13822 17218 13550 15384 14162 17116 14943 18441 15113 17932 15215 15894 15215 13449 15452 11716 16913 11716 18135 15181 19596 18441 19901 17932 20615 6520 21566 6520 21600 6316 21633 5094 21498 4686" fillcolor="silver" stroked="f">
          <v:textpath style="font-family:&quot;Verdan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4032"/>
    <w:multiLevelType w:val="hybridMultilevel"/>
    <w:tmpl w:val="120A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258FC"/>
    <w:multiLevelType w:val="hybridMultilevel"/>
    <w:tmpl w:val="9E9C7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686B36"/>
    <w:multiLevelType w:val="hybridMultilevel"/>
    <w:tmpl w:val="8792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0F01BA"/>
    <w:multiLevelType w:val="hybridMultilevel"/>
    <w:tmpl w:val="BA3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70E68"/>
    <w:multiLevelType w:val="hybridMultilevel"/>
    <w:tmpl w:val="E2A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AA"/>
    <w:rsid w:val="00005F45"/>
    <w:rsid w:val="00036664"/>
    <w:rsid w:val="001212C8"/>
    <w:rsid w:val="00122209"/>
    <w:rsid w:val="00156FE0"/>
    <w:rsid w:val="00174765"/>
    <w:rsid w:val="00181B0E"/>
    <w:rsid w:val="001909D7"/>
    <w:rsid w:val="001B3216"/>
    <w:rsid w:val="001D4284"/>
    <w:rsid w:val="001D47C2"/>
    <w:rsid w:val="00234688"/>
    <w:rsid w:val="00236CAA"/>
    <w:rsid w:val="00283243"/>
    <w:rsid w:val="002D20EC"/>
    <w:rsid w:val="00310D26"/>
    <w:rsid w:val="003117F7"/>
    <w:rsid w:val="003A3651"/>
    <w:rsid w:val="003A689E"/>
    <w:rsid w:val="003E0990"/>
    <w:rsid w:val="003F6DA1"/>
    <w:rsid w:val="004072CD"/>
    <w:rsid w:val="004A0C91"/>
    <w:rsid w:val="0055192B"/>
    <w:rsid w:val="00570CCE"/>
    <w:rsid w:val="005B70A1"/>
    <w:rsid w:val="005C4FB2"/>
    <w:rsid w:val="006058A2"/>
    <w:rsid w:val="00646402"/>
    <w:rsid w:val="006623E6"/>
    <w:rsid w:val="00692330"/>
    <w:rsid w:val="006D75BD"/>
    <w:rsid w:val="006E3D64"/>
    <w:rsid w:val="006E5A57"/>
    <w:rsid w:val="00736D89"/>
    <w:rsid w:val="007560DF"/>
    <w:rsid w:val="007738F4"/>
    <w:rsid w:val="007C23E6"/>
    <w:rsid w:val="007C52CF"/>
    <w:rsid w:val="008503D7"/>
    <w:rsid w:val="008D48DC"/>
    <w:rsid w:val="008F7734"/>
    <w:rsid w:val="00911151"/>
    <w:rsid w:val="0096377F"/>
    <w:rsid w:val="0098559D"/>
    <w:rsid w:val="0099289C"/>
    <w:rsid w:val="009E2FBD"/>
    <w:rsid w:val="009E4CC1"/>
    <w:rsid w:val="00A0074D"/>
    <w:rsid w:val="00A23705"/>
    <w:rsid w:val="00A80AA6"/>
    <w:rsid w:val="00A94CA5"/>
    <w:rsid w:val="00AA34B4"/>
    <w:rsid w:val="00B44E9B"/>
    <w:rsid w:val="00B46B50"/>
    <w:rsid w:val="00BB4333"/>
    <w:rsid w:val="00BC66FB"/>
    <w:rsid w:val="00BF2761"/>
    <w:rsid w:val="00C32512"/>
    <w:rsid w:val="00CC5882"/>
    <w:rsid w:val="00CE2CF5"/>
    <w:rsid w:val="00D40945"/>
    <w:rsid w:val="00D71A9A"/>
    <w:rsid w:val="00D81825"/>
    <w:rsid w:val="00D82A66"/>
    <w:rsid w:val="00E3008A"/>
    <w:rsid w:val="00E421A6"/>
    <w:rsid w:val="00E43A24"/>
    <w:rsid w:val="00EB2B10"/>
    <w:rsid w:val="00F1156D"/>
    <w:rsid w:val="00F60497"/>
    <w:rsid w:val="00FC7BE6"/>
    <w:rsid w:val="00FD3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88"/>
    <w:pPr>
      <w:ind w:left="720"/>
      <w:contextualSpacing/>
    </w:pPr>
  </w:style>
  <w:style w:type="character" w:customStyle="1" w:styleId="apple-converted-space">
    <w:name w:val="apple-converted-space"/>
    <w:basedOn w:val="DefaultParagraphFont"/>
    <w:rsid w:val="0096377F"/>
  </w:style>
  <w:style w:type="table" w:styleId="TableGrid">
    <w:name w:val="Table Grid"/>
    <w:basedOn w:val="TableNormal"/>
    <w:uiPriority w:val="59"/>
    <w:rsid w:val="006E3D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4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765"/>
    <w:rPr>
      <w:color w:val="0000FF" w:themeColor="hyperlink"/>
      <w:u w:val="single"/>
    </w:rPr>
  </w:style>
  <w:style w:type="paragraph" w:styleId="BalloonText">
    <w:name w:val="Balloon Text"/>
    <w:basedOn w:val="Normal"/>
    <w:link w:val="BalloonTextChar"/>
    <w:uiPriority w:val="99"/>
    <w:semiHidden/>
    <w:unhideWhenUsed/>
    <w:rsid w:val="00BB43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333"/>
    <w:rPr>
      <w:rFonts w:ascii="Lucida Grande" w:hAnsi="Lucida Grande"/>
      <w:sz w:val="18"/>
      <w:szCs w:val="18"/>
    </w:rPr>
  </w:style>
  <w:style w:type="paragraph" w:styleId="Header">
    <w:name w:val="header"/>
    <w:basedOn w:val="Normal"/>
    <w:link w:val="HeaderChar"/>
    <w:uiPriority w:val="99"/>
    <w:unhideWhenUsed/>
    <w:rsid w:val="00BB4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333"/>
  </w:style>
  <w:style w:type="paragraph" w:styleId="Footer">
    <w:name w:val="footer"/>
    <w:basedOn w:val="Normal"/>
    <w:link w:val="FooterChar"/>
    <w:uiPriority w:val="99"/>
    <w:unhideWhenUsed/>
    <w:rsid w:val="00BB4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88"/>
    <w:pPr>
      <w:ind w:left="720"/>
      <w:contextualSpacing/>
    </w:pPr>
  </w:style>
  <w:style w:type="character" w:customStyle="1" w:styleId="apple-converted-space">
    <w:name w:val="apple-converted-space"/>
    <w:basedOn w:val="DefaultParagraphFont"/>
    <w:rsid w:val="0096377F"/>
  </w:style>
  <w:style w:type="table" w:styleId="TableGrid">
    <w:name w:val="Table Grid"/>
    <w:basedOn w:val="TableNormal"/>
    <w:uiPriority w:val="59"/>
    <w:rsid w:val="006E3D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74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765"/>
    <w:rPr>
      <w:color w:val="0000FF" w:themeColor="hyperlink"/>
      <w:u w:val="single"/>
    </w:rPr>
  </w:style>
  <w:style w:type="paragraph" w:styleId="BalloonText">
    <w:name w:val="Balloon Text"/>
    <w:basedOn w:val="Normal"/>
    <w:link w:val="BalloonTextChar"/>
    <w:uiPriority w:val="99"/>
    <w:semiHidden/>
    <w:unhideWhenUsed/>
    <w:rsid w:val="00BB43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333"/>
    <w:rPr>
      <w:rFonts w:ascii="Lucida Grande" w:hAnsi="Lucida Grande"/>
      <w:sz w:val="18"/>
      <w:szCs w:val="18"/>
    </w:rPr>
  </w:style>
  <w:style w:type="paragraph" w:styleId="Header">
    <w:name w:val="header"/>
    <w:basedOn w:val="Normal"/>
    <w:link w:val="HeaderChar"/>
    <w:uiPriority w:val="99"/>
    <w:unhideWhenUsed/>
    <w:rsid w:val="00BB4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333"/>
  </w:style>
  <w:style w:type="paragraph" w:styleId="Footer">
    <w:name w:val="footer"/>
    <w:basedOn w:val="Normal"/>
    <w:link w:val="FooterChar"/>
    <w:uiPriority w:val="99"/>
    <w:unhideWhenUsed/>
    <w:rsid w:val="00BB4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Moyles</cp:lastModifiedBy>
  <cp:revision>9</cp:revision>
  <dcterms:created xsi:type="dcterms:W3CDTF">2017-04-13T07:30:00Z</dcterms:created>
  <dcterms:modified xsi:type="dcterms:W3CDTF">2017-04-14T08:28:00Z</dcterms:modified>
</cp:coreProperties>
</file>