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08D" w:rsidRPr="004F3F4B" w:rsidRDefault="0098108D" w:rsidP="007000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F3F4B">
        <w:rPr>
          <w:rFonts w:ascii="Arial" w:hAnsi="Arial" w:cs="Arial"/>
          <w:b/>
          <w:sz w:val="24"/>
          <w:szCs w:val="24"/>
        </w:rPr>
        <w:t>OECD’s International Early Learning Study</w:t>
      </w:r>
      <w:r w:rsidR="00630FCF" w:rsidRPr="004F3F4B">
        <w:rPr>
          <w:rFonts w:ascii="Arial" w:hAnsi="Arial" w:cs="Arial"/>
          <w:b/>
          <w:sz w:val="24"/>
          <w:szCs w:val="24"/>
        </w:rPr>
        <w:t xml:space="preserve">: </w:t>
      </w:r>
      <w:r w:rsidR="00A42F16">
        <w:rPr>
          <w:rFonts w:ascii="Arial" w:hAnsi="Arial" w:cs="Arial"/>
          <w:b/>
          <w:sz w:val="24"/>
          <w:szCs w:val="24"/>
        </w:rPr>
        <w:t xml:space="preserve">Briefing No. 2, </w:t>
      </w:r>
      <w:r w:rsidR="00630FCF" w:rsidRPr="004F3F4B">
        <w:rPr>
          <w:rFonts w:ascii="Arial" w:hAnsi="Arial" w:cs="Arial"/>
          <w:b/>
          <w:sz w:val="24"/>
          <w:szCs w:val="24"/>
        </w:rPr>
        <w:t>August 2017</w:t>
      </w:r>
    </w:p>
    <w:p w:rsidR="004F3F4B" w:rsidRDefault="004F3F4B" w:rsidP="0070003C">
      <w:pPr>
        <w:spacing w:after="0" w:line="240" w:lineRule="auto"/>
        <w:jc w:val="center"/>
        <w:rPr>
          <w:rFonts w:ascii="Arial" w:hAnsi="Arial" w:cs="Arial"/>
        </w:rPr>
      </w:pPr>
    </w:p>
    <w:p w:rsidR="0098108D" w:rsidRPr="00953E48" w:rsidRDefault="0098108D" w:rsidP="0070003C">
      <w:pPr>
        <w:spacing w:after="0" w:line="240" w:lineRule="auto"/>
        <w:jc w:val="center"/>
        <w:rPr>
          <w:rFonts w:ascii="Arial" w:hAnsi="Arial" w:cs="Arial"/>
        </w:rPr>
      </w:pPr>
      <w:r w:rsidRPr="00953E48">
        <w:rPr>
          <w:rFonts w:ascii="Arial" w:hAnsi="Arial" w:cs="Arial"/>
        </w:rPr>
        <w:t>Peter Moss</w:t>
      </w:r>
      <w:r w:rsidRPr="00953E48">
        <w:rPr>
          <w:rStyle w:val="FootnoteReference"/>
          <w:rFonts w:ascii="Arial" w:hAnsi="Arial" w:cs="Arial"/>
        </w:rPr>
        <w:footnoteReference w:id="1"/>
      </w:r>
    </w:p>
    <w:p w:rsidR="0098108D" w:rsidRPr="00953E48" w:rsidRDefault="0098108D" w:rsidP="009A22EF">
      <w:pPr>
        <w:spacing w:after="0" w:line="240" w:lineRule="auto"/>
        <w:jc w:val="both"/>
        <w:rPr>
          <w:rFonts w:ascii="Arial" w:hAnsi="Arial" w:cs="Arial"/>
        </w:rPr>
      </w:pPr>
    </w:p>
    <w:p w:rsidR="00A11A53" w:rsidRPr="00953E48" w:rsidRDefault="00A11A53" w:rsidP="00A42F16">
      <w:pPr>
        <w:spacing w:after="0" w:line="240" w:lineRule="auto"/>
        <w:jc w:val="both"/>
        <w:rPr>
          <w:rFonts w:ascii="Arial" w:hAnsi="Arial" w:cs="Arial"/>
        </w:rPr>
      </w:pPr>
      <w:r w:rsidRPr="00953E48">
        <w:rPr>
          <w:rFonts w:ascii="Arial" w:hAnsi="Arial" w:cs="Arial"/>
        </w:rPr>
        <w:t xml:space="preserve">This second briefing note on OECD’s proposed ‘International Early learning and Child Well-being Study’ (referred to as IELS) updates an earlier briefing in January, which can be found at </w:t>
      </w:r>
      <w:hyperlink r:id="rId7" w:history="1">
        <w:r w:rsidR="00B5173C" w:rsidRPr="00953E48">
          <w:rPr>
            <w:rStyle w:val="Hyperlink"/>
            <w:rFonts w:ascii="Arial" w:hAnsi="Arial" w:cs="Arial"/>
          </w:rPr>
          <w:t>https://www.newvisionsfored</w:t>
        </w:r>
        <w:r w:rsidR="00B5173C" w:rsidRPr="00953E48">
          <w:rPr>
            <w:rStyle w:val="Hyperlink"/>
            <w:rFonts w:ascii="Arial" w:hAnsi="Arial" w:cs="Arial"/>
          </w:rPr>
          <w:t>u</w:t>
        </w:r>
        <w:r w:rsidR="00B5173C" w:rsidRPr="00953E48">
          <w:rPr>
            <w:rStyle w:val="Hyperlink"/>
            <w:rFonts w:ascii="Arial" w:hAnsi="Arial" w:cs="Arial"/>
          </w:rPr>
          <w:t>ca</w:t>
        </w:r>
        <w:r w:rsidR="00B5173C" w:rsidRPr="00953E48">
          <w:rPr>
            <w:rStyle w:val="Hyperlink"/>
            <w:rFonts w:ascii="Arial" w:hAnsi="Arial" w:cs="Arial"/>
          </w:rPr>
          <w:t>t</w:t>
        </w:r>
        <w:r w:rsidR="00B5173C" w:rsidRPr="00953E48">
          <w:rPr>
            <w:rStyle w:val="Hyperlink"/>
            <w:rFonts w:ascii="Arial" w:hAnsi="Arial" w:cs="Arial"/>
          </w:rPr>
          <w:t>ion.org.uk/wp-content/uploads/2017/02/OECD-study-briefing-2017.pdf</w:t>
        </w:r>
      </w:hyperlink>
      <w:r w:rsidR="00B5173C" w:rsidRPr="00953E48">
        <w:rPr>
          <w:rFonts w:ascii="Arial" w:hAnsi="Arial" w:cs="Arial"/>
        </w:rPr>
        <w:t xml:space="preserve">. </w:t>
      </w:r>
      <w:r w:rsidRPr="00953E48">
        <w:rPr>
          <w:rFonts w:ascii="Arial" w:hAnsi="Arial" w:cs="Arial"/>
        </w:rPr>
        <w:t xml:space="preserve">OECD </w:t>
      </w:r>
      <w:r w:rsidR="00A42F16">
        <w:rPr>
          <w:rFonts w:ascii="Arial" w:hAnsi="Arial" w:cs="Arial"/>
        </w:rPr>
        <w:t>was then intending</w:t>
      </w:r>
      <w:r w:rsidRPr="00953E48">
        <w:rPr>
          <w:rFonts w:ascii="Arial" w:hAnsi="Arial" w:cs="Arial"/>
        </w:rPr>
        <w:t xml:space="preserve"> to conduct a </w:t>
      </w:r>
      <w:r w:rsidR="00B5173C" w:rsidRPr="00953E48">
        <w:rPr>
          <w:rFonts w:ascii="Arial" w:hAnsi="Arial" w:cs="Arial"/>
        </w:rPr>
        <w:t>pilot</w:t>
      </w:r>
      <w:r w:rsidRPr="00953E48">
        <w:rPr>
          <w:rFonts w:ascii="Arial" w:hAnsi="Arial" w:cs="Arial"/>
        </w:rPr>
        <w:t xml:space="preserve"> study, </w:t>
      </w:r>
      <w:r w:rsidR="00B5173C" w:rsidRPr="00953E48">
        <w:rPr>
          <w:rFonts w:ascii="Arial" w:hAnsi="Arial" w:cs="Arial"/>
        </w:rPr>
        <w:t>involving</w:t>
      </w:r>
      <w:r w:rsidRPr="00953E48">
        <w:rPr>
          <w:rFonts w:ascii="Arial" w:hAnsi="Arial" w:cs="Arial"/>
        </w:rPr>
        <w:t xml:space="preserve"> 3 to 6 countries, of an international assessment of </w:t>
      </w:r>
      <w:r w:rsidR="00B5173C" w:rsidRPr="00953E48">
        <w:rPr>
          <w:rFonts w:ascii="Arial" w:hAnsi="Arial" w:cs="Arial"/>
        </w:rPr>
        <w:t>4.5 to 5.5-year-olds</w:t>
      </w:r>
      <w:r w:rsidRPr="00953E48">
        <w:rPr>
          <w:rFonts w:ascii="Arial" w:hAnsi="Arial" w:cs="Arial"/>
        </w:rPr>
        <w:t xml:space="preserve"> acr</w:t>
      </w:r>
      <w:r w:rsidR="00856E1C">
        <w:rPr>
          <w:rFonts w:ascii="Arial" w:hAnsi="Arial" w:cs="Arial"/>
        </w:rPr>
        <w:t>oss a number of ‘domains’ that “</w:t>
      </w:r>
      <w:r w:rsidRPr="00953E48">
        <w:rPr>
          <w:rFonts w:ascii="Arial" w:hAnsi="Arial" w:cs="Arial"/>
        </w:rPr>
        <w:t>represent a balance of both cognitive and social and emotional skills that, as a package will provide coherent and reliable insights into children’s early learning” and that are “malleable in the</w:t>
      </w:r>
      <w:r w:rsidR="00856E1C">
        <w:rPr>
          <w:rFonts w:ascii="Arial" w:hAnsi="Arial" w:cs="Arial"/>
        </w:rPr>
        <w:t xml:space="preserve"> early years”</w:t>
      </w:r>
      <w:r w:rsidRPr="00953E48">
        <w:rPr>
          <w:rStyle w:val="FootnoteReference"/>
          <w:rFonts w:ascii="Arial" w:hAnsi="Arial" w:cs="Arial"/>
        </w:rPr>
        <w:footnoteReference w:id="2"/>
      </w:r>
      <w:r w:rsidRPr="00953E48">
        <w:rPr>
          <w:rFonts w:ascii="Arial" w:hAnsi="Arial" w:cs="Arial"/>
        </w:rPr>
        <w:t xml:space="preserve">. OECD envisaged IELS </w:t>
      </w:r>
      <w:r w:rsidR="00C0744C">
        <w:rPr>
          <w:rFonts w:ascii="Arial" w:hAnsi="Arial" w:cs="Arial"/>
        </w:rPr>
        <w:t xml:space="preserve">connecting with </w:t>
      </w:r>
      <w:r w:rsidRPr="00953E48">
        <w:rPr>
          <w:rFonts w:ascii="Arial" w:hAnsi="Arial" w:cs="Arial"/>
        </w:rPr>
        <w:t xml:space="preserve">its wide-ranging and influential </w:t>
      </w:r>
      <w:r w:rsidRPr="00953E48">
        <w:rPr>
          <w:rFonts w:ascii="Arial" w:hAnsi="Arial" w:cs="Arial"/>
          <w:bCs/>
          <w:color w:val="252525"/>
          <w:shd w:val="clear" w:color="auto" w:fill="FFFFFF"/>
        </w:rPr>
        <w:t>Programme for International Student Assessment</w:t>
      </w:r>
      <w:r w:rsidR="00B5173C" w:rsidRPr="00953E48">
        <w:rPr>
          <w:rFonts w:ascii="Arial" w:hAnsi="Arial" w:cs="Arial"/>
          <w:bCs/>
          <w:color w:val="252525"/>
          <w:shd w:val="clear" w:color="auto" w:fill="FFFFFF"/>
        </w:rPr>
        <w:t xml:space="preserve"> (PISA)</w:t>
      </w:r>
      <w:r w:rsidRPr="00953E48">
        <w:rPr>
          <w:rFonts w:ascii="Arial" w:hAnsi="Arial" w:cs="Arial"/>
          <w:bCs/>
          <w:color w:val="252525"/>
          <w:shd w:val="clear" w:color="auto" w:fill="FFFFFF"/>
        </w:rPr>
        <w:t xml:space="preserve">, its three-yearly assessment of 15-year-olds </w:t>
      </w:r>
      <w:r w:rsidR="00B5173C" w:rsidRPr="00953E48">
        <w:rPr>
          <w:rFonts w:ascii="Arial" w:hAnsi="Arial" w:cs="Arial"/>
          <w:bCs/>
          <w:color w:val="252525"/>
          <w:shd w:val="clear" w:color="auto" w:fill="FFFFFF"/>
        </w:rPr>
        <w:t>begun in 2000 and now covering 72 ‘countries and economies’. A</w:t>
      </w:r>
      <w:r w:rsidRPr="00953E48">
        <w:rPr>
          <w:rFonts w:ascii="Arial" w:hAnsi="Arial" w:cs="Arial"/>
        </w:rPr>
        <w:t xml:space="preserve">ssessing 5-year-olds, OECD argued, can contribute to improving later </w:t>
      </w:r>
      <w:r w:rsidR="00856E1C">
        <w:rPr>
          <w:rFonts w:ascii="Arial" w:hAnsi="Arial" w:cs="Arial"/>
        </w:rPr>
        <w:t>performance, in time providing</w:t>
      </w:r>
      <w:r w:rsidR="00A42F16">
        <w:rPr>
          <w:rFonts w:ascii="Arial" w:hAnsi="Arial" w:cs="Arial"/>
        </w:rPr>
        <w:t xml:space="preserve"> “</w:t>
      </w:r>
      <w:r w:rsidRPr="00953E48">
        <w:rPr>
          <w:rFonts w:ascii="Arial" w:hAnsi="Arial" w:cs="Arial"/>
        </w:rPr>
        <w:t>information on the trajectory between early learning outcomes and those at age 15, as measured by PISA</w:t>
      </w:r>
      <w:proofErr w:type="gramStart"/>
      <w:r w:rsidRPr="00953E48">
        <w:rPr>
          <w:rFonts w:ascii="Arial" w:hAnsi="Arial" w:cs="Arial"/>
        </w:rPr>
        <w:t>…[</w:t>
      </w:r>
      <w:proofErr w:type="gramEnd"/>
      <w:r w:rsidRPr="00953E48">
        <w:rPr>
          <w:rFonts w:ascii="Arial" w:hAnsi="Arial" w:cs="Arial"/>
        </w:rPr>
        <w:t>giving countries] an earlier and more specific indication of how to lift the skills and other c</w:t>
      </w:r>
      <w:r w:rsidR="00856E1C">
        <w:rPr>
          <w:rFonts w:ascii="Arial" w:hAnsi="Arial" w:cs="Arial"/>
        </w:rPr>
        <w:t>apabilities of its young people</w:t>
      </w:r>
      <w:r w:rsidR="00A42F16">
        <w:rPr>
          <w:rFonts w:ascii="Arial" w:hAnsi="Arial" w:cs="Arial"/>
        </w:rPr>
        <w:t>”</w:t>
      </w:r>
      <w:r w:rsidRPr="00953E48">
        <w:rPr>
          <w:rFonts w:ascii="Arial" w:hAnsi="Arial" w:cs="Arial"/>
        </w:rPr>
        <w:t>.</w:t>
      </w:r>
    </w:p>
    <w:p w:rsidR="00FE5C02" w:rsidRDefault="00FE5C02" w:rsidP="009A22EF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A11A53" w:rsidRPr="00953E48" w:rsidRDefault="00A11A53" w:rsidP="009A22E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53E48">
        <w:rPr>
          <w:rFonts w:ascii="Arial" w:hAnsi="Arial" w:cs="Arial"/>
          <w:sz w:val="22"/>
          <w:szCs w:val="22"/>
        </w:rPr>
        <w:t xml:space="preserve">After a tendering process, </w:t>
      </w:r>
      <w:r w:rsidRPr="00953E48">
        <w:rPr>
          <w:rFonts w:ascii="Arial" w:hAnsi="Arial" w:cs="Arial"/>
          <w:sz w:val="22"/>
          <w:szCs w:val="22"/>
          <w:lang w:val="en-ZA"/>
        </w:rPr>
        <w:t>t</w:t>
      </w:r>
      <w:r w:rsidRPr="00953E48">
        <w:rPr>
          <w:rFonts w:ascii="Arial" w:hAnsi="Arial" w:cs="Arial"/>
          <w:sz w:val="22"/>
          <w:szCs w:val="22"/>
        </w:rPr>
        <w:t xml:space="preserve">he OECD </w:t>
      </w:r>
      <w:r w:rsidR="00A42F16">
        <w:rPr>
          <w:rFonts w:ascii="Arial" w:hAnsi="Arial" w:cs="Arial"/>
          <w:sz w:val="22"/>
          <w:szCs w:val="22"/>
        </w:rPr>
        <w:t xml:space="preserve">had </w:t>
      </w:r>
      <w:r w:rsidRPr="00953E48">
        <w:rPr>
          <w:rFonts w:ascii="Arial" w:hAnsi="Arial" w:cs="Arial"/>
          <w:sz w:val="22"/>
          <w:szCs w:val="22"/>
        </w:rPr>
        <w:t xml:space="preserve">appointed an ‘International Contractor’ to design, develop and pilot the </w:t>
      </w:r>
      <w:r w:rsidR="002D6855" w:rsidRPr="00953E48">
        <w:rPr>
          <w:rFonts w:ascii="Arial" w:hAnsi="Arial" w:cs="Arial"/>
          <w:sz w:val="22"/>
          <w:szCs w:val="22"/>
        </w:rPr>
        <w:t>IELS</w:t>
      </w:r>
      <w:r w:rsidRPr="00953E48">
        <w:rPr>
          <w:rFonts w:ascii="Arial" w:hAnsi="Arial" w:cs="Arial"/>
          <w:sz w:val="22"/>
          <w:szCs w:val="22"/>
        </w:rPr>
        <w:t>, a consortium including the Australian Council for Educational Research and the International Association for the Evalua</w:t>
      </w:r>
      <w:r w:rsidR="00A42F16">
        <w:rPr>
          <w:rFonts w:ascii="Arial" w:hAnsi="Arial" w:cs="Arial"/>
          <w:sz w:val="22"/>
          <w:szCs w:val="22"/>
        </w:rPr>
        <w:t>tion of Educational Achievement</w:t>
      </w:r>
      <w:r w:rsidRPr="00953E48">
        <w:rPr>
          <w:rFonts w:ascii="Arial" w:hAnsi="Arial" w:cs="Arial"/>
          <w:sz w:val="22"/>
          <w:szCs w:val="22"/>
        </w:rPr>
        <w:t>. In January 2017, the English Department for Education (</w:t>
      </w:r>
      <w:proofErr w:type="spellStart"/>
      <w:r w:rsidR="009A22EF">
        <w:rPr>
          <w:rFonts w:ascii="Arial" w:hAnsi="Arial" w:cs="Arial"/>
          <w:sz w:val="22"/>
          <w:szCs w:val="22"/>
        </w:rPr>
        <w:t>E</w:t>
      </w:r>
      <w:r w:rsidRPr="00953E48">
        <w:rPr>
          <w:rFonts w:ascii="Arial" w:hAnsi="Arial" w:cs="Arial"/>
          <w:sz w:val="22"/>
          <w:szCs w:val="22"/>
        </w:rPr>
        <w:t>DfE</w:t>
      </w:r>
      <w:proofErr w:type="spellEnd"/>
      <w:r w:rsidRPr="00953E48">
        <w:rPr>
          <w:rFonts w:ascii="Arial" w:hAnsi="Arial" w:cs="Arial"/>
          <w:sz w:val="22"/>
          <w:szCs w:val="22"/>
        </w:rPr>
        <w:t>) made known England’s participation in the pilot stage of the IE</w:t>
      </w:r>
      <w:r w:rsidR="004F3F4B">
        <w:rPr>
          <w:rFonts w:ascii="Arial" w:hAnsi="Arial" w:cs="Arial"/>
          <w:sz w:val="22"/>
          <w:szCs w:val="22"/>
        </w:rPr>
        <w:t xml:space="preserve">LS, </w:t>
      </w:r>
      <w:r w:rsidRPr="00953E48">
        <w:rPr>
          <w:rFonts w:ascii="Arial" w:hAnsi="Arial" w:cs="Arial"/>
          <w:sz w:val="22"/>
          <w:szCs w:val="22"/>
        </w:rPr>
        <w:t xml:space="preserve">putting out a call for expressions of interest </w:t>
      </w:r>
      <w:r w:rsidR="0089128D" w:rsidRPr="00953E48">
        <w:rPr>
          <w:rFonts w:ascii="Arial" w:hAnsi="Arial" w:cs="Arial"/>
          <w:sz w:val="22"/>
          <w:szCs w:val="22"/>
        </w:rPr>
        <w:t xml:space="preserve">(CEI) </w:t>
      </w:r>
      <w:r w:rsidRPr="00953E48">
        <w:rPr>
          <w:rFonts w:ascii="Arial" w:hAnsi="Arial" w:cs="Arial"/>
          <w:sz w:val="22"/>
          <w:szCs w:val="22"/>
        </w:rPr>
        <w:t xml:space="preserve">to provide a ‘National Centre’ to implement and administer the </w:t>
      </w:r>
      <w:r w:rsidR="002D6855" w:rsidRPr="00953E48">
        <w:rPr>
          <w:rFonts w:ascii="Arial" w:hAnsi="Arial" w:cs="Arial"/>
          <w:sz w:val="22"/>
          <w:szCs w:val="22"/>
        </w:rPr>
        <w:t xml:space="preserve">pilot stage of the </w:t>
      </w:r>
      <w:r w:rsidRPr="00953E48">
        <w:rPr>
          <w:rFonts w:ascii="Arial" w:hAnsi="Arial" w:cs="Arial"/>
          <w:sz w:val="22"/>
          <w:szCs w:val="22"/>
        </w:rPr>
        <w:t>IELS in England</w:t>
      </w:r>
      <w:r w:rsidR="00A42F16">
        <w:rPr>
          <w:rFonts w:ascii="Arial" w:hAnsi="Arial" w:cs="Arial"/>
          <w:sz w:val="22"/>
          <w:szCs w:val="22"/>
        </w:rPr>
        <w:t xml:space="preserve">. </w:t>
      </w:r>
      <w:r w:rsidRPr="00953E48">
        <w:rPr>
          <w:rFonts w:ascii="Arial" w:hAnsi="Arial" w:cs="Arial"/>
          <w:sz w:val="22"/>
          <w:szCs w:val="22"/>
        </w:rPr>
        <w:t xml:space="preserve">Piloting, the </w:t>
      </w:r>
      <w:r w:rsidR="00AF571E">
        <w:rPr>
          <w:rFonts w:ascii="Arial" w:hAnsi="Arial" w:cs="Arial"/>
          <w:sz w:val="22"/>
          <w:szCs w:val="22"/>
        </w:rPr>
        <w:t>CEI</w:t>
      </w:r>
      <w:r w:rsidRPr="00953E48">
        <w:rPr>
          <w:rFonts w:ascii="Arial" w:hAnsi="Arial" w:cs="Arial"/>
          <w:sz w:val="22"/>
          <w:szCs w:val="22"/>
        </w:rPr>
        <w:t xml:space="preserve"> said, would involve 3000 children aged 5-5.5 years, composed of 15 children per school in at least 200 schools (England, with its early school entry</w:t>
      </w:r>
      <w:r w:rsidR="002D6855" w:rsidRPr="00953E48">
        <w:rPr>
          <w:rFonts w:ascii="Arial" w:hAnsi="Arial" w:cs="Arial"/>
          <w:sz w:val="22"/>
          <w:szCs w:val="22"/>
        </w:rPr>
        <w:t>,</w:t>
      </w:r>
      <w:r w:rsidRPr="00953E48">
        <w:rPr>
          <w:rFonts w:ascii="Arial" w:hAnsi="Arial" w:cs="Arial"/>
          <w:sz w:val="22"/>
          <w:szCs w:val="22"/>
        </w:rPr>
        <w:t xml:space="preserve"> is unusual </w:t>
      </w:r>
      <w:r w:rsidR="002D6855" w:rsidRPr="00953E48">
        <w:rPr>
          <w:rFonts w:ascii="Arial" w:hAnsi="Arial" w:cs="Arial"/>
          <w:sz w:val="22"/>
          <w:szCs w:val="22"/>
        </w:rPr>
        <w:t>internationally for this age group already being</w:t>
      </w:r>
      <w:r w:rsidRPr="00953E48">
        <w:rPr>
          <w:rFonts w:ascii="Arial" w:hAnsi="Arial" w:cs="Arial"/>
          <w:sz w:val="22"/>
          <w:szCs w:val="22"/>
        </w:rPr>
        <w:t xml:space="preserve"> in primary school). The </w:t>
      </w:r>
      <w:proofErr w:type="spellStart"/>
      <w:r w:rsidR="009A22EF">
        <w:rPr>
          <w:rFonts w:ascii="Arial" w:hAnsi="Arial" w:cs="Arial"/>
          <w:sz w:val="22"/>
          <w:szCs w:val="22"/>
        </w:rPr>
        <w:t>E</w:t>
      </w:r>
      <w:r w:rsidRPr="00953E48">
        <w:rPr>
          <w:rFonts w:ascii="Arial" w:hAnsi="Arial" w:cs="Arial"/>
          <w:sz w:val="22"/>
          <w:szCs w:val="22"/>
        </w:rPr>
        <w:t>DfE</w:t>
      </w:r>
      <w:proofErr w:type="spellEnd"/>
      <w:r w:rsidRPr="00953E48">
        <w:rPr>
          <w:rFonts w:ascii="Arial" w:hAnsi="Arial" w:cs="Arial"/>
          <w:sz w:val="22"/>
          <w:szCs w:val="22"/>
        </w:rPr>
        <w:t xml:space="preserve"> hoped </w:t>
      </w:r>
      <w:r w:rsidR="002D6855" w:rsidRPr="00953E48">
        <w:rPr>
          <w:rFonts w:ascii="Arial" w:hAnsi="Arial" w:cs="Arial"/>
          <w:sz w:val="22"/>
          <w:szCs w:val="22"/>
        </w:rPr>
        <w:t xml:space="preserve">at this point </w:t>
      </w:r>
      <w:r w:rsidRPr="00953E48">
        <w:rPr>
          <w:rFonts w:ascii="Arial" w:hAnsi="Arial" w:cs="Arial"/>
          <w:sz w:val="22"/>
          <w:szCs w:val="22"/>
        </w:rPr>
        <w:t>to sign a contract for th</w:t>
      </w:r>
      <w:r w:rsidR="00A42F16">
        <w:rPr>
          <w:rFonts w:ascii="Arial" w:hAnsi="Arial" w:cs="Arial"/>
          <w:sz w:val="22"/>
          <w:szCs w:val="22"/>
        </w:rPr>
        <w:t>e</w:t>
      </w:r>
      <w:r w:rsidRPr="00953E48">
        <w:rPr>
          <w:rFonts w:ascii="Arial" w:hAnsi="Arial" w:cs="Arial"/>
          <w:sz w:val="22"/>
          <w:szCs w:val="22"/>
        </w:rPr>
        <w:t xml:space="preserve"> National Centre in April 2017</w:t>
      </w:r>
      <w:r w:rsidR="004F3F4B">
        <w:rPr>
          <w:rFonts w:ascii="Arial" w:hAnsi="Arial" w:cs="Arial"/>
          <w:sz w:val="22"/>
          <w:szCs w:val="22"/>
        </w:rPr>
        <w:t xml:space="preserve">; </w:t>
      </w:r>
      <w:r w:rsidRPr="00953E48">
        <w:rPr>
          <w:rFonts w:ascii="Arial" w:hAnsi="Arial" w:cs="Arial"/>
          <w:sz w:val="22"/>
          <w:szCs w:val="22"/>
        </w:rPr>
        <w:t>the study would run to May 2020.</w:t>
      </w:r>
    </w:p>
    <w:p w:rsidR="00A11A53" w:rsidRPr="00953E48" w:rsidRDefault="00A11A53" w:rsidP="009A22EF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A11A53" w:rsidRPr="00953E48" w:rsidRDefault="00A11A53" w:rsidP="009A22EF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953E48">
        <w:rPr>
          <w:rFonts w:ascii="Arial" w:hAnsi="Arial" w:cs="Arial"/>
          <w:b/>
          <w:sz w:val="22"/>
          <w:szCs w:val="22"/>
        </w:rPr>
        <w:t>Subsequent developments</w:t>
      </w:r>
    </w:p>
    <w:p w:rsidR="00DA65A3" w:rsidRPr="00953E48" w:rsidRDefault="00A11A53" w:rsidP="009A22EF">
      <w:pPr>
        <w:spacing w:after="0" w:line="240" w:lineRule="auto"/>
        <w:jc w:val="both"/>
        <w:rPr>
          <w:rFonts w:ascii="Arial" w:hAnsi="Arial" w:cs="Arial"/>
          <w:i/>
        </w:rPr>
      </w:pPr>
      <w:r w:rsidRPr="00953E48">
        <w:rPr>
          <w:rFonts w:ascii="Arial" w:hAnsi="Arial" w:cs="Arial"/>
          <w:i/>
        </w:rPr>
        <w:t>From pilot to main study</w:t>
      </w:r>
    </w:p>
    <w:p w:rsidR="00A11A53" w:rsidRPr="005271AF" w:rsidRDefault="00A11A53" w:rsidP="005271AF">
      <w:pPr>
        <w:pStyle w:val="Default"/>
        <w:jc w:val="both"/>
        <w:rPr>
          <w:rFonts w:ascii="Arial" w:hAnsi="Arial" w:cs="Arial"/>
          <w:color w:val="333333"/>
          <w:sz w:val="22"/>
          <w:szCs w:val="22"/>
          <w:shd w:val="clear" w:color="auto" w:fill="F9F9F9"/>
        </w:rPr>
      </w:pPr>
      <w:r w:rsidRPr="00953E48">
        <w:rPr>
          <w:rFonts w:ascii="Arial" w:hAnsi="Arial" w:cs="Arial"/>
          <w:sz w:val="22"/>
          <w:szCs w:val="22"/>
        </w:rPr>
        <w:t>OECD has set up an extensive website about the project</w:t>
      </w:r>
      <w:r w:rsidR="00AF571E">
        <w:rPr>
          <w:rFonts w:ascii="Arial" w:hAnsi="Arial" w:cs="Arial"/>
          <w:sz w:val="22"/>
          <w:szCs w:val="22"/>
        </w:rPr>
        <w:t xml:space="preserve"> </w:t>
      </w:r>
      <w:r w:rsidR="00AF571E" w:rsidRPr="00953E48">
        <w:rPr>
          <w:rFonts w:ascii="Arial" w:hAnsi="Arial" w:cs="Arial"/>
          <w:sz w:val="22"/>
          <w:szCs w:val="22"/>
        </w:rPr>
        <w:t>(</w:t>
      </w:r>
      <w:hyperlink r:id="rId8" w:history="1">
        <w:r w:rsidR="00AF571E" w:rsidRPr="00953E48">
          <w:rPr>
            <w:rStyle w:val="Hyperlink"/>
            <w:rFonts w:ascii="Arial" w:hAnsi="Arial" w:cs="Arial"/>
            <w:sz w:val="22"/>
            <w:szCs w:val="22"/>
          </w:rPr>
          <w:t>http://www.oecd.org</w:t>
        </w:r>
        <w:r w:rsidR="00AF571E" w:rsidRPr="00953E48">
          <w:rPr>
            <w:rStyle w:val="Hyperlink"/>
            <w:rFonts w:ascii="Arial" w:hAnsi="Arial" w:cs="Arial"/>
            <w:sz w:val="22"/>
            <w:szCs w:val="22"/>
          </w:rPr>
          <w:t>/</w:t>
        </w:r>
        <w:r w:rsidR="00AF571E" w:rsidRPr="00953E48">
          <w:rPr>
            <w:rStyle w:val="Hyperlink"/>
            <w:rFonts w:ascii="Arial" w:hAnsi="Arial" w:cs="Arial"/>
            <w:sz w:val="22"/>
            <w:szCs w:val="22"/>
          </w:rPr>
          <w:t>edu/school/international-early-learning-and-child-well-being-study.htm</w:t>
        </w:r>
      </w:hyperlink>
      <w:r w:rsidR="00AF571E">
        <w:rPr>
          <w:rFonts w:ascii="Arial" w:hAnsi="Arial" w:cs="Arial"/>
          <w:sz w:val="22"/>
          <w:szCs w:val="22"/>
        </w:rPr>
        <w:t>)</w:t>
      </w:r>
      <w:r w:rsidR="005271AF">
        <w:rPr>
          <w:rFonts w:ascii="Arial" w:hAnsi="Arial" w:cs="Arial"/>
          <w:sz w:val="22"/>
          <w:szCs w:val="22"/>
        </w:rPr>
        <w:t>, replacing an earlier, one page w</w:t>
      </w:r>
      <w:bookmarkStart w:id="0" w:name="_GoBack"/>
      <w:bookmarkEnd w:id="0"/>
      <w:r w:rsidR="005271AF">
        <w:rPr>
          <w:rFonts w:ascii="Arial" w:hAnsi="Arial" w:cs="Arial"/>
          <w:sz w:val="22"/>
          <w:szCs w:val="22"/>
        </w:rPr>
        <w:t>ebsite containing minimal information</w:t>
      </w:r>
      <w:r w:rsidRPr="00953E48">
        <w:rPr>
          <w:rFonts w:ascii="Arial" w:hAnsi="Arial" w:cs="Arial"/>
          <w:sz w:val="22"/>
          <w:szCs w:val="22"/>
        </w:rPr>
        <w:t xml:space="preserve">. </w:t>
      </w:r>
      <w:r w:rsidRPr="00953E48">
        <w:rPr>
          <w:rFonts w:ascii="Arial" w:hAnsi="Arial" w:cs="Arial"/>
          <w:color w:val="333333"/>
          <w:sz w:val="22"/>
          <w:szCs w:val="22"/>
          <w:shd w:val="clear" w:color="auto" w:fill="F9F9F9"/>
        </w:rPr>
        <w:t xml:space="preserve">The current website </w:t>
      </w:r>
      <w:r w:rsidR="002D6855" w:rsidRPr="00953E48">
        <w:rPr>
          <w:rFonts w:ascii="Arial" w:hAnsi="Arial" w:cs="Arial"/>
          <w:color w:val="333333"/>
          <w:sz w:val="22"/>
          <w:szCs w:val="22"/>
          <w:shd w:val="clear" w:color="auto" w:fill="F9F9F9"/>
        </w:rPr>
        <w:t>has pages on</w:t>
      </w:r>
      <w:r w:rsidRPr="00953E48">
        <w:rPr>
          <w:rFonts w:ascii="Arial" w:hAnsi="Arial" w:cs="Arial"/>
          <w:color w:val="333333"/>
          <w:sz w:val="22"/>
          <w:szCs w:val="22"/>
          <w:shd w:val="clear" w:color="auto" w:fill="F9F9F9"/>
        </w:rPr>
        <w:t xml:space="preserve"> the background to the study, the study itself</w:t>
      </w:r>
      <w:r w:rsidR="005271AF">
        <w:rPr>
          <w:rFonts w:ascii="Arial" w:hAnsi="Arial" w:cs="Arial"/>
          <w:color w:val="333333"/>
          <w:sz w:val="22"/>
          <w:szCs w:val="22"/>
          <w:shd w:val="clear" w:color="auto" w:fill="F9F9F9"/>
        </w:rPr>
        <w:t>,</w:t>
      </w:r>
      <w:r w:rsidRPr="00953E48">
        <w:rPr>
          <w:rFonts w:ascii="Arial" w:hAnsi="Arial" w:cs="Arial"/>
          <w:color w:val="333333"/>
          <w:sz w:val="22"/>
          <w:szCs w:val="22"/>
          <w:shd w:val="clear" w:color="auto" w:fill="F9F9F9"/>
        </w:rPr>
        <w:t xml:space="preserve"> responses to FAQs</w:t>
      </w:r>
      <w:r w:rsidR="005271AF">
        <w:rPr>
          <w:rFonts w:ascii="Arial" w:hAnsi="Arial" w:cs="Arial"/>
          <w:color w:val="333333"/>
          <w:sz w:val="22"/>
          <w:szCs w:val="22"/>
          <w:shd w:val="clear" w:color="auto" w:fill="F9F9F9"/>
        </w:rPr>
        <w:t>, and</w:t>
      </w:r>
      <w:r w:rsidRPr="00953E48">
        <w:rPr>
          <w:rFonts w:ascii="Arial" w:hAnsi="Arial" w:cs="Arial"/>
          <w:color w:val="333333"/>
          <w:sz w:val="22"/>
          <w:szCs w:val="22"/>
          <w:shd w:val="clear" w:color="auto" w:fill="F9F9F9"/>
        </w:rPr>
        <w:t xml:space="preserve"> a 24-page brochure called </w:t>
      </w:r>
      <w:r w:rsidRPr="004F3F4B">
        <w:rPr>
          <w:rFonts w:ascii="Arial" w:hAnsi="Arial" w:cs="Arial"/>
          <w:i/>
          <w:color w:val="333333"/>
          <w:sz w:val="22"/>
          <w:szCs w:val="22"/>
          <w:shd w:val="clear" w:color="auto" w:fill="F9F9F9"/>
        </w:rPr>
        <w:t>Early Learning Matters</w:t>
      </w:r>
      <w:r w:rsidRPr="00953E48">
        <w:rPr>
          <w:rFonts w:ascii="Arial" w:hAnsi="Arial" w:cs="Arial"/>
          <w:color w:val="333333"/>
          <w:sz w:val="22"/>
          <w:szCs w:val="22"/>
          <w:shd w:val="clear" w:color="auto" w:fill="F9F9F9"/>
        </w:rPr>
        <w:t xml:space="preserve">.  </w:t>
      </w:r>
      <w:r w:rsidR="005271AF">
        <w:rPr>
          <w:rFonts w:ascii="Arial" w:hAnsi="Arial" w:cs="Arial"/>
          <w:color w:val="333333"/>
          <w:sz w:val="22"/>
          <w:szCs w:val="22"/>
          <w:shd w:val="clear" w:color="auto" w:fill="F9F9F9"/>
        </w:rPr>
        <w:t xml:space="preserve">It </w:t>
      </w:r>
      <w:r w:rsidR="005271AF" w:rsidRPr="00953E48">
        <w:rPr>
          <w:rFonts w:ascii="Arial" w:hAnsi="Arial" w:cs="Arial"/>
          <w:color w:val="333333"/>
          <w:sz w:val="22"/>
          <w:szCs w:val="22"/>
          <w:shd w:val="clear" w:color="auto" w:fill="F9F9F9"/>
        </w:rPr>
        <w:t>shows</w:t>
      </w:r>
      <w:r w:rsidRPr="00953E48">
        <w:rPr>
          <w:rFonts w:ascii="Arial" w:hAnsi="Arial" w:cs="Arial"/>
          <w:color w:val="333333"/>
          <w:sz w:val="22"/>
          <w:szCs w:val="22"/>
          <w:shd w:val="clear" w:color="auto" w:fill="F9F9F9"/>
        </w:rPr>
        <w:t xml:space="preserve"> a significant change </w:t>
      </w:r>
      <w:r w:rsidR="005271AF">
        <w:rPr>
          <w:rFonts w:ascii="Arial" w:hAnsi="Arial" w:cs="Arial"/>
          <w:color w:val="333333"/>
          <w:sz w:val="22"/>
          <w:szCs w:val="22"/>
          <w:shd w:val="clear" w:color="auto" w:fill="F9F9F9"/>
        </w:rPr>
        <w:t>to the IELS; whereas</w:t>
      </w:r>
      <w:r w:rsidRPr="00953E48">
        <w:rPr>
          <w:rFonts w:ascii="Arial" w:hAnsi="Arial" w:cs="Arial"/>
          <w:color w:val="333333"/>
          <w:sz w:val="22"/>
          <w:szCs w:val="22"/>
          <w:shd w:val="clear" w:color="auto" w:fill="F9F9F9"/>
        </w:rPr>
        <w:t xml:space="preserve"> earlier documents</w:t>
      </w:r>
      <w:r w:rsidR="005271AF">
        <w:rPr>
          <w:rFonts w:ascii="Arial" w:hAnsi="Arial" w:cs="Arial"/>
          <w:color w:val="333333"/>
          <w:sz w:val="22"/>
          <w:szCs w:val="22"/>
          <w:shd w:val="clear" w:color="auto" w:fill="F9F9F9"/>
        </w:rPr>
        <w:t xml:space="preserve"> </w:t>
      </w:r>
      <w:r w:rsidR="00E96A5D" w:rsidRPr="00953E48">
        <w:rPr>
          <w:rFonts w:ascii="Arial" w:hAnsi="Arial" w:cs="Arial"/>
          <w:sz w:val="22"/>
          <w:szCs w:val="22"/>
        </w:rPr>
        <w:t xml:space="preserve">(and </w:t>
      </w:r>
      <w:r w:rsidR="002D6855" w:rsidRPr="00953E48">
        <w:rPr>
          <w:rFonts w:ascii="Arial" w:hAnsi="Arial" w:cs="Arial"/>
          <w:sz w:val="22"/>
          <w:szCs w:val="22"/>
        </w:rPr>
        <w:t xml:space="preserve">the </w:t>
      </w:r>
      <w:proofErr w:type="spellStart"/>
      <w:r w:rsidR="005271AF">
        <w:rPr>
          <w:rFonts w:ascii="Arial" w:hAnsi="Arial" w:cs="Arial"/>
          <w:sz w:val="22"/>
          <w:szCs w:val="22"/>
        </w:rPr>
        <w:t>E</w:t>
      </w:r>
      <w:r w:rsidR="00E96A5D" w:rsidRPr="00953E48">
        <w:rPr>
          <w:rFonts w:ascii="Arial" w:hAnsi="Arial" w:cs="Arial"/>
          <w:sz w:val="22"/>
          <w:szCs w:val="22"/>
        </w:rPr>
        <w:t>DfE’s</w:t>
      </w:r>
      <w:proofErr w:type="spellEnd"/>
      <w:r w:rsidR="00E96A5D" w:rsidRPr="00953E48">
        <w:rPr>
          <w:rFonts w:ascii="Arial" w:hAnsi="Arial" w:cs="Arial"/>
          <w:sz w:val="22"/>
          <w:szCs w:val="22"/>
        </w:rPr>
        <w:t xml:space="preserve"> </w:t>
      </w:r>
      <w:r w:rsidR="002D6855" w:rsidRPr="00953E48">
        <w:rPr>
          <w:rFonts w:ascii="Arial" w:hAnsi="Arial" w:cs="Arial"/>
          <w:sz w:val="22"/>
          <w:szCs w:val="22"/>
        </w:rPr>
        <w:t>CEI</w:t>
      </w:r>
      <w:r w:rsidR="00E96A5D" w:rsidRPr="00953E48">
        <w:rPr>
          <w:rFonts w:ascii="Arial" w:hAnsi="Arial" w:cs="Arial"/>
          <w:sz w:val="22"/>
          <w:szCs w:val="22"/>
        </w:rPr>
        <w:t xml:space="preserve">) </w:t>
      </w:r>
      <w:r w:rsidRPr="00953E48">
        <w:rPr>
          <w:rFonts w:ascii="Arial" w:hAnsi="Arial" w:cs="Arial"/>
          <w:sz w:val="22"/>
          <w:szCs w:val="22"/>
        </w:rPr>
        <w:t xml:space="preserve">referred to a </w:t>
      </w:r>
      <w:r w:rsidR="005271AF">
        <w:rPr>
          <w:rFonts w:ascii="Arial" w:hAnsi="Arial" w:cs="Arial"/>
          <w:sz w:val="22"/>
          <w:szCs w:val="22"/>
        </w:rPr>
        <w:t>pilot study</w:t>
      </w:r>
      <w:r w:rsidRPr="00953E48">
        <w:rPr>
          <w:rFonts w:ascii="Arial" w:hAnsi="Arial" w:cs="Arial"/>
          <w:sz w:val="22"/>
          <w:szCs w:val="22"/>
        </w:rPr>
        <w:t xml:space="preserve">, there is now no reference to </w:t>
      </w:r>
      <w:r w:rsidR="005271AF">
        <w:rPr>
          <w:rFonts w:ascii="Arial" w:hAnsi="Arial" w:cs="Arial"/>
          <w:sz w:val="22"/>
          <w:szCs w:val="22"/>
        </w:rPr>
        <w:t>this</w:t>
      </w:r>
      <w:r w:rsidRPr="00953E48">
        <w:rPr>
          <w:rFonts w:ascii="Arial" w:hAnsi="Arial" w:cs="Arial"/>
          <w:sz w:val="22"/>
          <w:szCs w:val="22"/>
        </w:rPr>
        <w:t xml:space="preserve">. Instead, following a short period of design and development, with an accompanying </w:t>
      </w:r>
      <w:r w:rsidR="004F3F4B">
        <w:rPr>
          <w:rFonts w:ascii="Arial" w:hAnsi="Arial" w:cs="Arial"/>
          <w:sz w:val="22"/>
          <w:szCs w:val="22"/>
        </w:rPr>
        <w:t>‘</w:t>
      </w:r>
      <w:r w:rsidRPr="00953E48">
        <w:rPr>
          <w:rFonts w:ascii="Arial" w:hAnsi="Arial" w:cs="Arial"/>
          <w:sz w:val="22"/>
          <w:szCs w:val="22"/>
        </w:rPr>
        <w:t>field trial</w:t>
      </w:r>
      <w:r w:rsidR="004F3F4B">
        <w:rPr>
          <w:rFonts w:ascii="Arial" w:hAnsi="Arial" w:cs="Arial"/>
          <w:sz w:val="22"/>
          <w:szCs w:val="22"/>
        </w:rPr>
        <w:t>’</w:t>
      </w:r>
      <w:r w:rsidRPr="00953E48">
        <w:rPr>
          <w:rFonts w:ascii="Arial" w:hAnsi="Arial" w:cs="Arial"/>
          <w:sz w:val="22"/>
          <w:szCs w:val="22"/>
        </w:rPr>
        <w:t xml:space="preserve">, </w:t>
      </w:r>
      <w:r w:rsidR="002D6855" w:rsidRPr="00953E48">
        <w:rPr>
          <w:rFonts w:ascii="Arial" w:hAnsi="Arial" w:cs="Arial"/>
          <w:sz w:val="22"/>
          <w:szCs w:val="22"/>
        </w:rPr>
        <w:t>the IELS will go straight in to</w:t>
      </w:r>
      <w:r w:rsidRPr="00953E48">
        <w:rPr>
          <w:rFonts w:ascii="Arial" w:hAnsi="Arial" w:cs="Arial"/>
          <w:sz w:val="22"/>
          <w:szCs w:val="22"/>
        </w:rPr>
        <w:t xml:space="preserve"> what the </w:t>
      </w:r>
      <w:r w:rsidRPr="005271AF">
        <w:rPr>
          <w:rFonts w:ascii="Arial" w:hAnsi="Arial" w:cs="Arial"/>
          <w:sz w:val="22"/>
          <w:szCs w:val="22"/>
        </w:rPr>
        <w:t xml:space="preserve">website refers to as a ‘main study’, </w:t>
      </w:r>
      <w:r w:rsidR="00FE5C02" w:rsidRPr="005271AF">
        <w:rPr>
          <w:rFonts w:ascii="Arial" w:hAnsi="Arial" w:cs="Arial"/>
          <w:sz w:val="22"/>
          <w:szCs w:val="22"/>
        </w:rPr>
        <w:t>to be</w:t>
      </w:r>
      <w:r w:rsidRPr="005271AF">
        <w:rPr>
          <w:rFonts w:ascii="Arial" w:hAnsi="Arial" w:cs="Arial"/>
          <w:sz w:val="22"/>
          <w:szCs w:val="22"/>
        </w:rPr>
        <w:t xml:space="preserve"> undertaken in 2018 (‘Northern hemisphere’) and 2019 (‘Southern hemisphere’), followed by ‘quality control and </w:t>
      </w:r>
      <w:r w:rsidR="004F3F4B" w:rsidRPr="005271AF">
        <w:rPr>
          <w:rFonts w:ascii="Arial" w:hAnsi="Arial" w:cs="Arial"/>
          <w:sz w:val="22"/>
          <w:szCs w:val="22"/>
        </w:rPr>
        <w:t xml:space="preserve">data </w:t>
      </w:r>
      <w:r w:rsidRPr="005271AF">
        <w:rPr>
          <w:rFonts w:ascii="Arial" w:hAnsi="Arial" w:cs="Arial"/>
          <w:sz w:val="22"/>
          <w:szCs w:val="22"/>
        </w:rPr>
        <w:t xml:space="preserve">analysis’ and a ‘report’ in 2019-2020. </w:t>
      </w:r>
      <w:r w:rsidRPr="005271AF">
        <w:rPr>
          <w:rFonts w:ascii="Arial" w:hAnsi="Arial" w:cs="Arial"/>
          <w:color w:val="333333"/>
          <w:sz w:val="22"/>
          <w:szCs w:val="22"/>
          <w:shd w:val="clear" w:color="auto" w:fill="F9F9F9"/>
        </w:rPr>
        <w:t xml:space="preserve">This suggests that OECD now sees the initial round of assessments (in 2018-19) as the </w:t>
      </w:r>
      <w:r w:rsidR="00E96A5D" w:rsidRPr="005271AF">
        <w:rPr>
          <w:rFonts w:ascii="Arial" w:hAnsi="Arial" w:cs="Arial"/>
          <w:color w:val="333333"/>
          <w:sz w:val="22"/>
          <w:szCs w:val="22"/>
          <w:shd w:val="clear" w:color="auto" w:fill="F9F9F9"/>
        </w:rPr>
        <w:t>start</w:t>
      </w:r>
      <w:r w:rsidRPr="005271AF">
        <w:rPr>
          <w:rFonts w:ascii="Arial" w:hAnsi="Arial" w:cs="Arial"/>
          <w:color w:val="333333"/>
          <w:sz w:val="22"/>
          <w:szCs w:val="22"/>
          <w:shd w:val="clear" w:color="auto" w:fill="F9F9F9"/>
        </w:rPr>
        <w:t xml:space="preserve"> of a</w:t>
      </w:r>
      <w:r w:rsidR="002D6855" w:rsidRPr="005271AF">
        <w:rPr>
          <w:rFonts w:ascii="Arial" w:hAnsi="Arial" w:cs="Arial"/>
          <w:color w:val="333333"/>
          <w:sz w:val="22"/>
          <w:szCs w:val="22"/>
          <w:shd w:val="clear" w:color="auto" w:fill="F9F9F9"/>
        </w:rPr>
        <w:t>n actual</w:t>
      </w:r>
      <w:r w:rsidRPr="005271AF">
        <w:rPr>
          <w:rFonts w:ascii="Arial" w:hAnsi="Arial" w:cs="Arial"/>
          <w:color w:val="333333"/>
          <w:sz w:val="22"/>
          <w:szCs w:val="22"/>
          <w:shd w:val="clear" w:color="auto" w:fill="F9F9F9"/>
        </w:rPr>
        <w:t xml:space="preserve"> new study, rather than as an </w:t>
      </w:r>
      <w:r w:rsidR="00AF571E">
        <w:rPr>
          <w:rFonts w:ascii="Arial" w:hAnsi="Arial" w:cs="Arial"/>
          <w:color w:val="333333"/>
          <w:sz w:val="22"/>
          <w:szCs w:val="22"/>
          <w:shd w:val="clear" w:color="auto" w:fill="F9F9F9"/>
        </w:rPr>
        <w:t>exploratory study</w:t>
      </w:r>
      <w:r w:rsidRPr="005271AF">
        <w:rPr>
          <w:rFonts w:ascii="Arial" w:hAnsi="Arial" w:cs="Arial"/>
          <w:color w:val="333333"/>
          <w:sz w:val="22"/>
          <w:szCs w:val="22"/>
          <w:shd w:val="clear" w:color="auto" w:fill="F9F9F9"/>
        </w:rPr>
        <w:t xml:space="preserve"> prior to deciding </w:t>
      </w:r>
      <w:proofErr w:type="gramStart"/>
      <w:r w:rsidRPr="005271AF">
        <w:rPr>
          <w:rFonts w:ascii="Arial" w:hAnsi="Arial" w:cs="Arial"/>
          <w:color w:val="333333"/>
          <w:sz w:val="22"/>
          <w:szCs w:val="22"/>
          <w:shd w:val="clear" w:color="auto" w:fill="F9F9F9"/>
        </w:rPr>
        <w:t>whether or not</w:t>
      </w:r>
      <w:proofErr w:type="gramEnd"/>
      <w:r w:rsidRPr="005271AF">
        <w:rPr>
          <w:rFonts w:ascii="Arial" w:hAnsi="Arial" w:cs="Arial"/>
          <w:color w:val="333333"/>
          <w:sz w:val="22"/>
          <w:szCs w:val="22"/>
          <w:shd w:val="clear" w:color="auto" w:fill="F9F9F9"/>
        </w:rPr>
        <w:t xml:space="preserve"> to proceed further.</w:t>
      </w:r>
    </w:p>
    <w:p w:rsidR="00E96A5D" w:rsidRPr="005271AF" w:rsidRDefault="00E96A5D" w:rsidP="005271AF">
      <w:pPr>
        <w:pStyle w:val="Default"/>
        <w:jc w:val="both"/>
        <w:rPr>
          <w:rFonts w:ascii="Arial" w:hAnsi="Arial" w:cs="Arial"/>
          <w:color w:val="333333"/>
          <w:sz w:val="22"/>
          <w:szCs w:val="22"/>
          <w:shd w:val="clear" w:color="auto" w:fill="F9F9F9"/>
        </w:rPr>
      </w:pPr>
    </w:p>
    <w:p w:rsidR="00E96A5D" w:rsidRPr="00953E48" w:rsidRDefault="00E96A5D" w:rsidP="005271AF">
      <w:pPr>
        <w:pStyle w:val="Default"/>
        <w:jc w:val="both"/>
        <w:rPr>
          <w:rFonts w:ascii="Arial" w:hAnsi="Arial" w:cs="Arial"/>
          <w:i/>
          <w:color w:val="333333"/>
          <w:sz w:val="22"/>
          <w:szCs w:val="22"/>
          <w:shd w:val="clear" w:color="auto" w:fill="F9F9F9"/>
        </w:rPr>
      </w:pPr>
      <w:r w:rsidRPr="005271AF">
        <w:rPr>
          <w:rFonts w:ascii="Arial" w:hAnsi="Arial" w:cs="Arial"/>
          <w:i/>
          <w:color w:val="333333"/>
          <w:sz w:val="22"/>
          <w:szCs w:val="22"/>
          <w:shd w:val="clear" w:color="auto" w:fill="F9F9F9"/>
        </w:rPr>
        <w:t>Assessment: what and how</w:t>
      </w:r>
    </w:p>
    <w:p w:rsidR="004F3F4B" w:rsidRPr="00A15F06" w:rsidRDefault="00E96A5D" w:rsidP="00A15F06">
      <w:pPr>
        <w:spacing w:after="0" w:line="240" w:lineRule="auto"/>
        <w:ind w:right="357"/>
        <w:jc w:val="both"/>
        <w:rPr>
          <w:rFonts w:ascii="Arial" w:hAnsi="Arial" w:cs="Arial"/>
        </w:rPr>
      </w:pPr>
      <w:r w:rsidRPr="00953E48">
        <w:rPr>
          <w:rFonts w:ascii="Arial" w:eastAsia="Times New Roman" w:hAnsi="Arial" w:cs="Arial"/>
          <w:color w:val="333333"/>
          <w:lang w:eastAsia="en-GB"/>
        </w:rPr>
        <w:t xml:space="preserve">The new website provides more details of how the IELS will be </w:t>
      </w:r>
      <w:r w:rsidR="005271AF">
        <w:rPr>
          <w:rFonts w:ascii="Arial" w:eastAsia="Times New Roman" w:hAnsi="Arial" w:cs="Arial"/>
          <w:color w:val="333333"/>
          <w:lang w:eastAsia="en-GB"/>
        </w:rPr>
        <w:t>conducted</w:t>
      </w:r>
      <w:r w:rsidRPr="00953E48">
        <w:rPr>
          <w:rFonts w:ascii="Arial" w:eastAsia="Times New Roman" w:hAnsi="Arial" w:cs="Arial"/>
          <w:color w:val="333333"/>
          <w:lang w:eastAsia="en-GB"/>
        </w:rPr>
        <w:t>. Four early learning ‘domains’ (</w:t>
      </w:r>
      <w:r w:rsidRPr="00953E48">
        <w:rPr>
          <w:rFonts w:ascii="Arial" w:hAnsi="Arial" w:cs="Arial"/>
        </w:rPr>
        <w:t>emerging literacy</w:t>
      </w:r>
      <w:r w:rsidR="004F3F4B">
        <w:rPr>
          <w:rFonts w:ascii="Arial" w:hAnsi="Arial" w:cs="Arial"/>
        </w:rPr>
        <w:t>/language skills</w:t>
      </w:r>
      <w:r w:rsidRPr="00953E48">
        <w:rPr>
          <w:rFonts w:ascii="Arial" w:hAnsi="Arial" w:cs="Arial"/>
        </w:rPr>
        <w:t>, emerging numeracy</w:t>
      </w:r>
      <w:r w:rsidR="004F3F4B">
        <w:rPr>
          <w:rFonts w:ascii="Arial" w:hAnsi="Arial" w:cs="Arial"/>
        </w:rPr>
        <w:t>/mathematics</w:t>
      </w:r>
      <w:r w:rsidRPr="00953E48">
        <w:rPr>
          <w:rFonts w:ascii="Arial" w:hAnsi="Arial" w:cs="Arial"/>
        </w:rPr>
        <w:t xml:space="preserve">, </w:t>
      </w:r>
      <w:r w:rsidRPr="00A15F06">
        <w:rPr>
          <w:rFonts w:ascii="Arial" w:hAnsi="Arial" w:cs="Arial"/>
        </w:rPr>
        <w:lastRenderedPageBreak/>
        <w:t xml:space="preserve">self-regulation, and empathy and trust) will be assessed using tablets, each domain taking “approximately 15 minutes” and </w:t>
      </w:r>
      <w:r w:rsidR="00FE5C02" w:rsidRPr="00A15F06">
        <w:rPr>
          <w:rFonts w:ascii="Arial" w:hAnsi="Arial" w:cs="Arial"/>
        </w:rPr>
        <w:t xml:space="preserve">the whole exercise </w:t>
      </w:r>
      <w:r w:rsidRPr="00A15F06">
        <w:rPr>
          <w:rFonts w:ascii="Arial" w:hAnsi="Arial" w:cs="Arial"/>
        </w:rPr>
        <w:t>spre</w:t>
      </w:r>
      <w:r w:rsidR="00FE5C02" w:rsidRPr="00A15F06">
        <w:rPr>
          <w:rFonts w:ascii="Arial" w:hAnsi="Arial" w:cs="Arial"/>
        </w:rPr>
        <w:t xml:space="preserve">ad over two days. In addition, </w:t>
      </w:r>
      <w:r w:rsidR="00A15F06" w:rsidRPr="00A15F06">
        <w:rPr>
          <w:rFonts w:ascii="Arial" w:hAnsi="Arial" w:cs="Arial"/>
        </w:rPr>
        <w:t xml:space="preserve">indirect assessment of </w:t>
      </w:r>
      <w:r w:rsidR="00A15F06" w:rsidRPr="00A15F06">
        <w:rPr>
          <w:rFonts w:ascii="Arial" w:hAnsi="Arial" w:cs="Arial"/>
        </w:rPr>
        <w:t>children’s skills</w:t>
      </w:r>
      <w:r w:rsidR="00A15F06" w:rsidRPr="00A15F06">
        <w:rPr>
          <w:rFonts w:ascii="Arial" w:hAnsi="Arial" w:cs="Arial"/>
        </w:rPr>
        <w:t>, as well as ‘contextual information’,</w:t>
      </w:r>
      <w:r w:rsidR="00A15F06" w:rsidRPr="00A15F06">
        <w:rPr>
          <w:rFonts w:ascii="Arial" w:hAnsi="Arial" w:cs="Arial"/>
        </w:rPr>
        <w:t xml:space="preserve"> will be obtained from parents and staff through written and online questionnaires</w:t>
      </w:r>
      <w:r w:rsidR="00A15F06" w:rsidRPr="00A15F06">
        <w:rPr>
          <w:rFonts w:ascii="Arial" w:hAnsi="Arial" w:cs="Arial"/>
        </w:rPr>
        <w:t>; while “</w:t>
      </w:r>
      <w:r w:rsidR="00A15F06">
        <w:rPr>
          <w:rFonts w:ascii="Arial" w:hAnsi="Arial" w:cs="Arial"/>
        </w:rPr>
        <w:t>[s]</w:t>
      </w:r>
      <w:proofErr w:type="spellStart"/>
      <w:r w:rsidR="00A15F06" w:rsidRPr="00A15F06">
        <w:rPr>
          <w:rFonts w:ascii="Arial" w:hAnsi="Arial" w:cs="Arial"/>
        </w:rPr>
        <w:t>tudy</w:t>
      </w:r>
      <w:proofErr w:type="spellEnd"/>
      <w:r w:rsidR="00A15F06" w:rsidRPr="00A15F06">
        <w:rPr>
          <w:rFonts w:ascii="Arial" w:hAnsi="Arial" w:cs="Arial"/>
        </w:rPr>
        <w:t xml:space="preserve"> administrators will provide additional information from their observation of the child during the direct assessment</w:t>
      </w:r>
      <w:r w:rsidR="00A15F06" w:rsidRPr="00A15F06">
        <w:rPr>
          <w:rFonts w:ascii="Arial" w:hAnsi="Arial" w:cs="Arial"/>
        </w:rPr>
        <w:t>…[to]</w:t>
      </w:r>
      <w:r w:rsidR="00A15F06" w:rsidRPr="00A15F06">
        <w:rPr>
          <w:rFonts w:ascii="Arial" w:hAnsi="Arial" w:cs="Arial"/>
        </w:rPr>
        <w:t xml:space="preserve"> be used for both survey quality control and assessment purposes</w:t>
      </w:r>
      <w:r w:rsidR="00A15F06">
        <w:rPr>
          <w:rFonts w:ascii="Arial" w:hAnsi="Arial" w:cs="Arial"/>
        </w:rPr>
        <w:t>”</w:t>
      </w:r>
      <w:r w:rsidR="00A15F06" w:rsidRPr="00A15F06">
        <w:rPr>
          <w:rFonts w:ascii="Arial" w:hAnsi="Arial" w:cs="Arial"/>
        </w:rPr>
        <w:t>.</w:t>
      </w:r>
    </w:p>
    <w:p w:rsidR="00A15F06" w:rsidRPr="00A15F06" w:rsidRDefault="00A15F06" w:rsidP="009A22EF">
      <w:pPr>
        <w:shd w:val="clear" w:color="auto" w:fill="FFFFFF" w:themeFill="background1"/>
        <w:spacing w:after="0" w:line="240" w:lineRule="auto"/>
        <w:ind w:right="357"/>
        <w:jc w:val="both"/>
        <w:rPr>
          <w:rFonts w:ascii="Arial" w:hAnsi="Arial" w:cs="Arial"/>
        </w:rPr>
      </w:pPr>
    </w:p>
    <w:p w:rsidR="00E96A5D" w:rsidRPr="00A15F06" w:rsidRDefault="00E96A5D" w:rsidP="009A22EF">
      <w:pPr>
        <w:shd w:val="clear" w:color="auto" w:fill="FFFFFF" w:themeFill="background1"/>
        <w:spacing w:after="0" w:line="240" w:lineRule="auto"/>
        <w:ind w:right="357"/>
        <w:jc w:val="both"/>
        <w:rPr>
          <w:rFonts w:ascii="Arial" w:hAnsi="Arial" w:cs="Arial"/>
        </w:rPr>
      </w:pPr>
      <w:r w:rsidRPr="00A15F06">
        <w:rPr>
          <w:rFonts w:ascii="Arial" w:hAnsi="Arial" w:cs="Arial"/>
        </w:rPr>
        <w:t xml:space="preserve">Children’s perspectives will also be sought by asking </w:t>
      </w:r>
    </w:p>
    <w:p w:rsidR="004F3F4B" w:rsidRPr="00A15F06" w:rsidRDefault="004F3F4B" w:rsidP="009A22EF">
      <w:pPr>
        <w:shd w:val="clear" w:color="auto" w:fill="FFFFFF" w:themeFill="background1"/>
        <w:spacing w:after="0" w:line="240" w:lineRule="auto"/>
        <w:ind w:left="720" w:right="357"/>
        <w:jc w:val="both"/>
        <w:rPr>
          <w:rFonts w:ascii="Arial" w:hAnsi="Arial" w:cs="Arial"/>
        </w:rPr>
      </w:pPr>
    </w:p>
    <w:p w:rsidR="00E96A5D" w:rsidRPr="00A15F06" w:rsidRDefault="00E96A5D" w:rsidP="009A22EF">
      <w:pPr>
        <w:shd w:val="clear" w:color="auto" w:fill="FFFFFF" w:themeFill="background1"/>
        <w:spacing w:after="0" w:line="240" w:lineRule="auto"/>
        <w:ind w:left="720" w:right="357"/>
        <w:jc w:val="both"/>
        <w:rPr>
          <w:rFonts w:ascii="Arial" w:hAnsi="Arial" w:cs="Arial"/>
        </w:rPr>
      </w:pPr>
      <w:r w:rsidRPr="00A15F06">
        <w:rPr>
          <w:rFonts w:ascii="Arial" w:hAnsi="Arial" w:cs="Arial"/>
        </w:rPr>
        <w:t>if they liked the assessment activity, its content and different aspects. These debriefing sessions will be used to ensure children’s well-being during the assessment but also to provide valuable feedback about the assessment material and procedures. In addition, children will be asked about their favourite learning activities in different settings.</w:t>
      </w:r>
    </w:p>
    <w:p w:rsidR="00E96A5D" w:rsidRPr="00A15F06" w:rsidRDefault="00E96A5D" w:rsidP="009A22EF">
      <w:pPr>
        <w:shd w:val="clear" w:color="auto" w:fill="FFFFFF" w:themeFill="background1"/>
        <w:spacing w:after="0" w:line="240" w:lineRule="auto"/>
        <w:ind w:right="357"/>
        <w:jc w:val="both"/>
        <w:rPr>
          <w:rFonts w:ascii="Arial" w:hAnsi="Arial" w:cs="Arial"/>
        </w:rPr>
      </w:pPr>
    </w:p>
    <w:p w:rsidR="00E96A5D" w:rsidRPr="00A15F06" w:rsidRDefault="00E96A5D" w:rsidP="009A22EF">
      <w:pPr>
        <w:shd w:val="clear" w:color="auto" w:fill="FFFFFF" w:themeFill="background1"/>
        <w:spacing w:after="0" w:line="240" w:lineRule="auto"/>
        <w:ind w:right="357"/>
        <w:jc w:val="both"/>
        <w:rPr>
          <w:rFonts w:ascii="Arial" w:hAnsi="Arial" w:cs="Arial"/>
        </w:rPr>
      </w:pPr>
      <w:r w:rsidRPr="00A15F06">
        <w:rPr>
          <w:rFonts w:ascii="Arial" w:hAnsi="Arial" w:cs="Arial"/>
        </w:rPr>
        <w:t>There is, however, no indication that children’s consent to participate will be sought.</w:t>
      </w:r>
    </w:p>
    <w:p w:rsidR="00E96A5D" w:rsidRPr="00A15F06" w:rsidRDefault="00E96A5D" w:rsidP="009A22EF">
      <w:pPr>
        <w:pStyle w:val="Default"/>
        <w:shd w:val="clear" w:color="auto" w:fill="FFFFFF" w:themeFill="background1"/>
        <w:jc w:val="both"/>
        <w:rPr>
          <w:rFonts w:ascii="Arial" w:hAnsi="Arial" w:cs="Arial"/>
          <w:color w:val="333333"/>
          <w:sz w:val="22"/>
          <w:szCs w:val="22"/>
          <w:shd w:val="clear" w:color="auto" w:fill="F9F9F9"/>
        </w:rPr>
      </w:pPr>
    </w:p>
    <w:p w:rsidR="00E96A5D" w:rsidRPr="00953E48" w:rsidRDefault="00E96A5D" w:rsidP="009A22EF">
      <w:pPr>
        <w:pStyle w:val="Default"/>
        <w:shd w:val="clear" w:color="auto" w:fill="FFFFFF" w:themeFill="background1"/>
        <w:jc w:val="both"/>
        <w:rPr>
          <w:rFonts w:ascii="Arial" w:hAnsi="Arial" w:cs="Arial"/>
          <w:i/>
          <w:color w:val="333333"/>
          <w:sz w:val="22"/>
          <w:szCs w:val="22"/>
          <w:shd w:val="clear" w:color="auto" w:fill="F9F9F9"/>
        </w:rPr>
      </w:pPr>
      <w:r w:rsidRPr="00953E48">
        <w:rPr>
          <w:rFonts w:ascii="Arial" w:hAnsi="Arial" w:cs="Arial"/>
          <w:i/>
          <w:color w:val="333333"/>
          <w:sz w:val="22"/>
          <w:szCs w:val="22"/>
          <w:shd w:val="clear" w:color="auto" w:fill="F9F9F9"/>
        </w:rPr>
        <w:t>England and the USA: a new special relationship?</w:t>
      </w:r>
    </w:p>
    <w:p w:rsidR="00F713B1" w:rsidRDefault="00E96A5D" w:rsidP="009A22EF">
      <w:pPr>
        <w:pStyle w:val="Default"/>
        <w:shd w:val="clear" w:color="auto" w:fill="FFFFFF" w:themeFill="background1"/>
        <w:jc w:val="both"/>
        <w:rPr>
          <w:rFonts w:ascii="Arial" w:hAnsi="Arial" w:cs="Arial"/>
          <w:color w:val="333333"/>
          <w:sz w:val="22"/>
          <w:szCs w:val="22"/>
          <w:shd w:val="clear" w:color="auto" w:fill="F9F9F9"/>
        </w:rPr>
      </w:pPr>
      <w:r w:rsidRPr="00953E48">
        <w:rPr>
          <w:rFonts w:ascii="Arial" w:hAnsi="Arial" w:cs="Arial"/>
          <w:color w:val="333333"/>
          <w:sz w:val="22"/>
          <w:szCs w:val="22"/>
          <w:shd w:val="clear" w:color="auto" w:fill="F9F9F9"/>
        </w:rPr>
        <w:t xml:space="preserve">While the OECD website still refers to the IELS operating across 3 to 6 countries, so far only two countries are known to have agreed to participate: England and the </w:t>
      </w:r>
      <w:r w:rsidR="00A15F06">
        <w:rPr>
          <w:rFonts w:ascii="Arial" w:hAnsi="Arial" w:cs="Arial"/>
          <w:color w:val="333333"/>
          <w:sz w:val="22"/>
          <w:szCs w:val="22"/>
          <w:shd w:val="clear" w:color="auto" w:fill="F9F9F9"/>
        </w:rPr>
        <w:t>United States</w:t>
      </w:r>
      <w:r w:rsidRPr="00953E48">
        <w:rPr>
          <w:rFonts w:ascii="Arial" w:hAnsi="Arial" w:cs="Arial"/>
          <w:color w:val="333333"/>
          <w:sz w:val="22"/>
          <w:szCs w:val="22"/>
          <w:shd w:val="clear" w:color="auto" w:fill="F9F9F9"/>
        </w:rPr>
        <w:t xml:space="preserve">. </w:t>
      </w:r>
    </w:p>
    <w:p w:rsidR="00F713B1" w:rsidRDefault="00F713B1" w:rsidP="009A22EF">
      <w:pPr>
        <w:pStyle w:val="Default"/>
        <w:shd w:val="clear" w:color="auto" w:fill="FFFFFF" w:themeFill="background1"/>
        <w:jc w:val="both"/>
        <w:rPr>
          <w:rFonts w:ascii="Arial" w:hAnsi="Arial" w:cs="Arial"/>
          <w:color w:val="333333"/>
          <w:sz w:val="22"/>
          <w:szCs w:val="22"/>
          <w:shd w:val="clear" w:color="auto" w:fill="F9F9F9"/>
        </w:rPr>
      </w:pPr>
    </w:p>
    <w:p w:rsidR="00F713B1" w:rsidRPr="00F713B1" w:rsidRDefault="009A22EF" w:rsidP="009A22EF">
      <w:pPr>
        <w:pStyle w:val="Default"/>
        <w:shd w:val="clear" w:color="auto" w:fill="FFFFFF" w:themeFill="background1"/>
        <w:jc w:val="both"/>
        <w:rPr>
          <w:rFonts w:ascii="Arial" w:hAnsi="Arial" w:cs="Arial"/>
          <w:color w:val="333333"/>
          <w:sz w:val="22"/>
          <w:szCs w:val="22"/>
          <w:shd w:val="clear" w:color="auto" w:fill="F9F9F9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9F9F9"/>
        </w:rPr>
        <w:t>H</w:t>
      </w:r>
      <w:r w:rsidRPr="00953E48">
        <w:rPr>
          <w:rFonts w:ascii="Arial" w:hAnsi="Arial" w:cs="Arial"/>
          <w:color w:val="333333"/>
          <w:sz w:val="22"/>
          <w:szCs w:val="22"/>
          <w:shd w:val="clear" w:color="auto" w:fill="F9F9F9"/>
        </w:rPr>
        <w:t xml:space="preserve">aving </w:t>
      </w:r>
      <w:r w:rsidR="00F713B1">
        <w:rPr>
          <w:rFonts w:ascii="Arial" w:hAnsi="Arial" w:cs="Arial"/>
          <w:color w:val="333333"/>
          <w:sz w:val="22"/>
          <w:szCs w:val="22"/>
          <w:shd w:val="clear" w:color="auto" w:fill="F9F9F9"/>
        </w:rPr>
        <w:t>stated</w:t>
      </w:r>
      <w:r w:rsidRPr="00953E48">
        <w:rPr>
          <w:rFonts w:ascii="Arial" w:hAnsi="Arial" w:cs="Arial"/>
          <w:color w:val="333333"/>
          <w:sz w:val="22"/>
          <w:szCs w:val="22"/>
          <w:shd w:val="clear" w:color="auto" w:fill="F9F9F9"/>
        </w:rPr>
        <w:t xml:space="preserve"> in their C</w:t>
      </w:r>
      <w:r w:rsidR="00F713B1">
        <w:rPr>
          <w:rFonts w:ascii="Arial" w:hAnsi="Arial" w:cs="Arial"/>
          <w:color w:val="333333"/>
          <w:sz w:val="22"/>
          <w:szCs w:val="22"/>
          <w:shd w:val="clear" w:color="auto" w:fill="F9F9F9"/>
        </w:rPr>
        <w:t>EI</w:t>
      </w:r>
      <w:r w:rsidRPr="00953E48">
        <w:rPr>
          <w:rFonts w:ascii="Arial" w:hAnsi="Arial" w:cs="Arial"/>
          <w:color w:val="333333"/>
          <w:sz w:val="22"/>
          <w:szCs w:val="22"/>
          <w:shd w:val="clear" w:color="auto" w:fill="F9F9F9"/>
        </w:rPr>
        <w:t xml:space="preserve"> of January 2017 that England would participate in the IELS, the </w:t>
      </w:r>
      <w:proofErr w:type="spellStart"/>
      <w:r>
        <w:rPr>
          <w:rFonts w:ascii="Arial" w:hAnsi="Arial" w:cs="Arial"/>
          <w:color w:val="333333"/>
          <w:sz w:val="22"/>
          <w:szCs w:val="22"/>
          <w:shd w:val="clear" w:color="auto" w:fill="F9F9F9"/>
        </w:rPr>
        <w:t>E</w:t>
      </w:r>
      <w:r w:rsidRPr="00953E48">
        <w:rPr>
          <w:rFonts w:ascii="Arial" w:hAnsi="Arial" w:cs="Arial"/>
          <w:color w:val="333333"/>
          <w:sz w:val="22"/>
          <w:szCs w:val="22"/>
          <w:shd w:val="clear" w:color="auto" w:fill="F9F9F9"/>
        </w:rPr>
        <w:t>DfE</w:t>
      </w:r>
      <w:proofErr w:type="spellEnd"/>
      <w:r w:rsidRPr="00953E48">
        <w:rPr>
          <w:rFonts w:ascii="Arial" w:hAnsi="Arial" w:cs="Arial"/>
          <w:color w:val="333333"/>
          <w:sz w:val="22"/>
          <w:szCs w:val="22"/>
          <w:shd w:val="clear" w:color="auto" w:fill="F9F9F9"/>
        </w:rPr>
        <w:t xml:space="preserve"> backtracked</w:t>
      </w:r>
      <w:r>
        <w:rPr>
          <w:rFonts w:ascii="Arial" w:hAnsi="Arial" w:cs="Arial"/>
          <w:color w:val="333333"/>
          <w:sz w:val="22"/>
          <w:szCs w:val="22"/>
          <w:shd w:val="clear" w:color="auto" w:fill="F9F9F9"/>
        </w:rPr>
        <w:t>,</w:t>
      </w:r>
      <w:r w:rsidR="00F713B1">
        <w:rPr>
          <w:rFonts w:ascii="Arial" w:hAnsi="Arial" w:cs="Arial"/>
          <w:color w:val="333333"/>
          <w:sz w:val="22"/>
          <w:szCs w:val="22"/>
          <w:shd w:val="clear" w:color="auto" w:fill="F9F9F9"/>
        </w:rPr>
        <w:t xml:space="preserve"> </w:t>
      </w:r>
      <w:r w:rsidRPr="00953E48">
        <w:rPr>
          <w:rFonts w:ascii="Arial" w:hAnsi="Arial" w:cs="Arial"/>
          <w:color w:val="333333"/>
          <w:sz w:val="22"/>
          <w:szCs w:val="22"/>
          <w:shd w:val="clear" w:color="auto" w:fill="F9F9F9"/>
        </w:rPr>
        <w:t xml:space="preserve">saying the matter was still under consideration, before finally confirming </w:t>
      </w:r>
      <w:r w:rsidRPr="00F713B1">
        <w:rPr>
          <w:rFonts w:ascii="Arial" w:hAnsi="Arial" w:cs="Arial"/>
          <w:color w:val="333333"/>
          <w:sz w:val="22"/>
          <w:szCs w:val="22"/>
          <w:shd w:val="clear" w:color="auto" w:fill="F9F9F9"/>
        </w:rPr>
        <w:t>England’s participation in early July 2017. It announced then that the National Foundation for Educational Research (NFER) would be the National Centre responsible for adm</w:t>
      </w:r>
      <w:r w:rsidR="00F713B1" w:rsidRPr="00F713B1">
        <w:rPr>
          <w:rFonts w:ascii="Arial" w:hAnsi="Arial" w:cs="Arial"/>
          <w:color w:val="333333"/>
          <w:sz w:val="22"/>
          <w:szCs w:val="22"/>
          <w:shd w:val="clear" w:color="auto" w:fill="F9F9F9"/>
        </w:rPr>
        <w:t xml:space="preserve">inistering the IELS in England; </w:t>
      </w:r>
      <w:r w:rsidR="00F713B1" w:rsidRPr="00F713B1">
        <w:rPr>
          <w:rFonts w:ascii="Arial" w:hAnsi="Arial" w:cs="Arial"/>
          <w:color w:val="444444"/>
          <w:sz w:val="22"/>
          <w:szCs w:val="22"/>
          <w:shd w:val="clear" w:color="auto" w:fill="FFFFFF"/>
        </w:rPr>
        <w:t xml:space="preserve">Professors </w:t>
      </w:r>
      <w:proofErr w:type="spellStart"/>
      <w:r w:rsidR="00F713B1" w:rsidRPr="00F713B1">
        <w:rPr>
          <w:rFonts w:ascii="Arial" w:hAnsi="Arial" w:cs="Arial"/>
          <w:color w:val="444444"/>
          <w:sz w:val="22"/>
          <w:szCs w:val="22"/>
          <w:shd w:val="clear" w:color="auto" w:fill="FFFFFF"/>
        </w:rPr>
        <w:t>Iram</w:t>
      </w:r>
      <w:proofErr w:type="spellEnd"/>
      <w:r w:rsidR="00F713B1" w:rsidRPr="00F713B1">
        <w:rPr>
          <w:rFonts w:ascii="Arial" w:hAnsi="Arial" w:cs="Arial"/>
          <w:color w:val="444444"/>
          <w:sz w:val="22"/>
          <w:szCs w:val="22"/>
          <w:shd w:val="clear" w:color="auto" w:fill="FFFFFF"/>
        </w:rPr>
        <w:t xml:space="preserve"> S</w:t>
      </w:r>
      <w:r w:rsidR="00A15F06">
        <w:rPr>
          <w:rFonts w:ascii="Arial" w:hAnsi="Arial" w:cs="Arial"/>
          <w:color w:val="444444"/>
          <w:sz w:val="22"/>
          <w:szCs w:val="22"/>
          <w:shd w:val="clear" w:color="auto" w:fill="FFFFFF"/>
        </w:rPr>
        <w:t>iraj (UCL Institute of Educatio</w:t>
      </w:r>
      <w:r w:rsidR="00F713B1" w:rsidRPr="00F713B1">
        <w:rPr>
          <w:rFonts w:ascii="Arial" w:hAnsi="Arial" w:cs="Arial"/>
          <w:color w:val="444444"/>
          <w:sz w:val="22"/>
          <w:szCs w:val="22"/>
          <w:shd w:val="clear" w:color="auto" w:fill="FFFFFF"/>
        </w:rPr>
        <w:t>n</w:t>
      </w:r>
      <w:r w:rsidR="00A15F06">
        <w:rPr>
          <w:rFonts w:ascii="Arial" w:hAnsi="Arial" w:cs="Arial"/>
          <w:color w:val="444444"/>
          <w:sz w:val="22"/>
          <w:szCs w:val="22"/>
          <w:shd w:val="clear" w:color="auto" w:fill="FFFFFF"/>
        </w:rPr>
        <w:t>)</w:t>
      </w:r>
      <w:r w:rsidR="00F713B1" w:rsidRPr="00F713B1">
        <w:rPr>
          <w:rFonts w:ascii="Arial" w:hAnsi="Arial" w:cs="Arial"/>
          <w:color w:val="444444"/>
          <w:sz w:val="22"/>
          <w:szCs w:val="22"/>
          <w:shd w:val="clear" w:color="auto" w:fill="FFFFFF"/>
        </w:rPr>
        <w:t xml:space="preserve"> and Kathy Sylva (University of Oxford) will be working with NFER on this project.</w:t>
      </w:r>
    </w:p>
    <w:p w:rsidR="00F713B1" w:rsidRPr="00F713B1" w:rsidRDefault="00F713B1" w:rsidP="009A22EF">
      <w:pPr>
        <w:pStyle w:val="Default"/>
        <w:shd w:val="clear" w:color="auto" w:fill="FFFFFF" w:themeFill="background1"/>
        <w:jc w:val="both"/>
        <w:rPr>
          <w:rFonts w:ascii="Arial" w:hAnsi="Arial" w:cs="Arial"/>
          <w:color w:val="333333"/>
          <w:sz w:val="22"/>
          <w:szCs w:val="22"/>
          <w:shd w:val="clear" w:color="auto" w:fill="F9F9F9"/>
        </w:rPr>
      </w:pPr>
    </w:p>
    <w:p w:rsidR="009A22EF" w:rsidRPr="00F713B1" w:rsidRDefault="009A22EF" w:rsidP="009A22EF">
      <w:pPr>
        <w:pStyle w:val="Default"/>
        <w:shd w:val="clear" w:color="auto" w:fill="FFFFFF" w:themeFill="background1"/>
        <w:jc w:val="both"/>
        <w:rPr>
          <w:rFonts w:ascii="Arial" w:hAnsi="Arial" w:cs="Arial"/>
          <w:color w:val="333333"/>
          <w:sz w:val="22"/>
          <w:szCs w:val="22"/>
          <w:shd w:val="clear" w:color="auto" w:fill="F9F9F9"/>
        </w:rPr>
      </w:pPr>
      <w:r w:rsidRPr="00F713B1">
        <w:rPr>
          <w:rFonts w:ascii="Arial" w:hAnsi="Arial" w:cs="Arial"/>
          <w:color w:val="333333"/>
          <w:sz w:val="22"/>
          <w:szCs w:val="22"/>
          <w:shd w:val="clear" w:color="auto" w:fill="F9F9F9"/>
        </w:rPr>
        <w:t xml:space="preserve">In June 2017, the US Department of Education announced </w:t>
      </w:r>
      <w:r w:rsidR="00C0744C" w:rsidRPr="00F713B1">
        <w:rPr>
          <w:rFonts w:ascii="Arial" w:hAnsi="Arial" w:cs="Arial"/>
          <w:color w:val="333333"/>
          <w:sz w:val="22"/>
          <w:szCs w:val="22"/>
          <w:shd w:val="clear" w:color="auto" w:fill="F9F9F9"/>
        </w:rPr>
        <w:t>(</w:t>
      </w:r>
      <w:hyperlink r:id="rId9" w:history="1">
        <w:r w:rsidR="00C0744C" w:rsidRPr="00D00255">
          <w:rPr>
            <w:rStyle w:val="Hyperlink"/>
            <w:rFonts w:ascii="Arial" w:hAnsi="Arial" w:cs="Arial"/>
            <w:sz w:val="22"/>
            <w:szCs w:val="22"/>
            <w:shd w:val="clear" w:color="auto" w:fill="F9F9F9"/>
          </w:rPr>
          <w:t>https://govtribe.com/project/international-early-learning-study-pilot-iels-presolicitation</w:t>
        </w:r>
      </w:hyperlink>
      <w:r w:rsidR="00C0744C" w:rsidRPr="00F713B1">
        <w:rPr>
          <w:rFonts w:ascii="Arial" w:hAnsi="Arial" w:cs="Arial"/>
          <w:color w:val="333333"/>
          <w:sz w:val="22"/>
          <w:szCs w:val="22"/>
          <w:shd w:val="clear" w:color="auto" w:fill="F9F9F9"/>
        </w:rPr>
        <w:t>)</w:t>
      </w:r>
      <w:r w:rsidR="00C0744C">
        <w:rPr>
          <w:rFonts w:ascii="Arial" w:hAnsi="Arial" w:cs="Arial"/>
          <w:color w:val="333333"/>
          <w:sz w:val="22"/>
          <w:szCs w:val="22"/>
          <w:shd w:val="clear" w:color="auto" w:fill="F9F9F9"/>
        </w:rPr>
        <w:t xml:space="preserve"> </w:t>
      </w:r>
      <w:r w:rsidRPr="00F713B1">
        <w:rPr>
          <w:rFonts w:ascii="Arial" w:hAnsi="Arial" w:cs="Arial"/>
          <w:color w:val="333333"/>
          <w:sz w:val="22"/>
          <w:szCs w:val="22"/>
          <w:shd w:val="clear" w:color="auto" w:fill="F9F9F9"/>
        </w:rPr>
        <w:t>that a federal contract for work on the IELS ha</w:t>
      </w:r>
      <w:r w:rsidR="00A15F06">
        <w:rPr>
          <w:rFonts w:ascii="Arial" w:hAnsi="Arial" w:cs="Arial"/>
          <w:color w:val="333333"/>
          <w:sz w:val="22"/>
          <w:szCs w:val="22"/>
          <w:shd w:val="clear" w:color="auto" w:fill="F9F9F9"/>
        </w:rPr>
        <w:t>d</w:t>
      </w:r>
      <w:r w:rsidRPr="00F713B1">
        <w:rPr>
          <w:rFonts w:ascii="Arial" w:hAnsi="Arial" w:cs="Arial"/>
          <w:color w:val="333333"/>
          <w:sz w:val="22"/>
          <w:szCs w:val="22"/>
          <w:shd w:val="clear" w:color="auto" w:fill="F9F9F9"/>
        </w:rPr>
        <w:t xml:space="preserve"> been awarded</w:t>
      </w:r>
      <w:r w:rsidR="00F713B1">
        <w:rPr>
          <w:rFonts w:ascii="Arial" w:hAnsi="Arial" w:cs="Arial"/>
          <w:color w:val="333333"/>
          <w:sz w:val="22"/>
          <w:szCs w:val="22"/>
          <w:shd w:val="clear" w:color="auto" w:fill="F9F9F9"/>
        </w:rPr>
        <w:t>,</w:t>
      </w:r>
      <w:r w:rsidRPr="00F713B1">
        <w:rPr>
          <w:rFonts w:ascii="Arial" w:hAnsi="Arial" w:cs="Arial"/>
          <w:color w:val="333333"/>
          <w:sz w:val="22"/>
          <w:szCs w:val="22"/>
          <w:shd w:val="clear" w:color="auto" w:fill="F9F9F9"/>
        </w:rPr>
        <w:t xml:space="preserve"> </w:t>
      </w:r>
      <w:r w:rsidRPr="00F713B1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on behalf of the Institute for Education Sciences, National </w:t>
      </w:r>
      <w:proofErr w:type="spellStart"/>
      <w:r w:rsidRPr="00F713B1">
        <w:rPr>
          <w:rFonts w:ascii="Arial" w:hAnsi="Arial" w:cs="Arial"/>
          <w:color w:val="333333"/>
          <w:sz w:val="22"/>
          <w:szCs w:val="22"/>
          <w:shd w:val="clear" w:color="auto" w:fill="FFFFFF"/>
        </w:rPr>
        <w:t>Center</w:t>
      </w:r>
      <w:proofErr w:type="spellEnd"/>
      <w:r w:rsidRPr="00F713B1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for Education Statistics</w:t>
      </w:r>
      <w:r w:rsidR="00F713B1">
        <w:rPr>
          <w:rFonts w:ascii="Arial" w:hAnsi="Arial" w:cs="Arial"/>
          <w:color w:val="333333"/>
          <w:sz w:val="22"/>
          <w:szCs w:val="22"/>
          <w:shd w:val="clear" w:color="auto" w:fill="FFFFFF"/>
        </w:rPr>
        <w:t>,</w:t>
      </w:r>
      <w:r w:rsidRPr="00F713B1">
        <w:rPr>
          <w:rFonts w:ascii="Arial" w:hAnsi="Arial" w:cs="Arial"/>
          <w:color w:val="333333"/>
          <w:sz w:val="22"/>
          <w:szCs w:val="22"/>
          <w:shd w:val="clear" w:color="auto" w:fill="F9F9F9"/>
        </w:rPr>
        <w:t xml:space="preserve"> to </w:t>
      </w:r>
      <w:proofErr w:type="spellStart"/>
      <w:r w:rsidRPr="00F713B1">
        <w:rPr>
          <w:rFonts w:ascii="Arial" w:hAnsi="Arial" w:cs="Arial"/>
          <w:color w:val="333333"/>
          <w:sz w:val="22"/>
          <w:szCs w:val="22"/>
          <w:shd w:val="clear" w:color="auto" w:fill="F9F9F9"/>
        </w:rPr>
        <w:t>Westat</w:t>
      </w:r>
      <w:proofErr w:type="spellEnd"/>
      <w:r w:rsidRPr="00F713B1">
        <w:rPr>
          <w:rFonts w:ascii="Arial" w:hAnsi="Arial" w:cs="Arial"/>
          <w:color w:val="333333"/>
          <w:sz w:val="22"/>
          <w:szCs w:val="22"/>
          <w:shd w:val="clear" w:color="auto" w:fill="F9F9F9"/>
        </w:rPr>
        <w:t xml:space="preserve"> Inc., described as an “employee-ow</w:t>
      </w:r>
      <w:r w:rsidR="00F713B1">
        <w:rPr>
          <w:rFonts w:ascii="Arial" w:hAnsi="Arial" w:cs="Arial"/>
          <w:color w:val="333333"/>
          <w:sz w:val="22"/>
          <w:szCs w:val="22"/>
          <w:shd w:val="clear" w:color="auto" w:fill="F9F9F9"/>
        </w:rPr>
        <w:t xml:space="preserve">ned statistical survey research </w:t>
      </w:r>
      <w:r w:rsidRPr="00F713B1">
        <w:rPr>
          <w:rFonts w:ascii="Arial" w:hAnsi="Arial" w:cs="Arial"/>
          <w:color w:val="333333"/>
          <w:sz w:val="22"/>
          <w:szCs w:val="22"/>
          <w:shd w:val="clear" w:color="auto" w:fill="F9F9F9"/>
        </w:rPr>
        <w:t>corporation”</w:t>
      </w:r>
      <w:r w:rsidR="00F713B1">
        <w:rPr>
          <w:rFonts w:ascii="Arial" w:hAnsi="Arial" w:cs="Arial"/>
          <w:color w:val="333333"/>
          <w:sz w:val="22"/>
          <w:szCs w:val="22"/>
          <w:shd w:val="clear" w:color="auto" w:fill="F9F9F9"/>
        </w:rPr>
        <w:t>.</w:t>
      </w:r>
    </w:p>
    <w:p w:rsidR="009A22EF" w:rsidRPr="00F713B1" w:rsidRDefault="009A22EF" w:rsidP="009A22EF">
      <w:pPr>
        <w:pStyle w:val="Default"/>
        <w:jc w:val="both"/>
        <w:rPr>
          <w:rFonts w:ascii="Arial" w:hAnsi="Arial" w:cs="Arial"/>
          <w:color w:val="333333"/>
          <w:sz w:val="22"/>
          <w:szCs w:val="22"/>
          <w:shd w:val="clear" w:color="auto" w:fill="F9F9F9"/>
        </w:rPr>
      </w:pPr>
    </w:p>
    <w:p w:rsidR="00E96A5D" w:rsidRPr="00953E48" w:rsidRDefault="00E96A5D" w:rsidP="009A22E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F713B1">
        <w:rPr>
          <w:rFonts w:ascii="Arial" w:hAnsi="Arial" w:cs="Arial"/>
          <w:color w:val="333333"/>
          <w:sz w:val="22"/>
          <w:szCs w:val="22"/>
          <w:shd w:val="clear" w:color="auto" w:fill="F9F9F9"/>
        </w:rPr>
        <w:t xml:space="preserve">Though the </w:t>
      </w:r>
      <w:proofErr w:type="spellStart"/>
      <w:r w:rsidR="00F713B1">
        <w:rPr>
          <w:rFonts w:ascii="Arial" w:hAnsi="Arial" w:cs="Arial"/>
          <w:color w:val="333333"/>
          <w:sz w:val="22"/>
          <w:szCs w:val="22"/>
          <w:shd w:val="clear" w:color="auto" w:fill="F9F9F9"/>
        </w:rPr>
        <w:t>E</w:t>
      </w:r>
      <w:r w:rsidRPr="00F713B1">
        <w:rPr>
          <w:rFonts w:ascii="Arial" w:hAnsi="Arial" w:cs="Arial"/>
          <w:color w:val="333333"/>
          <w:sz w:val="22"/>
          <w:szCs w:val="22"/>
          <w:shd w:val="clear" w:color="auto" w:fill="F9F9F9"/>
        </w:rPr>
        <w:t>DfE’s</w:t>
      </w:r>
      <w:proofErr w:type="spellEnd"/>
      <w:r w:rsidRPr="00F713B1">
        <w:rPr>
          <w:rFonts w:ascii="Arial" w:hAnsi="Arial" w:cs="Arial"/>
          <w:color w:val="333333"/>
          <w:sz w:val="22"/>
          <w:szCs w:val="22"/>
          <w:shd w:val="clear" w:color="auto" w:fill="F9F9F9"/>
        </w:rPr>
        <w:t xml:space="preserve"> CEI in Januar</w:t>
      </w:r>
      <w:r w:rsidR="00FE5C02" w:rsidRPr="00F713B1">
        <w:rPr>
          <w:rFonts w:ascii="Arial" w:hAnsi="Arial" w:cs="Arial"/>
          <w:color w:val="333333"/>
          <w:sz w:val="22"/>
          <w:szCs w:val="22"/>
          <w:shd w:val="clear" w:color="auto" w:fill="F9F9F9"/>
        </w:rPr>
        <w:t>y referred to Wales expressing “</w:t>
      </w:r>
      <w:r w:rsidRPr="00F713B1">
        <w:rPr>
          <w:rFonts w:ascii="Arial" w:hAnsi="Arial" w:cs="Arial"/>
          <w:sz w:val="22"/>
          <w:szCs w:val="22"/>
        </w:rPr>
        <w:t>an interest in taking part in the study</w:t>
      </w:r>
      <w:proofErr w:type="gramStart"/>
      <w:r w:rsidRPr="00953E48">
        <w:rPr>
          <w:rFonts w:ascii="Arial" w:hAnsi="Arial" w:cs="Arial"/>
          <w:sz w:val="22"/>
          <w:szCs w:val="22"/>
        </w:rPr>
        <w:t>…[</w:t>
      </w:r>
      <w:proofErr w:type="gramEnd"/>
      <w:r w:rsidRPr="00953E48">
        <w:rPr>
          <w:rFonts w:ascii="Arial" w:hAnsi="Arial" w:cs="Arial"/>
          <w:sz w:val="22"/>
          <w:szCs w:val="22"/>
        </w:rPr>
        <w:t xml:space="preserve">and that a decision] </w:t>
      </w:r>
      <w:r w:rsidR="00FE5C02">
        <w:rPr>
          <w:rFonts w:ascii="Arial" w:hAnsi="Arial" w:cs="Arial"/>
          <w:sz w:val="22"/>
          <w:szCs w:val="22"/>
        </w:rPr>
        <w:t>will be taken by early February”</w:t>
      </w:r>
      <w:r w:rsidRPr="00953E48">
        <w:rPr>
          <w:rFonts w:ascii="Arial" w:hAnsi="Arial" w:cs="Arial"/>
          <w:sz w:val="22"/>
          <w:szCs w:val="22"/>
        </w:rPr>
        <w:t xml:space="preserve">, nothing further has been </w:t>
      </w:r>
      <w:r w:rsidR="002D6855" w:rsidRPr="00953E48">
        <w:rPr>
          <w:rFonts w:ascii="Arial" w:hAnsi="Arial" w:cs="Arial"/>
          <w:sz w:val="22"/>
          <w:szCs w:val="22"/>
        </w:rPr>
        <w:t>reported</w:t>
      </w:r>
      <w:r w:rsidR="005C0B78">
        <w:rPr>
          <w:rFonts w:ascii="Arial" w:hAnsi="Arial" w:cs="Arial"/>
          <w:sz w:val="22"/>
          <w:szCs w:val="22"/>
        </w:rPr>
        <w:t>; the CEI also stated</w:t>
      </w:r>
      <w:r w:rsidR="0089128D" w:rsidRPr="00953E48">
        <w:rPr>
          <w:rFonts w:ascii="Arial" w:hAnsi="Arial" w:cs="Arial"/>
          <w:sz w:val="22"/>
          <w:szCs w:val="22"/>
        </w:rPr>
        <w:t xml:space="preserve"> that </w:t>
      </w:r>
      <w:r w:rsidR="00FE5C02">
        <w:rPr>
          <w:rFonts w:ascii="Arial" w:hAnsi="Arial" w:cs="Arial"/>
          <w:sz w:val="22"/>
          <w:szCs w:val="22"/>
        </w:rPr>
        <w:t>“</w:t>
      </w:r>
      <w:r w:rsidRPr="00953E48">
        <w:rPr>
          <w:rFonts w:ascii="Arial" w:hAnsi="Arial" w:cs="Arial"/>
          <w:sz w:val="22"/>
          <w:szCs w:val="22"/>
        </w:rPr>
        <w:t>Scotland and Northern Ireland will not be taking part</w:t>
      </w:r>
      <w:r w:rsidR="005C0B78">
        <w:rPr>
          <w:rFonts w:ascii="Arial" w:hAnsi="Arial" w:cs="Arial"/>
          <w:sz w:val="22"/>
          <w:szCs w:val="22"/>
        </w:rPr>
        <w:t xml:space="preserve">”. At the time of the first briefing, </w:t>
      </w:r>
      <w:r w:rsidRPr="00953E48">
        <w:rPr>
          <w:rFonts w:ascii="Arial" w:hAnsi="Arial" w:cs="Arial"/>
          <w:sz w:val="22"/>
          <w:szCs w:val="22"/>
        </w:rPr>
        <w:t>other European countries ha</w:t>
      </w:r>
      <w:r w:rsidR="005C0B78">
        <w:rPr>
          <w:rFonts w:ascii="Arial" w:hAnsi="Arial" w:cs="Arial"/>
          <w:sz w:val="22"/>
          <w:szCs w:val="22"/>
        </w:rPr>
        <w:t>d</w:t>
      </w:r>
      <w:r w:rsidRPr="00953E48">
        <w:rPr>
          <w:rFonts w:ascii="Arial" w:hAnsi="Arial" w:cs="Arial"/>
          <w:sz w:val="22"/>
          <w:szCs w:val="22"/>
        </w:rPr>
        <w:t xml:space="preserve"> said they </w:t>
      </w:r>
      <w:r w:rsidR="005C0B78">
        <w:rPr>
          <w:rFonts w:ascii="Arial" w:hAnsi="Arial" w:cs="Arial"/>
          <w:sz w:val="22"/>
          <w:szCs w:val="22"/>
        </w:rPr>
        <w:t>would</w:t>
      </w:r>
      <w:r w:rsidRPr="00953E48">
        <w:rPr>
          <w:rFonts w:ascii="Arial" w:hAnsi="Arial" w:cs="Arial"/>
          <w:sz w:val="22"/>
          <w:szCs w:val="22"/>
        </w:rPr>
        <w:t xml:space="preserve"> not participate</w:t>
      </w:r>
      <w:r w:rsidR="005C0B78">
        <w:rPr>
          <w:rFonts w:ascii="Arial" w:hAnsi="Arial" w:cs="Arial"/>
          <w:sz w:val="22"/>
          <w:szCs w:val="22"/>
        </w:rPr>
        <w:t>, including</w:t>
      </w:r>
      <w:r w:rsidRPr="00953E48">
        <w:rPr>
          <w:rFonts w:ascii="Arial" w:hAnsi="Arial" w:cs="Arial"/>
          <w:sz w:val="22"/>
          <w:szCs w:val="22"/>
        </w:rPr>
        <w:t xml:space="preserve"> Belgium, De</w:t>
      </w:r>
      <w:r w:rsidR="005C0B78">
        <w:rPr>
          <w:rFonts w:ascii="Arial" w:hAnsi="Arial" w:cs="Arial"/>
          <w:sz w:val="22"/>
          <w:szCs w:val="22"/>
        </w:rPr>
        <w:t>nmark, Germany, Norway and Sweden</w:t>
      </w:r>
      <w:r w:rsidR="0089128D" w:rsidRPr="00953E48">
        <w:rPr>
          <w:rFonts w:ascii="Arial" w:hAnsi="Arial" w:cs="Arial"/>
          <w:sz w:val="22"/>
          <w:szCs w:val="22"/>
        </w:rPr>
        <w:t>. Since then, other countries have said they will not participate, including Japan and New Zealand.</w:t>
      </w:r>
      <w:r w:rsidR="00F713B1" w:rsidRPr="00F713B1">
        <w:rPr>
          <w:rFonts w:ascii="Arial" w:hAnsi="Arial" w:cs="Arial"/>
          <w:sz w:val="22"/>
          <w:szCs w:val="22"/>
        </w:rPr>
        <w:t xml:space="preserve"> </w:t>
      </w:r>
      <w:r w:rsidR="00F713B1" w:rsidRPr="00953E48">
        <w:rPr>
          <w:rFonts w:ascii="Arial" w:hAnsi="Arial" w:cs="Arial"/>
          <w:sz w:val="22"/>
          <w:szCs w:val="22"/>
        </w:rPr>
        <w:t xml:space="preserve">Neither the </w:t>
      </w:r>
      <w:proofErr w:type="spellStart"/>
      <w:r w:rsidR="005C0B78">
        <w:rPr>
          <w:rFonts w:ascii="Arial" w:hAnsi="Arial" w:cs="Arial"/>
          <w:sz w:val="22"/>
          <w:szCs w:val="22"/>
        </w:rPr>
        <w:t>E</w:t>
      </w:r>
      <w:r w:rsidR="00F713B1" w:rsidRPr="00953E48">
        <w:rPr>
          <w:rFonts w:ascii="Arial" w:hAnsi="Arial" w:cs="Arial"/>
          <w:sz w:val="22"/>
          <w:szCs w:val="22"/>
        </w:rPr>
        <w:t>DfE</w:t>
      </w:r>
      <w:proofErr w:type="spellEnd"/>
      <w:r w:rsidR="00F713B1" w:rsidRPr="00953E48">
        <w:rPr>
          <w:rFonts w:ascii="Arial" w:hAnsi="Arial" w:cs="Arial"/>
          <w:sz w:val="22"/>
          <w:szCs w:val="22"/>
        </w:rPr>
        <w:t xml:space="preserve"> nor OECD </w:t>
      </w:r>
      <w:r w:rsidR="00C0744C">
        <w:rPr>
          <w:rFonts w:ascii="Arial" w:hAnsi="Arial" w:cs="Arial"/>
          <w:sz w:val="22"/>
          <w:szCs w:val="22"/>
        </w:rPr>
        <w:t>have said</w:t>
      </w:r>
      <w:r w:rsidR="00F713B1" w:rsidRPr="00953E48">
        <w:rPr>
          <w:rFonts w:ascii="Arial" w:hAnsi="Arial" w:cs="Arial"/>
          <w:sz w:val="22"/>
          <w:szCs w:val="22"/>
        </w:rPr>
        <w:t xml:space="preserve"> whether any other countries </w:t>
      </w:r>
      <w:r w:rsidR="005C0B78">
        <w:rPr>
          <w:rFonts w:ascii="Arial" w:hAnsi="Arial" w:cs="Arial"/>
          <w:sz w:val="22"/>
          <w:szCs w:val="22"/>
        </w:rPr>
        <w:t>are expected</w:t>
      </w:r>
      <w:r w:rsidR="00F713B1" w:rsidRPr="00953E48">
        <w:rPr>
          <w:rFonts w:ascii="Arial" w:hAnsi="Arial" w:cs="Arial"/>
          <w:sz w:val="22"/>
          <w:szCs w:val="22"/>
        </w:rPr>
        <w:t xml:space="preserve"> to participate.</w:t>
      </w:r>
    </w:p>
    <w:p w:rsidR="0089128D" w:rsidRPr="00953E48" w:rsidRDefault="0089128D" w:rsidP="009A22EF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9128D" w:rsidRPr="00953E48" w:rsidRDefault="0089128D" w:rsidP="009A22EF">
      <w:pPr>
        <w:pStyle w:val="Default"/>
        <w:jc w:val="both"/>
        <w:rPr>
          <w:rFonts w:ascii="Arial" w:hAnsi="Arial" w:cs="Arial"/>
          <w:i/>
          <w:color w:val="333333"/>
          <w:sz w:val="22"/>
          <w:szCs w:val="22"/>
          <w:shd w:val="clear" w:color="auto" w:fill="F9F9F9"/>
        </w:rPr>
      </w:pPr>
      <w:r w:rsidRPr="00953E48">
        <w:rPr>
          <w:rFonts w:ascii="Arial" w:hAnsi="Arial" w:cs="Arial"/>
          <w:i/>
          <w:sz w:val="22"/>
          <w:szCs w:val="22"/>
        </w:rPr>
        <w:t>What next in England?</w:t>
      </w:r>
    </w:p>
    <w:p w:rsidR="0089128D" w:rsidRPr="009A22EF" w:rsidRDefault="0089128D" w:rsidP="009A22EF">
      <w:pPr>
        <w:pStyle w:val="Default"/>
        <w:shd w:val="clear" w:color="auto" w:fill="FFFFFF" w:themeFill="background1"/>
        <w:jc w:val="both"/>
        <w:rPr>
          <w:rFonts w:ascii="Arial" w:hAnsi="Arial" w:cs="Arial"/>
          <w:color w:val="333333"/>
          <w:sz w:val="22"/>
          <w:szCs w:val="22"/>
          <w:shd w:val="clear" w:color="auto" w:fill="F9F9F9"/>
        </w:rPr>
      </w:pPr>
      <w:r w:rsidRPr="009A22EF">
        <w:rPr>
          <w:rFonts w:ascii="Arial" w:hAnsi="Arial" w:cs="Arial"/>
          <w:color w:val="333333"/>
          <w:sz w:val="22"/>
          <w:szCs w:val="22"/>
          <w:shd w:val="clear" w:color="auto" w:fill="F9F9F9"/>
        </w:rPr>
        <w:t xml:space="preserve">A </w:t>
      </w:r>
      <w:r w:rsidR="00990D40" w:rsidRPr="009A22EF">
        <w:rPr>
          <w:rFonts w:ascii="Arial" w:hAnsi="Arial" w:cs="Arial"/>
          <w:color w:val="333333"/>
          <w:sz w:val="22"/>
          <w:szCs w:val="22"/>
          <w:shd w:val="clear" w:color="auto" w:fill="F9F9F9"/>
        </w:rPr>
        <w:t>National</w:t>
      </w:r>
      <w:r w:rsidRPr="009A22EF">
        <w:rPr>
          <w:rFonts w:ascii="Arial" w:hAnsi="Arial" w:cs="Arial"/>
          <w:color w:val="333333"/>
          <w:sz w:val="22"/>
          <w:szCs w:val="22"/>
          <w:shd w:val="clear" w:color="auto" w:fill="F9F9F9"/>
        </w:rPr>
        <w:t xml:space="preserve"> Advisory Committee has been set up</w:t>
      </w:r>
      <w:r w:rsidR="00C0744C">
        <w:rPr>
          <w:rFonts w:ascii="Arial" w:hAnsi="Arial" w:cs="Arial"/>
          <w:color w:val="333333"/>
          <w:sz w:val="22"/>
          <w:szCs w:val="22"/>
          <w:shd w:val="clear" w:color="auto" w:fill="F9F9F9"/>
        </w:rPr>
        <w:t>, with</w:t>
      </w:r>
      <w:r w:rsidRPr="009A22EF">
        <w:rPr>
          <w:rFonts w:ascii="Arial" w:hAnsi="Arial" w:cs="Arial"/>
          <w:color w:val="333333"/>
          <w:sz w:val="22"/>
          <w:szCs w:val="22"/>
          <w:shd w:val="clear" w:color="auto" w:fill="F9F9F9"/>
        </w:rPr>
        <w:t xml:space="preserve"> its first meeting in July. </w:t>
      </w:r>
      <w:r w:rsidR="00990D40" w:rsidRPr="009A22EF">
        <w:rPr>
          <w:rFonts w:ascii="Arial" w:hAnsi="Arial" w:cs="Arial"/>
          <w:sz w:val="22"/>
          <w:szCs w:val="22"/>
        </w:rPr>
        <w:t>It</w:t>
      </w:r>
      <w:r w:rsidRPr="009A22EF">
        <w:rPr>
          <w:rFonts w:ascii="Arial" w:hAnsi="Arial" w:cs="Arial"/>
          <w:sz w:val="22"/>
          <w:szCs w:val="22"/>
        </w:rPr>
        <w:t xml:space="preserve"> is to </w:t>
      </w:r>
      <w:r w:rsidR="004A1FBD" w:rsidRPr="009A22EF">
        <w:rPr>
          <w:rFonts w:ascii="Arial" w:hAnsi="Arial" w:cs="Arial"/>
          <w:sz w:val="22"/>
          <w:szCs w:val="22"/>
        </w:rPr>
        <w:t>“</w:t>
      </w:r>
      <w:r w:rsidR="009A22EF" w:rsidRPr="009A22EF">
        <w:rPr>
          <w:rFonts w:ascii="Arial" w:hAnsi="Arial" w:cs="Arial"/>
          <w:sz w:val="22"/>
          <w:szCs w:val="22"/>
        </w:rPr>
        <w:t xml:space="preserve">to provide independent advice, guidance and constructive feedback to </w:t>
      </w:r>
      <w:proofErr w:type="spellStart"/>
      <w:r w:rsidR="009A22EF" w:rsidRPr="009A22EF">
        <w:rPr>
          <w:rFonts w:ascii="Arial" w:hAnsi="Arial" w:cs="Arial"/>
          <w:sz w:val="22"/>
          <w:szCs w:val="22"/>
        </w:rPr>
        <w:t>DfE</w:t>
      </w:r>
      <w:proofErr w:type="spellEnd"/>
      <w:r w:rsidR="009A22EF" w:rsidRPr="009A22EF">
        <w:rPr>
          <w:rFonts w:ascii="Arial" w:hAnsi="Arial" w:cs="Arial"/>
          <w:sz w:val="22"/>
          <w:szCs w:val="22"/>
        </w:rPr>
        <w:t xml:space="preserve"> and NFER on the implementation of the study</w:t>
      </w:r>
      <w:r w:rsidR="004A1FBD" w:rsidRPr="009A22EF">
        <w:rPr>
          <w:rFonts w:ascii="Arial" w:hAnsi="Arial" w:cs="Arial"/>
          <w:sz w:val="22"/>
          <w:szCs w:val="22"/>
        </w:rPr>
        <w:t>”</w:t>
      </w:r>
      <w:r w:rsidR="00990D40" w:rsidRPr="009A22EF">
        <w:rPr>
          <w:rFonts w:ascii="Arial" w:hAnsi="Arial" w:cs="Arial"/>
          <w:sz w:val="22"/>
          <w:szCs w:val="22"/>
        </w:rPr>
        <w:t xml:space="preserve"> and </w:t>
      </w:r>
      <w:r w:rsidR="004A1FBD" w:rsidRPr="009A22EF">
        <w:rPr>
          <w:rFonts w:ascii="Arial" w:hAnsi="Arial" w:cs="Arial"/>
          <w:sz w:val="22"/>
          <w:szCs w:val="22"/>
        </w:rPr>
        <w:t>“</w:t>
      </w:r>
      <w:r w:rsidRPr="009A22EF">
        <w:rPr>
          <w:rFonts w:ascii="Arial" w:hAnsi="Arial" w:cs="Arial"/>
          <w:sz w:val="22"/>
          <w:szCs w:val="22"/>
        </w:rPr>
        <w:t>draws members from a range of independent organisations and individuals, whether supportive or critical of the study</w:t>
      </w:r>
      <w:r w:rsidR="004A1FBD" w:rsidRPr="009A22EF">
        <w:rPr>
          <w:rFonts w:ascii="Arial" w:hAnsi="Arial" w:cs="Arial"/>
          <w:sz w:val="22"/>
          <w:szCs w:val="22"/>
        </w:rPr>
        <w:t>”</w:t>
      </w:r>
      <w:r w:rsidR="00990D40" w:rsidRPr="009A22EF">
        <w:rPr>
          <w:rFonts w:ascii="Arial" w:hAnsi="Arial" w:cs="Arial"/>
          <w:sz w:val="22"/>
          <w:szCs w:val="22"/>
        </w:rPr>
        <w:t>.</w:t>
      </w:r>
      <w:r w:rsidRPr="009A22EF">
        <w:rPr>
          <w:rFonts w:ascii="Arial" w:hAnsi="Arial" w:cs="Arial"/>
          <w:sz w:val="22"/>
          <w:szCs w:val="22"/>
        </w:rPr>
        <w:t xml:space="preserve"> </w:t>
      </w:r>
      <w:r w:rsidR="00C0744C">
        <w:rPr>
          <w:rFonts w:ascii="Arial" w:hAnsi="Arial" w:cs="Arial"/>
          <w:sz w:val="22"/>
          <w:szCs w:val="22"/>
        </w:rPr>
        <w:t>M</w:t>
      </w:r>
      <w:r w:rsidR="009A22EF" w:rsidRPr="009A22EF">
        <w:rPr>
          <w:rFonts w:ascii="Arial" w:hAnsi="Arial" w:cs="Arial"/>
          <w:sz w:val="22"/>
          <w:szCs w:val="22"/>
        </w:rPr>
        <w:t>embership is still being finalised</w:t>
      </w:r>
      <w:r w:rsidR="005C0B78">
        <w:rPr>
          <w:rFonts w:ascii="Arial" w:hAnsi="Arial" w:cs="Arial"/>
          <w:sz w:val="22"/>
          <w:szCs w:val="22"/>
        </w:rPr>
        <w:t>.</w:t>
      </w:r>
    </w:p>
    <w:p w:rsidR="00A11A53" w:rsidRPr="009A22EF" w:rsidRDefault="00A11A53" w:rsidP="009A22EF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</w:rPr>
      </w:pPr>
    </w:p>
    <w:p w:rsidR="00990D40" w:rsidRPr="00953E48" w:rsidRDefault="00990D40" w:rsidP="009A22EF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</w:rPr>
      </w:pPr>
      <w:r w:rsidRPr="00953E48">
        <w:rPr>
          <w:rFonts w:ascii="Arial" w:hAnsi="Arial" w:cs="Arial"/>
          <w:b/>
        </w:rPr>
        <w:t>Continuing causes for concern</w:t>
      </w:r>
    </w:p>
    <w:p w:rsidR="00990D40" w:rsidRPr="00953E48" w:rsidRDefault="00990D40" w:rsidP="009A22EF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i/>
        </w:rPr>
      </w:pPr>
      <w:r w:rsidRPr="00953E48">
        <w:rPr>
          <w:rFonts w:ascii="Arial" w:hAnsi="Arial" w:cs="Arial"/>
          <w:i/>
        </w:rPr>
        <w:t>Lack of consultation and ignoring criticism</w:t>
      </w:r>
    </w:p>
    <w:p w:rsidR="00990D40" w:rsidRPr="00953E48" w:rsidRDefault="00FE5C02" w:rsidP="009A22EF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990D40" w:rsidRPr="00953E48">
        <w:rPr>
          <w:rFonts w:ascii="Arial" w:hAnsi="Arial" w:cs="Arial"/>
        </w:rPr>
        <w:t xml:space="preserve">he January briefing concluded that </w:t>
      </w:r>
    </w:p>
    <w:p w:rsidR="009A22EF" w:rsidRDefault="009A22EF" w:rsidP="009A22EF">
      <w:pPr>
        <w:shd w:val="clear" w:color="auto" w:fill="FFFFFF" w:themeFill="background1"/>
        <w:spacing w:after="0" w:line="240" w:lineRule="auto"/>
        <w:ind w:left="720"/>
        <w:jc w:val="both"/>
        <w:rPr>
          <w:rFonts w:ascii="Arial" w:hAnsi="Arial" w:cs="Arial"/>
        </w:rPr>
      </w:pPr>
    </w:p>
    <w:p w:rsidR="00990D40" w:rsidRPr="00953E48" w:rsidRDefault="00990D40" w:rsidP="009A22EF">
      <w:pPr>
        <w:shd w:val="clear" w:color="auto" w:fill="FFFFFF" w:themeFill="background1"/>
        <w:spacing w:after="0" w:line="240" w:lineRule="auto"/>
        <w:ind w:left="720"/>
        <w:jc w:val="both"/>
        <w:rPr>
          <w:rFonts w:ascii="Arial" w:hAnsi="Arial" w:cs="Arial"/>
        </w:rPr>
      </w:pPr>
      <w:r w:rsidRPr="00953E48">
        <w:rPr>
          <w:rFonts w:ascii="Arial" w:hAnsi="Arial" w:cs="Arial"/>
        </w:rPr>
        <w:t xml:space="preserve">the OECD has shown little interest in </w:t>
      </w:r>
      <w:proofErr w:type="gramStart"/>
      <w:r w:rsidRPr="00953E48">
        <w:rPr>
          <w:rFonts w:ascii="Arial" w:hAnsi="Arial" w:cs="Arial"/>
        </w:rPr>
        <w:t>opening up</w:t>
      </w:r>
      <w:proofErr w:type="gramEnd"/>
      <w:r w:rsidRPr="00953E48">
        <w:rPr>
          <w:rFonts w:ascii="Arial" w:hAnsi="Arial" w:cs="Arial"/>
        </w:rPr>
        <w:t xml:space="preserve"> their proposals to public scrutiny and debate. Some may have got wind of this initiative, but most working in the field have </w:t>
      </w:r>
      <w:r w:rsidRPr="00953E48">
        <w:rPr>
          <w:rFonts w:ascii="Arial" w:hAnsi="Arial" w:cs="Arial"/>
        </w:rPr>
        <w:lastRenderedPageBreak/>
        <w:t xml:space="preserve">been unaware of what is in store and many still are. The </w:t>
      </w:r>
      <w:proofErr w:type="spellStart"/>
      <w:r w:rsidRPr="00953E48">
        <w:rPr>
          <w:rFonts w:ascii="Arial" w:hAnsi="Arial" w:cs="Arial"/>
        </w:rPr>
        <w:t>DfE</w:t>
      </w:r>
      <w:proofErr w:type="spellEnd"/>
      <w:r w:rsidRPr="00953E48">
        <w:rPr>
          <w:rFonts w:ascii="Arial" w:hAnsi="Arial" w:cs="Arial"/>
        </w:rPr>
        <w:t xml:space="preserve"> in England has similarly made no attempt to inform and consult, either on the wider OECD plans or on England’s participation in IELS. The whole exercise has been shrouded in secrecy.</w:t>
      </w:r>
    </w:p>
    <w:p w:rsidR="00990D40" w:rsidRPr="00953E48" w:rsidRDefault="00990D40" w:rsidP="009A22EF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</w:rPr>
      </w:pPr>
    </w:p>
    <w:p w:rsidR="000A2DA6" w:rsidRPr="00953E48" w:rsidRDefault="00990D40" w:rsidP="009A22EF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</w:rPr>
      </w:pPr>
      <w:r w:rsidRPr="00953E48">
        <w:rPr>
          <w:rFonts w:ascii="Arial" w:hAnsi="Arial" w:cs="Arial"/>
        </w:rPr>
        <w:t xml:space="preserve">The situation is </w:t>
      </w:r>
      <w:r w:rsidR="00FE5C02">
        <w:rPr>
          <w:rFonts w:ascii="Arial" w:hAnsi="Arial" w:cs="Arial"/>
        </w:rPr>
        <w:t xml:space="preserve">little </w:t>
      </w:r>
      <w:r w:rsidRPr="00953E48">
        <w:rPr>
          <w:rFonts w:ascii="Arial" w:hAnsi="Arial" w:cs="Arial"/>
        </w:rPr>
        <w:t xml:space="preserve">changed. The </w:t>
      </w:r>
      <w:proofErr w:type="spellStart"/>
      <w:r w:rsidR="009A22EF">
        <w:rPr>
          <w:rFonts w:ascii="Arial" w:hAnsi="Arial" w:cs="Arial"/>
        </w:rPr>
        <w:t>E</w:t>
      </w:r>
      <w:r w:rsidR="00C0744C">
        <w:rPr>
          <w:rFonts w:ascii="Arial" w:hAnsi="Arial" w:cs="Arial"/>
        </w:rPr>
        <w:t>DfE</w:t>
      </w:r>
      <w:proofErr w:type="spellEnd"/>
      <w:r w:rsidR="00C0744C">
        <w:rPr>
          <w:rFonts w:ascii="Arial" w:hAnsi="Arial" w:cs="Arial"/>
        </w:rPr>
        <w:t xml:space="preserve"> has now set up an Advisory Committee</w:t>
      </w:r>
      <w:r w:rsidRPr="00953E48">
        <w:rPr>
          <w:rFonts w:ascii="Arial" w:hAnsi="Arial" w:cs="Arial"/>
        </w:rPr>
        <w:t>, but only after the decision to participate was taken, a decision about which there was no consultation or public debate</w:t>
      </w:r>
      <w:r w:rsidR="000A2DA6" w:rsidRPr="00953E48">
        <w:rPr>
          <w:rFonts w:ascii="Arial" w:hAnsi="Arial" w:cs="Arial"/>
        </w:rPr>
        <w:t xml:space="preserve">. Nor has there been any attempt, by the OECD or </w:t>
      </w:r>
      <w:proofErr w:type="spellStart"/>
      <w:r w:rsidR="009A22EF">
        <w:rPr>
          <w:rFonts w:ascii="Arial" w:hAnsi="Arial" w:cs="Arial"/>
        </w:rPr>
        <w:t>E</w:t>
      </w:r>
      <w:r w:rsidR="000A2DA6" w:rsidRPr="00953E48">
        <w:rPr>
          <w:rFonts w:ascii="Arial" w:hAnsi="Arial" w:cs="Arial"/>
        </w:rPr>
        <w:t>DfE</w:t>
      </w:r>
      <w:proofErr w:type="spellEnd"/>
      <w:r w:rsidR="000A2DA6" w:rsidRPr="00953E48">
        <w:rPr>
          <w:rFonts w:ascii="Arial" w:hAnsi="Arial" w:cs="Arial"/>
        </w:rPr>
        <w:t xml:space="preserve">, to acknowledge or respond to the concerns and criticisms voiced in England and other countries about the IELS (a list of </w:t>
      </w:r>
      <w:r w:rsidR="00AF571E">
        <w:rPr>
          <w:rFonts w:ascii="Arial" w:hAnsi="Arial" w:cs="Arial"/>
        </w:rPr>
        <w:t xml:space="preserve">some </w:t>
      </w:r>
      <w:r w:rsidR="000A2DA6" w:rsidRPr="00953E48">
        <w:rPr>
          <w:rFonts w:ascii="Arial" w:hAnsi="Arial" w:cs="Arial"/>
        </w:rPr>
        <w:t xml:space="preserve">critical articles and documents is given </w:t>
      </w:r>
      <w:r w:rsidR="004A1FBD" w:rsidRPr="00953E48">
        <w:rPr>
          <w:rFonts w:ascii="Arial" w:hAnsi="Arial" w:cs="Arial"/>
        </w:rPr>
        <w:t xml:space="preserve">in an Annex </w:t>
      </w:r>
      <w:r w:rsidR="000A2DA6" w:rsidRPr="00953E48">
        <w:rPr>
          <w:rFonts w:ascii="Arial" w:hAnsi="Arial" w:cs="Arial"/>
        </w:rPr>
        <w:t>at the end of this briefing).</w:t>
      </w:r>
    </w:p>
    <w:p w:rsidR="000A2DA6" w:rsidRPr="00953E48" w:rsidRDefault="000A2DA6" w:rsidP="009A22EF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</w:rPr>
      </w:pPr>
    </w:p>
    <w:p w:rsidR="00990D40" w:rsidRPr="00953E48" w:rsidRDefault="000A2DA6" w:rsidP="009A22EF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i/>
        </w:rPr>
      </w:pPr>
      <w:r w:rsidRPr="00953E48">
        <w:rPr>
          <w:rFonts w:ascii="Arial" w:hAnsi="Arial" w:cs="Arial"/>
          <w:i/>
        </w:rPr>
        <w:t xml:space="preserve">Lack of participating countries. </w:t>
      </w:r>
    </w:p>
    <w:p w:rsidR="000A2DA6" w:rsidRPr="00953E48" w:rsidRDefault="000A2DA6" w:rsidP="009A22EF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</w:rPr>
      </w:pPr>
      <w:r w:rsidRPr="00953E48">
        <w:rPr>
          <w:rFonts w:ascii="Arial" w:hAnsi="Arial" w:cs="Arial"/>
        </w:rPr>
        <w:t>The secrecy that has surrounded the whole project since it was first mooted in 2012 continues, w</w:t>
      </w:r>
      <w:r w:rsidR="009E0084" w:rsidRPr="00953E48">
        <w:rPr>
          <w:rFonts w:ascii="Arial" w:hAnsi="Arial" w:cs="Arial"/>
        </w:rPr>
        <w:t>ith OECD providing no public li</w:t>
      </w:r>
      <w:r w:rsidRPr="00953E48">
        <w:rPr>
          <w:rFonts w:ascii="Arial" w:hAnsi="Arial" w:cs="Arial"/>
        </w:rPr>
        <w:t xml:space="preserve">st of which countries have decided to participate and, equally important, which have decided not to and why. At </w:t>
      </w:r>
      <w:r w:rsidR="004A1FBD" w:rsidRPr="00953E48">
        <w:rPr>
          <w:rFonts w:ascii="Arial" w:hAnsi="Arial" w:cs="Arial"/>
        </w:rPr>
        <w:t>present,</w:t>
      </w:r>
      <w:r w:rsidRPr="00953E48">
        <w:rPr>
          <w:rFonts w:ascii="Arial" w:hAnsi="Arial" w:cs="Arial"/>
        </w:rPr>
        <w:t xml:space="preserve"> </w:t>
      </w:r>
      <w:r w:rsidR="00C0744C">
        <w:rPr>
          <w:rFonts w:ascii="Arial" w:hAnsi="Arial" w:cs="Arial"/>
        </w:rPr>
        <w:t>only</w:t>
      </w:r>
      <w:r w:rsidRPr="00953E48">
        <w:rPr>
          <w:rFonts w:ascii="Arial" w:hAnsi="Arial" w:cs="Arial"/>
        </w:rPr>
        <w:t xml:space="preserve"> two countries a</w:t>
      </w:r>
      <w:r w:rsidR="009E0084" w:rsidRPr="00953E48">
        <w:rPr>
          <w:rFonts w:ascii="Arial" w:hAnsi="Arial" w:cs="Arial"/>
        </w:rPr>
        <w:t>r</w:t>
      </w:r>
      <w:r w:rsidRPr="00953E48">
        <w:rPr>
          <w:rFonts w:ascii="Arial" w:hAnsi="Arial" w:cs="Arial"/>
        </w:rPr>
        <w:t xml:space="preserve">e </w:t>
      </w:r>
      <w:r w:rsidR="00C0744C">
        <w:rPr>
          <w:rFonts w:ascii="Arial" w:hAnsi="Arial" w:cs="Arial"/>
        </w:rPr>
        <w:t xml:space="preserve">known to be </w:t>
      </w:r>
      <w:r w:rsidRPr="00953E48">
        <w:rPr>
          <w:rFonts w:ascii="Arial" w:hAnsi="Arial" w:cs="Arial"/>
        </w:rPr>
        <w:t>taking part</w:t>
      </w:r>
      <w:r w:rsidR="009E0084" w:rsidRPr="00953E48">
        <w:rPr>
          <w:rFonts w:ascii="Arial" w:hAnsi="Arial" w:cs="Arial"/>
        </w:rPr>
        <w:t>, England and the US; if others have agreed to participate or are thinking of doing so</w:t>
      </w:r>
      <w:r w:rsidR="00C0744C">
        <w:rPr>
          <w:rFonts w:ascii="Arial" w:hAnsi="Arial" w:cs="Arial"/>
        </w:rPr>
        <w:t>,</w:t>
      </w:r>
      <w:r w:rsidR="009E0084" w:rsidRPr="00953E48">
        <w:rPr>
          <w:rFonts w:ascii="Arial" w:hAnsi="Arial" w:cs="Arial"/>
        </w:rPr>
        <w:t xml:space="preserve"> it is strange that they were not mentioned by </w:t>
      </w:r>
      <w:proofErr w:type="spellStart"/>
      <w:r w:rsidR="00F713B1">
        <w:rPr>
          <w:rFonts w:ascii="Arial" w:hAnsi="Arial" w:cs="Arial"/>
        </w:rPr>
        <w:t>E</w:t>
      </w:r>
      <w:r w:rsidR="009E0084" w:rsidRPr="00953E48">
        <w:rPr>
          <w:rFonts w:ascii="Arial" w:hAnsi="Arial" w:cs="Arial"/>
        </w:rPr>
        <w:t>DfE</w:t>
      </w:r>
      <w:proofErr w:type="spellEnd"/>
      <w:r w:rsidR="009E0084" w:rsidRPr="00953E48">
        <w:rPr>
          <w:rFonts w:ascii="Arial" w:hAnsi="Arial" w:cs="Arial"/>
        </w:rPr>
        <w:t xml:space="preserve"> when it formally announced England’s participation in July. The fact Wales was not mentioned then suggests that it has decided against </w:t>
      </w:r>
      <w:r w:rsidR="00AF571E">
        <w:rPr>
          <w:rFonts w:ascii="Arial" w:hAnsi="Arial" w:cs="Arial"/>
        </w:rPr>
        <w:t>participation</w:t>
      </w:r>
      <w:r w:rsidR="009E0084" w:rsidRPr="00953E48">
        <w:rPr>
          <w:rFonts w:ascii="Arial" w:hAnsi="Arial" w:cs="Arial"/>
        </w:rPr>
        <w:t>.</w:t>
      </w:r>
    </w:p>
    <w:p w:rsidR="009E0084" w:rsidRPr="00953E48" w:rsidRDefault="009E0084" w:rsidP="009A22EF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</w:rPr>
      </w:pPr>
    </w:p>
    <w:p w:rsidR="009E0084" w:rsidRPr="00953E48" w:rsidRDefault="009E0084" w:rsidP="009A22EF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</w:rPr>
      </w:pPr>
      <w:r w:rsidRPr="00953E48">
        <w:rPr>
          <w:rFonts w:ascii="Arial" w:hAnsi="Arial" w:cs="Arial"/>
        </w:rPr>
        <w:t>If there are</w:t>
      </w:r>
      <w:r w:rsidR="004A1FBD" w:rsidRPr="00953E48">
        <w:rPr>
          <w:rFonts w:ascii="Arial" w:hAnsi="Arial" w:cs="Arial"/>
        </w:rPr>
        <w:t>, as it seems,</w:t>
      </w:r>
      <w:r w:rsidRPr="00953E48">
        <w:rPr>
          <w:rFonts w:ascii="Arial" w:hAnsi="Arial" w:cs="Arial"/>
        </w:rPr>
        <w:t xml:space="preserve"> only two participating countries, this undermines the </w:t>
      </w:r>
      <w:r w:rsidR="00AF571E">
        <w:rPr>
          <w:rFonts w:ascii="Arial" w:hAnsi="Arial" w:cs="Arial"/>
        </w:rPr>
        <w:t>study</w:t>
      </w:r>
      <w:r w:rsidRPr="00953E48">
        <w:rPr>
          <w:rFonts w:ascii="Arial" w:hAnsi="Arial" w:cs="Arial"/>
        </w:rPr>
        <w:t xml:space="preserve">. Not only does it indicate a widespread lack of interest or support, but an international study </w:t>
      </w:r>
      <w:r w:rsidR="004A1FBD" w:rsidRPr="00953E48">
        <w:rPr>
          <w:rFonts w:ascii="Arial" w:hAnsi="Arial" w:cs="Arial"/>
        </w:rPr>
        <w:t xml:space="preserve">consisting </w:t>
      </w:r>
      <w:r w:rsidRPr="00953E48">
        <w:rPr>
          <w:rFonts w:ascii="Arial" w:hAnsi="Arial" w:cs="Arial"/>
        </w:rPr>
        <w:t>of only two countries, both Anglophone nations with very similar service systems, is clearly unsatisfactory and of limited value.</w:t>
      </w:r>
    </w:p>
    <w:p w:rsidR="000A2DA6" w:rsidRPr="00953E48" w:rsidRDefault="000A2DA6" w:rsidP="009A22EF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</w:rPr>
      </w:pPr>
    </w:p>
    <w:p w:rsidR="00474A86" w:rsidRDefault="00474A86" w:rsidP="009A22EF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Undermining diversity</w:t>
      </w:r>
    </w:p>
    <w:p w:rsidR="00630FCF" w:rsidRPr="00630FCF" w:rsidRDefault="00474A86" w:rsidP="009A22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630FCF">
        <w:rPr>
          <w:rFonts w:ascii="Arial" w:hAnsi="Arial" w:cs="Arial"/>
        </w:rPr>
        <w:t>With its universal and standardised approach, the IELS cannot accommodate or welcome the diversity of context, culture and purpose found in early childhood education</w:t>
      </w:r>
      <w:r w:rsidR="00630FCF">
        <w:rPr>
          <w:rFonts w:ascii="Arial" w:hAnsi="Arial" w:cs="Arial"/>
        </w:rPr>
        <w:t>. This brings the</w:t>
      </w:r>
      <w:r w:rsidR="00630FCF">
        <w:rPr>
          <w:rFonts w:ascii="Arial" w:eastAsia="TimesNewRomanPSMT" w:hAnsi="Arial" w:cs="Arial"/>
        </w:rPr>
        <w:t xml:space="preserve"> worrying prospect of “</w:t>
      </w:r>
      <w:r w:rsidR="00630FCF" w:rsidRPr="00630FCF">
        <w:rPr>
          <w:rFonts w:ascii="Arial" w:eastAsia="TimesNewRomanPSMT" w:hAnsi="Arial" w:cs="Arial"/>
        </w:rPr>
        <w:t>a growing standardisation and narrowing of early childhood education, as the IELS tail increasingly wags the early childhood dog”</w:t>
      </w:r>
      <w:r w:rsidR="00630FCF">
        <w:rPr>
          <w:rFonts w:ascii="Arial" w:eastAsia="TimesNewRomanPSMT" w:hAnsi="Arial" w:cs="Arial"/>
        </w:rPr>
        <w:t>. T</w:t>
      </w:r>
      <w:r w:rsidR="00630FCF" w:rsidRPr="00630FCF">
        <w:rPr>
          <w:rFonts w:ascii="Arial" w:eastAsia="TimesNewRomanPSMT" w:hAnsi="Arial" w:cs="Arial"/>
        </w:rPr>
        <w:t>he experience of PISA provides a warning</w:t>
      </w:r>
      <w:r w:rsidR="00630FCF">
        <w:rPr>
          <w:rFonts w:ascii="Arial" w:eastAsia="TimesNewRomanPSMT" w:hAnsi="Arial" w:cs="Arial"/>
        </w:rPr>
        <w:t>:</w:t>
      </w:r>
      <w:r w:rsidR="00630FCF" w:rsidRPr="00630FCF">
        <w:rPr>
          <w:rFonts w:ascii="Arial" w:eastAsia="TimesNewRomanPSMT" w:hAnsi="Arial" w:cs="Arial"/>
        </w:rPr>
        <w:t xml:space="preserve"> </w:t>
      </w:r>
    </w:p>
    <w:p w:rsidR="00F713B1" w:rsidRDefault="00F713B1" w:rsidP="009A22EF">
      <w:pPr>
        <w:shd w:val="clear" w:color="auto" w:fill="FFFFFF" w:themeFill="background1"/>
        <w:spacing w:after="0" w:line="240" w:lineRule="auto"/>
        <w:ind w:left="720"/>
        <w:jc w:val="both"/>
        <w:rPr>
          <w:rFonts w:ascii="Arial" w:eastAsia="TimesNewRomanPSMT" w:hAnsi="Arial" w:cs="Arial"/>
        </w:rPr>
      </w:pPr>
    </w:p>
    <w:p w:rsidR="00474A86" w:rsidRPr="00630FCF" w:rsidRDefault="00630FCF" w:rsidP="009A22EF">
      <w:pPr>
        <w:shd w:val="clear" w:color="auto" w:fill="FFFFFF" w:themeFill="background1"/>
        <w:spacing w:after="0" w:line="240" w:lineRule="auto"/>
        <w:ind w:left="720"/>
        <w:jc w:val="both"/>
        <w:rPr>
          <w:rFonts w:ascii="Arial" w:hAnsi="Arial" w:cs="Arial"/>
        </w:rPr>
      </w:pPr>
      <w:r w:rsidRPr="00630FCF">
        <w:rPr>
          <w:rFonts w:ascii="Arial" w:eastAsia="TimesNewRomanPSMT" w:hAnsi="Arial" w:cs="Arial"/>
        </w:rPr>
        <w:t>[T]he simplest way to improve PISA scores is for nations to align their curricula more closely to what is measured by PISA … If countries do this and improve their scores, we will enter into a closed and self-fulfilling system in which nations teach according to test requirements and better scores create the illusion of improvement</w:t>
      </w:r>
      <w:r>
        <w:rPr>
          <w:rStyle w:val="FootnoteReference"/>
          <w:rFonts w:ascii="Arial" w:eastAsia="TimesNewRomanPSMT" w:hAnsi="Arial" w:cs="Arial"/>
        </w:rPr>
        <w:footnoteReference w:id="3"/>
      </w:r>
      <w:r>
        <w:rPr>
          <w:rFonts w:ascii="Arial" w:eastAsia="TimesNewRomanPSMT" w:hAnsi="Arial" w:cs="Arial"/>
        </w:rPr>
        <w:t>.</w:t>
      </w:r>
      <w:r w:rsidRPr="00630FCF">
        <w:rPr>
          <w:rFonts w:ascii="Arial" w:eastAsia="TimesNewRomanPSMT" w:hAnsi="Arial" w:cs="Arial"/>
        </w:rPr>
        <w:t xml:space="preserve"> </w:t>
      </w:r>
    </w:p>
    <w:p w:rsidR="00630FCF" w:rsidRDefault="00630FCF" w:rsidP="009A22EF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i/>
        </w:rPr>
      </w:pPr>
    </w:p>
    <w:p w:rsidR="000A2DA6" w:rsidRPr="00953E48" w:rsidRDefault="009E0084" w:rsidP="009A22EF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i/>
        </w:rPr>
      </w:pPr>
      <w:r w:rsidRPr="00953E48">
        <w:rPr>
          <w:rFonts w:ascii="Arial" w:hAnsi="Arial" w:cs="Arial"/>
          <w:i/>
        </w:rPr>
        <w:t>A wasted opportunity</w:t>
      </w:r>
    </w:p>
    <w:p w:rsidR="009E0084" w:rsidRPr="00953E48" w:rsidRDefault="009E0084" w:rsidP="009A22EF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333333"/>
          <w:shd w:val="clear" w:color="auto" w:fill="F9F9F9"/>
        </w:rPr>
      </w:pPr>
      <w:r w:rsidRPr="00953E48">
        <w:rPr>
          <w:rFonts w:ascii="Arial" w:hAnsi="Arial" w:cs="Arial"/>
        </w:rPr>
        <w:t>Criticisms of IELS are not</w:t>
      </w:r>
      <w:r w:rsidR="0098108D" w:rsidRPr="00953E48">
        <w:rPr>
          <w:rFonts w:ascii="Arial" w:hAnsi="Arial" w:cs="Arial"/>
        </w:rPr>
        <w:t xml:space="preserve"> driven by opposition to comparative studies of early childhood education. Most are voiced by advocates of such work, but who believe that </w:t>
      </w:r>
      <w:r w:rsidR="004A1FBD" w:rsidRPr="00953E48">
        <w:rPr>
          <w:rFonts w:ascii="Arial" w:hAnsi="Arial" w:cs="Arial"/>
        </w:rPr>
        <w:t xml:space="preserve">the </w:t>
      </w:r>
      <w:r w:rsidR="0098108D" w:rsidRPr="00953E48">
        <w:rPr>
          <w:rFonts w:ascii="Arial" w:hAnsi="Arial" w:cs="Arial"/>
        </w:rPr>
        <w:t>IELS is a wasted opportunity</w:t>
      </w:r>
      <w:r w:rsidR="00474A86">
        <w:rPr>
          <w:rFonts w:ascii="Arial" w:hAnsi="Arial" w:cs="Arial"/>
        </w:rPr>
        <w:t xml:space="preserve"> and want</w:t>
      </w:r>
      <w:r w:rsidR="0098108D" w:rsidRPr="00953E48">
        <w:rPr>
          <w:rFonts w:ascii="Arial" w:hAnsi="Arial" w:cs="Arial"/>
          <w:color w:val="333333"/>
          <w:shd w:val="clear" w:color="auto" w:fill="F9F9F9"/>
        </w:rPr>
        <w:t xml:space="preserve"> instead comparative studies of </w:t>
      </w:r>
      <w:r w:rsidR="004A1FBD" w:rsidRPr="00953E48">
        <w:rPr>
          <w:rFonts w:ascii="Arial" w:hAnsi="Arial" w:cs="Arial"/>
          <w:color w:val="333333"/>
          <w:shd w:val="clear" w:color="auto" w:fill="F9F9F9"/>
        </w:rPr>
        <w:t xml:space="preserve">early childhood education </w:t>
      </w:r>
      <w:r w:rsidR="0098108D" w:rsidRPr="00953E48">
        <w:rPr>
          <w:rFonts w:ascii="Arial" w:hAnsi="Arial" w:cs="Arial"/>
          <w:color w:val="333333"/>
          <w:shd w:val="clear" w:color="auto" w:fill="F9F9F9"/>
        </w:rPr>
        <w:t xml:space="preserve">that </w:t>
      </w:r>
      <w:r w:rsidR="00953E48" w:rsidRPr="00953E48">
        <w:rPr>
          <w:rFonts w:ascii="Arial" w:hAnsi="Arial" w:cs="Arial"/>
          <w:color w:val="333333"/>
          <w:shd w:val="clear" w:color="auto" w:fill="F9F9F9"/>
        </w:rPr>
        <w:t>“</w:t>
      </w:r>
      <w:r w:rsidR="0098108D" w:rsidRPr="00953E48">
        <w:rPr>
          <w:rFonts w:ascii="Arial" w:hAnsi="Arial" w:cs="Arial"/>
          <w:color w:val="333333"/>
          <w:shd w:val="clear" w:color="auto" w:fill="F9F9F9"/>
        </w:rPr>
        <w:t>adopt an approach that is respectful of diversity, welcoming of complexity, inclusive of the field’s multiple perspectives and provok</w:t>
      </w:r>
      <w:r w:rsidR="004A1FBD" w:rsidRPr="00953E48">
        <w:rPr>
          <w:rFonts w:ascii="Arial" w:hAnsi="Arial" w:cs="Arial"/>
          <w:color w:val="333333"/>
          <w:shd w:val="clear" w:color="auto" w:fill="F9F9F9"/>
        </w:rPr>
        <w:t xml:space="preserve">ing of thought”. </w:t>
      </w:r>
      <w:r w:rsidR="00C0744C">
        <w:rPr>
          <w:rFonts w:ascii="Arial" w:hAnsi="Arial" w:cs="Arial"/>
          <w:color w:val="333333"/>
          <w:shd w:val="clear" w:color="auto" w:fill="F9F9F9"/>
        </w:rPr>
        <w:t>It is not publicly</w:t>
      </w:r>
      <w:r w:rsidR="0098108D" w:rsidRPr="00953E48">
        <w:rPr>
          <w:rFonts w:ascii="Arial" w:hAnsi="Arial" w:cs="Arial"/>
          <w:color w:val="333333"/>
          <w:shd w:val="clear" w:color="auto" w:fill="F9F9F9"/>
        </w:rPr>
        <w:t xml:space="preserve"> know</w:t>
      </w:r>
      <w:r w:rsidR="00C0744C">
        <w:rPr>
          <w:rFonts w:ascii="Arial" w:hAnsi="Arial" w:cs="Arial"/>
          <w:color w:val="333333"/>
          <w:shd w:val="clear" w:color="auto" w:fill="F9F9F9"/>
        </w:rPr>
        <w:t>n</w:t>
      </w:r>
      <w:r w:rsidR="0098108D" w:rsidRPr="00953E48">
        <w:rPr>
          <w:rFonts w:ascii="Arial" w:hAnsi="Arial" w:cs="Arial"/>
          <w:color w:val="333333"/>
          <w:shd w:val="clear" w:color="auto" w:fill="F9F9F9"/>
        </w:rPr>
        <w:t xml:space="preserve"> how much money has been allotted to IELS, in England </w:t>
      </w:r>
      <w:r w:rsidR="00C0744C">
        <w:rPr>
          <w:rFonts w:ascii="Arial" w:hAnsi="Arial" w:cs="Arial"/>
          <w:color w:val="333333"/>
          <w:shd w:val="clear" w:color="auto" w:fill="F9F9F9"/>
        </w:rPr>
        <w:t xml:space="preserve">or the US </w:t>
      </w:r>
      <w:r w:rsidR="0098108D" w:rsidRPr="00953E48">
        <w:rPr>
          <w:rFonts w:ascii="Arial" w:hAnsi="Arial" w:cs="Arial"/>
          <w:color w:val="333333"/>
          <w:shd w:val="clear" w:color="auto" w:fill="F9F9F9"/>
        </w:rPr>
        <w:t>or overall; but consultation and open debate at any earlier stage might have led to better use and wider participation.</w:t>
      </w:r>
    </w:p>
    <w:p w:rsidR="0098108D" w:rsidRPr="00953E48" w:rsidRDefault="0098108D" w:rsidP="009A22EF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333333"/>
          <w:shd w:val="clear" w:color="auto" w:fill="F9F9F9"/>
        </w:rPr>
      </w:pPr>
    </w:p>
    <w:p w:rsidR="0098108D" w:rsidRPr="00953E48" w:rsidRDefault="0098108D" w:rsidP="009A22EF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333333"/>
          <w:shd w:val="clear" w:color="auto" w:fill="F9F9F9"/>
        </w:rPr>
      </w:pPr>
    </w:p>
    <w:p w:rsidR="0098108D" w:rsidRPr="00953E48" w:rsidRDefault="00F82F0C" w:rsidP="009A22EF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</w:rPr>
      </w:pPr>
      <w:r w:rsidRPr="00953E48">
        <w:rPr>
          <w:rFonts w:ascii="Arial" w:hAnsi="Arial" w:cs="Arial"/>
          <w:b/>
        </w:rPr>
        <w:t>Annex. Some critical responses to OECD’s International Early learning and Child Well-being Study</w:t>
      </w:r>
    </w:p>
    <w:p w:rsidR="00F82F0C" w:rsidRPr="00953E48" w:rsidRDefault="00F82F0C" w:rsidP="009A22EF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</w:rPr>
      </w:pPr>
    </w:p>
    <w:p w:rsidR="00F82F0C" w:rsidRPr="00953E48" w:rsidRDefault="00F82F0C" w:rsidP="009A22EF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</w:rPr>
      </w:pPr>
      <w:proofErr w:type="spellStart"/>
      <w:r w:rsidRPr="00953E48">
        <w:rPr>
          <w:rFonts w:ascii="Arial" w:hAnsi="Arial" w:cs="Arial"/>
        </w:rPr>
        <w:t>Carr</w:t>
      </w:r>
      <w:proofErr w:type="spellEnd"/>
      <w:r w:rsidRPr="00953E48">
        <w:rPr>
          <w:rFonts w:ascii="Arial" w:hAnsi="Arial" w:cs="Arial"/>
        </w:rPr>
        <w:t xml:space="preserve">, M., Mitchell, L. and </w:t>
      </w:r>
      <w:proofErr w:type="spellStart"/>
      <w:r w:rsidRPr="00953E48">
        <w:rPr>
          <w:rFonts w:ascii="Arial" w:hAnsi="Arial" w:cs="Arial"/>
        </w:rPr>
        <w:t>Rameka</w:t>
      </w:r>
      <w:proofErr w:type="spellEnd"/>
      <w:r w:rsidRPr="00953E48">
        <w:rPr>
          <w:rFonts w:ascii="Arial" w:hAnsi="Arial" w:cs="Arial"/>
        </w:rPr>
        <w:t xml:space="preserve">, L. (2016) </w:t>
      </w:r>
      <w:r w:rsidR="00B5173C" w:rsidRPr="00953E48">
        <w:rPr>
          <w:rFonts w:ascii="Arial" w:hAnsi="Arial" w:cs="Arial"/>
        </w:rPr>
        <w:t>‘</w:t>
      </w:r>
      <w:r w:rsidRPr="00953E48">
        <w:rPr>
          <w:rFonts w:ascii="Arial" w:hAnsi="Arial" w:cs="Arial"/>
          <w:bCs/>
        </w:rPr>
        <w:t>Some thoughts about the value</w:t>
      </w:r>
      <w:r w:rsidR="00B5173C" w:rsidRPr="00953E48">
        <w:rPr>
          <w:rFonts w:ascii="Arial" w:hAnsi="Arial" w:cs="Arial"/>
          <w:bCs/>
        </w:rPr>
        <w:t xml:space="preserve"> </w:t>
      </w:r>
      <w:r w:rsidRPr="00953E48">
        <w:rPr>
          <w:rFonts w:ascii="Arial" w:hAnsi="Arial" w:cs="Arial"/>
          <w:bCs/>
        </w:rPr>
        <w:t xml:space="preserve">of an OECD international assessment framework for early childhood services in </w:t>
      </w:r>
      <w:r w:rsidR="00B5173C" w:rsidRPr="00953E48">
        <w:rPr>
          <w:rFonts w:ascii="Arial" w:hAnsi="Arial" w:cs="Arial"/>
          <w:bCs/>
        </w:rPr>
        <w:t>Aotearoa New Zealand’,</w:t>
      </w:r>
      <w:r w:rsidRPr="00953E48">
        <w:rPr>
          <w:rFonts w:ascii="Arial" w:hAnsi="Arial" w:cs="Arial"/>
          <w:bCs/>
        </w:rPr>
        <w:t xml:space="preserve"> </w:t>
      </w:r>
      <w:r w:rsidRPr="00953E48">
        <w:rPr>
          <w:rFonts w:ascii="Arial" w:hAnsi="Arial" w:cs="Arial"/>
          <w:i/>
        </w:rPr>
        <w:t xml:space="preserve">Contemporary Issues in Early Childhood </w:t>
      </w:r>
      <w:r w:rsidRPr="00953E48">
        <w:rPr>
          <w:rFonts w:ascii="Arial" w:hAnsi="Arial" w:cs="Arial"/>
        </w:rPr>
        <w:t>17(4): 450–454</w:t>
      </w:r>
    </w:p>
    <w:p w:rsidR="00F82F0C" w:rsidRPr="00953E48" w:rsidRDefault="00F82F0C" w:rsidP="009A22EF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</w:rPr>
      </w:pPr>
      <w:r w:rsidRPr="00953E48">
        <w:rPr>
          <w:rFonts w:ascii="Arial" w:hAnsi="Arial" w:cs="Arial"/>
        </w:rPr>
        <w:lastRenderedPageBreak/>
        <w:t xml:space="preserve">Mackey, G., Hill, D. and De Vocht, L. (2016) </w:t>
      </w:r>
      <w:r w:rsidR="00B5173C" w:rsidRPr="00953E48">
        <w:rPr>
          <w:rFonts w:ascii="Arial" w:hAnsi="Arial" w:cs="Arial"/>
        </w:rPr>
        <w:t>‘</w:t>
      </w:r>
      <w:r w:rsidRPr="00953E48">
        <w:rPr>
          <w:rFonts w:ascii="Arial" w:hAnsi="Arial" w:cs="Arial"/>
          <w:bCs/>
        </w:rPr>
        <w:t xml:space="preserve">Response to the </w:t>
      </w:r>
      <w:proofErr w:type="gramStart"/>
      <w:r w:rsidRPr="00953E48">
        <w:rPr>
          <w:rFonts w:ascii="Arial" w:hAnsi="Arial" w:cs="Arial"/>
          <w:bCs/>
        </w:rPr>
        <w:t>colloquium  ‘</w:t>
      </w:r>
      <w:proofErr w:type="gramEnd"/>
      <w:r w:rsidRPr="00953E48">
        <w:rPr>
          <w:rFonts w:ascii="Arial" w:hAnsi="Arial" w:cs="Arial"/>
          <w:bCs/>
        </w:rPr>
        <w:t>The Organisation for Economic Co-operation and Development’s International Early Learning Study: Openi</w:t>
      </w:r>
      <w:r w:rsidR="00B5173C" w:rsidRPr="00953E48">
        <w:rPr>
          <w:rFonts w:ascii="Arial" w:hAnsi="Arial" w:cs="Arial"/>
          <w:bCs/>
        </w:rPr>
        <w:t>ng for debate and contestation’,</w:t>
      </w:r>
      <w:r w:rsidRPr="00953E48">
        <w:rPr>
          <w:rFonts w:ascii="Arial" w:hAnsi="Arial" w:cs="Arial"/>
          <w:bCs/>
        </w:rPr>
        <w:t xml:space="preserve"> </w:t>
      </w:r>
      <w:r w:rsidRPr="00953E48">
        <w:rPr>
          <w:rFonts w:ascii="Arial" w:hAnsi="Arial" w:cs="Arial"/>
          <w:i/>
        </w:rPr>
        <w:t xml:space="preserve">Contemporary Issues in Early Childhood </w:t>
      </w:r>
      <w:r w:rsidRPr="00953E48">
        <w:rPr>
          <w:rFonts w:ascii="Arial" w:hAnsi="Arial" w:cs="Arial"/>
        </w:rPr>
        <w:t>17(4): 447-449.</w:t>
      </w:r>
    </w:p>
    <w:p w:rsidR="00F82F0C" w:rsidRPr="00953E48" w:rsidRDefault="00F82F0C" w:rsidP="009A22EF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</w:rPr>
      </w:pPr>
      <w:r w:rsidRPr="00953E48">
        <w:rPr>
          <w:rFonts w:ascii="Arial" w:hAnsi="Arial" w:cs="Arial"/>
        </w:rPr>
        <w:t xml:space="preserve">Moss, P., Dahlberg, G., </w:t>
      </w:r>
      <w:proofErr w:type="spellStart"/>
      <w:r w:rsidRPr="00953E48">
        <w:rPr>
          <w:rFonts w:ascii="Arial" w:hAnsi="Arial" w:cs="Arial"/>
        </w:rPr>
        <w:t>Grieshaber</w:t>
      </w:r>
      <w:proofErr w:type="spellEnd"/>
      <w:r w:rsidRPr="00953E48">
        <w:rPr>
          <w:rFonts w:ascii="Arial" w:hAnsi="Arial" w:cs="Arial"/>
        </w:rPr>
        <w:t xml:space="preserve">, S., </w:t>
      </w:r>
      <w:proofErr w:type="spellStart"/>
      <w:r w:rsidRPr="00953E48">
        <w:rPr>
          <w:rFonts w:ascii="Arial" w:hAnsi="Arial" w:cs="Arial"/>
        </w:rPr>
        <w:t>Mantovani</w:t>
      </w:r>
      <w:proofErr w:type="spellEnd"/>
      <w:r w:rsidRPr="00953E48">
        <w:rPr>
          <w:rFonts w:ascii="Arial" w:hAnsi="Arial" w:cs="Arial"/>
        </w:rPr>
        <w:t xml:space="preserve">, S., May, H., Pence, A., Rayna, S., </w:t>
      </w:r>
      <w:proofErr w:type="spellStart"/>
      <w:r w:rsidRPr="00953E48">
        <w:rPr>
          <w:rFonts w:ascii="Arial" w:hAnsi="Arial" w:cs="Arial"/>
        </w:rPr>
        <w:t>Swadener</w:t>
      </w:r>
      <w:proofErr w:type="spellEnd"/>
      <w:r w:rsidRPr="00953E48">
        <w:rPr>
          <w:rFonts w:ascii="Arial" w:hAnsi="Arial" w:cs="Arial"/>
        </w:rPr>
        <w:t xml:space="preserve">, B.B. and </w:t>
      </w:r>
      <w:proofErr w:type="spellStart"/>
      <w:r w:rsidRPr="00953E48">
        <w:rPr>
          <w:rFonts w:ascii="Arial" w:hAnsi="Arial" w:cs="Arial"/>
        </w:rPr>
        <w:t>Vandenbroeck</w:t>
      </w:r>
      <w:proofErr w:type="spellEnd"/>
      <w:r w:rsidRPr="00953E48">
        <w:rPr>
          <w:rFonts w:ascii="Arial" w:hAnsi="Arial" w:cs="Arial"/>
        </w:rPr>
        <w:t xml:space="preserve">, M. (2016) </w:t>
      </w:r>
      <w:r w:rsidR="00B5173C" w:rsidRPr="00953E48">
        <w:rPr>
          <w:rFonts w:ascii="Arial" w:hAnsi="Arial" w:cs="Arial"/>
        </w:rPr>
        <w:t>‘</w:t>
      </w:r>
      <w:r w:rsidRPr="00953E48">
        <w:rPr>
          <w:rFonts w:ascii="Arial" w:hAnsi="Arial" w:cs="Arial"/>
          <w:bCs/>
        </w:rPr>
        <w:t>The Organisation for Economic Co-operation and Development’s International Early Learning Study: Open</w:t>
      </w:r>
      <w:r w:rsidR="00B5173C" w:rsidRPr="00953E48">
        <w:rPr>
          <w:rFonts w:ascii="Arial" w:hAnsi="Arial" w:cs="Arial"/>
          <w:bCs/>
        </w:rPr>
        <w:t>ing for debate and contestation’,</w:t>
      </w:r>
      <w:r w:rsidRPr="00953E48">
        <w:rPr>
          <w:rFonts w:ascii="Arial" w:hAnsi="Arial" w:cs="Arial"/>
          <w:bCs/>
        </w:rPr>
        <w:t xml:space="preserve"> </w:t>
      </w:r>
      <w:r w:rsidRPr="00953E48">
        <w:rPr>
          <w:rFonts w:ascii="Arial" w:hAnsi="Arial" w:cs="Arial"/>
          <w:i/>
        </w:rPr>
        <w:t xml:space="preserve">Contemporary Issues in Early Childhood </w:t>
      </w:r>
      <w:r w:rsidRPr="00953E48">
        <w:rPr>
          <w:rFonts w:ascii="Arial" w:hAnsi="Arial" w:cs="Arial"/>
        </w:rPr>
        <w:t>17(3): 343-351.</w:t>
      </w:r>
    </w:p>
    <w:p w:rsidR="00F82F0C" w:rsidRPr="00953E48" w:rsidRDefault="00F82F0C" w:rsidP="009A22EF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</w:rPr>
      </w:pPr>
      <w:r w:rsidRPr="00953E48">
        <w:rPr>
          <w:rFonts w:ascii="Arial" w:hAnsi="Arial" w:cs="Arial"/>
        </w:rPr>
        <w:t>Moss, P. and Urban, M. (2017) ‘The OECD’s International Early Learning Study: what happened next’, Contemporary Issues in Early Childhood, 18 (2): 250-258.</w:t>
      </w:r>
    </w:p>
    <w:p w:rsidR="00F82F0C" w:rsidRPr="00953E48" w:rsidRDefault="00B5173C" w:rsidP="009A22EF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</w:rPr>
      </w:pPr>
      <w:proofErr w:type="gramStart"/>
      <w:r w:rsidRPr="00953E48">
        <w:rPr>
          <w:rFonts w:ascii="Arial" w:hAnsi="Arial" w:cs="Arial"/>
        </w:rPr>
        <w:t>PLÉ  (</w:t>
      </w:r>
      <w:proofErr w:type="gramEnd"/>
      <w:r w:rsidRPr="00953E48">
        <w:rPr>
          <w:rFonts w:ascii="Arial" w:hAnsi="Arial" w:cs="Arial"/>
        </w:rPr>
        <w:t xml:space="preserve">Pedagogy, Learning and Education Association Ireland) (2017) </w:t>
      </w:r>
      <w:r w:rsidR="00F82F0C" w:rsidRPr="00953E48">
        <w:rPr>
          <w:rFonts w:ascii="Arial" w:hAnsi="Arial" w:cs="Arial"/>
          <w:i/>
        </w:rPr>
        <w:t>PLÉ response to the Organisation for Economic Cooperation and Development (OECD) International Early Learning Study</w:t>
      </w:r>
      <w:r w:rsidRPr="00953E48">
        <w:rPr>
          <w:rFonts w:ascii="Arial" w:hAnsi="Arial" w:cs="Arial"/>
          <w:i/>
        </w:rPr>
        <w:t>.</w:t>
      </w:r>
      <w:r w:rsidRPr="00953E48">
        <w:rPr>
          <w:rFonts w:ascii="Arial" w:hAnsi="Arial" w:cs="Arial"/>
        </w:rPr>
        <w:t xml:space="preserve"> Available at https://www.researchgate.net/publication/317155511_PLE_response_to_the_Organisation_for_Economic_Cooperation_and_Development_OECD_International_Early_Learning_Study</w:t>
      </w:r>
    </w:p>
    <w:p w:rsidR="00F82F0C" w:rsidRPr="00953E48" w:rsidRDefault="00F82F0C" w:rsidP="009A22EF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</w:rPr>
      </w:pPr>
      <w:r w:rsidRPr="00953E48">
        <w:rPr>
          <w:rFonts w:ascii="Arial" w:hAnsi="Arial" w:cs="Arial"/>
        </w:rPr>
        <w:t xml:space="preserve">Urban, M. and </w:t>
      </w:r>
      <w:proofErr w:type="spellStart"/>
      <w:r w:rsidRPr="00953E48">
        <w:rPr>
          <w:rFonts w:ascii="Arial" w:hAnsi="Arial" w:cs="Arial"/>
        </w:rPr>
        <w:t>Swadener</w:t>
      </w:r>
      <w:proofErr w:type="spellEnd"/>
      <w:r w:rsidRPr="00953E48">
        <w:rPr>
          <w:rFonts w:ascii="Arial" w:hAnsi="Arial" w:cs="Arial"/>
        </w:rPr>
        <w:t xml:space="preserve">, B.B. (2016) </w:t>
      </w:r>
      <w:r w:rsidR="00B5173C" w:rsidRPr="00953E48">
        <w:rPr>
          <w:rFonts w:ascii="Arial" w:hAnsi="Arial" w:cs="Arial"/>
        </w:rPr>
        <w:t>‘</w:t>
      </w:r>
      <w:r w:rsidRPr="00953E48">
        <w:rPr>
          <w:rFonts w:ascii="Arial" w:hAnsi="Arial" w:cs="Arial"/>
        </w:rPr>
        <w:t>Democratic accountability and contextualised systemic evaluation</w:t>
      </w:r>
      <w:r w:rsidR="00B5173C" w:rsidRPr="00953E48">
        <w:rPr>
          <w:rFonts w:ascii="Arial" w:hAnsi="Arial" w:cs="Arial"/>
        </w:rPr>
        <w:t>’,</w:t>
      </w:r>
      <w:r w:rsidRPr="00953E48">
        <w:rPr>
          <w:rFonts w:ascii="Arial" w:hAnsi="Arial" w:cs="Arial"/>
          <w:i/>
        </w:rPr>
        <w:t xml:space="preserve"> International Critical Childhood Policy Studies</w:t>
      </w:r>
      <w:r w:rsidRPr="00953E48">
        <w:rPr>
          <w:rFonts w:ascii="Arial" w:hAnsi="Arial" w:cs="Arial"/>
        </w:rPr>
        <w:t xml:space="preserve"> 5(1).</w:t>
      </w:r>
      <w:r w:rsidR="00B5173C" w:rsidRPr="00953E48">
        <w:rPr>
          <w:rFonts w:ascii="Arial" w:hAnsi="Arial" w:cs="Arial"/>
        </w:rPr>
        <w:t xml:space="preserve"> Available at: http://journals.sfu.ca/iccps/index.php/childhoods/article/view/71/pdf</w:t>
      </w:r>
    </w:p>
    <w:p w:rsidR="00F82F0C" w:rsidRPr="00953E48" w:rsidRDefault="00F82F0C" w:rsidP="009A22EF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</w:rPr>
      </w:pPr>
    </w:p>
    <w:sectPr w:rsidR="00F82F0C" w:rsidRPr="00953E48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786" w:rsidRDefault="00306786" w:rsidP="00A11A53">
      <w:pPr>
        <w:spacing w:after="0" w:line="240" w:lineRule="auto"/>
      </w:pPr>
      <w:r>
        <w:separator/>
      </w:r>
    </w:p>
  </w:endnote>
  <w:endnote w:type="continuationSeparator" w:id="0">
    <w:p w:rsidR="00306786" w:rsidRDefault="00306786" w:rsidP="00A11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MT">
    <w:altName w:val="Yu Gothic"/>
    <w:panose1 w:val="00000000000000000000"/>
    <w:charset w:val="8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13369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571E" w:rsidRDefault="00AF57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571E" w:rsidRDefault="00AF57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786" w:rsidRDefault="00306786" w:rsidP="00A11A53">
      <w:pPr>
        <w:spacing w:after="0" w:line="240" w:lineRule="auto"/>
      </w:pPr>
      <w:r>
        <w:separator/>
      </w:r>
    </w:p>
  </w:footnote>
  <w:footnote w:type="continuationSeparator" w:id="0">
    <w:p w:rsidR="00306786" w:rsidRDefault="00306786" w:rsidP="00A11A53">
      <w:pPr>
        <w:spacing w:after="0" w:line="240" w:lineRule="auto"/>
      </w:pPr>
      <w:r>
        <w:continuationSeparator/>
      </w:r>
    </w:p>
  </w:footnote>
  <w:footnote w:id="1">
    <w:p w:rsidR="0098108D" w:rsidRPr="00E96E6D" w:rsidRDefault="0098108D" w:rsidP="0098108D">
      <w:pPr>
        <w:pStyle w:val="FootnoteText"/>
        <w:rPr>
          <w:rFonts w:ascii="Arial" w:hAnsi="Arial" w:cs="Arial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E96E6D">
        <w:rPr>
          <w:rFonts w:ascii="Arial" w:hAnsi="Arial" w:cs="Arial"/>
          <w:lang w:val="en-US"/>
        </w:rPr>
        <w:t>Peter Moss is an Emeritus Professor at UCL Institute of Education, University College London. He can be contacted at peter.moss</w:t>
      </w:r>
      <w:r>
        <w:rPr>
          <w:rFonts w:ascii="Arial" w:hAnsi="Arial" w:cs="Arial"/>
          <w:lang w:val="en-US"/>
        </w:rPr>
        <w:t>@</w:t>
      </w:r>
      <w:r w:rsidRPr="00E96E6D">
        <w:rPr>
          <w:rFonts w:ascii="Arial" w:hAnsi="Arial" w:cs="Arial"/>
          <w:lang w:val="en-US"/>
        </w:rPr>
        <w:t>ucl.ac.uk.</w:t>
      </w:r>
    </w:p>
  </w:footnote>
  <w:footnote w:id="2">
    <w:p w:rsidR="00A11A53" w:rsidRPr="00AD593E" w:rsidRDefault="00A11A53" w:rsidP="00A11A53">
      <w:pPr>
        <w:pStyle w:val="FootnoteText"/>
        <w:rPr>
          <w:rFonts w:ascii="Arial" w:hAnsi="Arial" w:cs="Arial"/>
        </w:rPr>
      </w:pPr>
      <w:r w:rsidRPr="00E96E6D">
        <w:rPr>
          <w:rStyle w:val="FootnoteReference"/>
          <w:rFonts w:ascii="Arial" w:hAnsi="Arial" w:cs="Arial"/>
        </w:rPr>
        <w:footnoteRef/>
      </w:r>
      <w:r w:rsidRPr="00E96E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</w:t>
      </w:r>
      <w:r w:rsidRPr="00E96E6D">
        <w:rPr>
          <w:rFonts w:ascii="Arial" w:hAnsi="Arial" w:cs="Arial"/>
        </w:rPr>
        <w:t xml:space="preserve"> quotations</w:t>
      </w:r>
      <w:r w:rsidRPr="00AD593E">
        <w:rPr>
          <w:rFonts w:ascii="Arial" w:hAnsi="Arial" w:cs="Arial"/>
        </w:rPr>
        <w:t xml:space="preserve"> about IELS </w:t>
      </w:r>
      <w:r>
        <w:rPr>
          <w:rFonts w:ascii="Arial" w:hAnsi="Arial" w:cs="Arial"/>
        </w:rPr>
        <w:t xml:space="preserve">in this paragraph </w:t>
      </w:r>
      <w:r w:rsidRPr="00AD593E">
        <w:rPr>
          <w:rFonts w:ascii="Arial" w:hAnsi="Arial" w:cs="Arial"/>
        </w:rPr>
        <w:t>come from the OECD’s tender document for</w:t>
      </w:r>
      <w:r>
        <w:rPr>
          <w:rFonts w:ascii="Arial" w:hAnsi="Arial" w:cs="Arial"/>
        </w:rPr>
        <w:t xml:space="preserve"> “</w:t>
      </w:r>
      <w:r w:rsidRPr="00AD593E">
        <w:rPr>
          <w:rFonts w:ascii="Arial" w:hAnsi="Arial" w:cs="Arial"/>
        </w:rPr>
        <w:t>an international contractor to design, develop and pilot an international stu</w:t>
      </w:r>
      <w:r>
        <w:rPr>
          <w:rFonts w:ascii="Arial" w:hAnsi="Arial" w:cs="Arial"/>
        </w:rPr>
        <w:t>dy on children’s early learning”</w:t>
      </w:r>
      <w:r w:rsidRPr="00AD593E">
        <w:rPr>
          <w:rFonts w:ascii="Arial" w:hAnsi="Arial" w:cs="Arial"/>
        </w:rPr>
        <w:t xml:space="preserve"> (</w:t>
      </w:r>
      <w:hyperlink r:id="rId1" w:history="1">
        <w:r w:rsidRPr="003E500F">
          <w:rPr>
            <w:rStyle w:val="Hyperlink"/>
            <w:rFonts w:ascii="Arial" w:hAnsi="Arial" w:cs="Arial"/>
          </w:rPr>
          <w:t>http://www.oecd.org/callsfortenders/CfT%20100001420%20International%20Early%20Learning%20Study.pdf</w:t>
        </w:r>
      </w:hyperlink>
      <w:r>
        <w:rPr>
          <w:rFonts w:ascii="Arial" w:hAnsi="Arial" w:cs="Arial"/>
        </w:rPr>
        <w:t>).</w:t>
      </w:r>
    </w:p>
  </w:footnote>
  <w:footnote w:id="3">
    <w:p w:rsidR="00630FCF" w:rsidRPr="00630FCF" w:rsidRDefault="00630FC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30FCF">
        <w:rPr>
          <w:rFonts w:ascii="Arial" w:eastAsia="TimesNewRomanPSMT" w:hAnsi="Arial" w:cs="Arial"/>
        </w:rPr>
        <w:t xml:space="preserve">Morris P (2016) </w:t>
      </w:r>
      <w:r w:rsidRPr="00630FCF">
        <w:rPr>
          <w:rFonts w:ascii="Arial" w:eastAsia="TimesNewRomanPSMT" w:hAnsi="Arial" w:cs="Arial"/>
          <w:i/>
          <w:iCs/>
        </w:rPr>
        <w:t>Education Policy, Cross-National Tests of Pupil Achievement, and the Pursuit of World-Class Schooling</w:t>
      </w:r>
      <w:r w:rsidRPr="00630FCF">
        <w:rPr>
          <w:rFonts w:ascii="Arial" w:eastAsia="TimesNewRomanPSMT" w:hAnsi="Arial" w:cs="Arial"/>
        </w:rPr>
        <w:t>. London: UCL Institute of Education Press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A53"/>
    <w:rsid w:val="000A2DA6"/>
    <w:rsid w:val="00132258"/>
    <w:rsid w:val="002C4FF5"/>
    <w:rsid w:val="002D6855"/>
    <w:rsid w:val="002E146D"/>
    <w:rsid w:val="00306786"/>
    <w:rsid w:val="00327576"/>
    <w:rsid w:val="00341D2A"/>
    <w:rsid w:val="00474A86"/>
    <w:rsid w:val="004975E4"/>
    <w:rsid w:val="004A1FBD"/>
    <w:rsid w:val="004D2E51"/>
    <w:rsid w:val="004F3F4B"/>
    <w:rsid w:val="005271AF"/>
    <w:rsid w:val="005B3FCC"/>
    <w:rsid w:val="005C0B78"/>
    <w:rsid w:val="00630FCF"/>
    <w:rsid w:val="00640030"/>
    <w:rsid w:val="0070003C"/>
    <w:rsid w:val="00856E1C"/>
    <w:rsid w:val="0088402B"/>
    <w:rsid w:val="0088660F"/>
    <w:rsid w:val="0089128D"/>
    <w:rsid w:val="00953E48"/>
    <w:rsid w:val="00972052"/>
    <w:rsid w:val="0098108D"/>
    <w:rsid w:val="00982C40"/>
    <w:rsid w:val="00990D40"/>
    <w:rsid w:val="009A22EF"/>
    <w:rsid w:val="009E0084"/>
    <w:rsid w:val="00A11A53"/>
    <w:rsid w:val="00A15F06"/>
    <w:rsid w:val="00A42F16"/>
    <w:rsid w:val="00AF571E"/>
    <w:rsid w:val="00B26322"/>
    <w:rsid w:val="00B5173C"/>
    <w:rsid w:val="00B73337"/>
    <w:rsid w:val="00B75080"/>
    <w:rsid w:val="00BF0FDE"/>
    <w:rsid w:val="00C0744C"/>
    <w:rsid w:val="00DF6531"/>
    <w:rsid w:val="00E96A5D"/>
    <w:rsid w:val="00EA2E03"/>
    <w:rsid w:val="00EA6217"/>
    <w:rsid w:val="00EE5E62"/>
    <w:rsid w:val="00F713B1"/>
    <w:rsid w:val="00F82F0C"/>
    <w:rsid w:val="00FE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0F7EC"/>
  <w15:chartTrackingRefBased/>
  <w15:docId w15:val="{7544617B-0467-4B34-8552-A8E2D8FDE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11A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1A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11A5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11A53"/>
    <w:rPr>
      <w:color w:val="0563C1" w:themeColor="hyperlink"/>
      <w:u w:val="single"/>
    </w:rPr>
  </w:style>
  <w:style w:type="paragraph" w:customStyle="1" w:styleId="Default">
    <w:name w:val="Default"/>
    <w:rsid w:val="00A11A53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11A5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173C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527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5271A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F57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71E"/>
  </w:style>
  <w:style w:type="paragraph" w:styleId="Footer">
    <w:name w:val="footer"/>
    <w:basedOn w:val="Normal"/>
    <w:link w:val="FooterChar"/>
    <w:uiPriority w:val="99"/>
    <w:unhideWhenUsed/>
    <w:rsid w:val="00AF57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5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cd.org/edu/school/international-early-learning-and-child-well-being-study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ewvisionsforeducation.org.uk/wp-content/uploads/2017/02/OECD-study-briefing-2017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govtribe.com/project/international-early-learning-study-pilot-iels-presolicitation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ecd.org/callsfortenders/CfT%20100001420%20International%20Early%20Learning%20Stud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9DC09-293F-4B09-80D2-2EDC80D47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1802</Words>
  <Characters>10276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Moss</dc:creator>
  <cp:keywords/>
  <dc:description/>
  <cp:lastModifiedBy>Peter Moss</cp:lastModifiedBy>
  <cp:revision>3</cp:revision>
  <dcterms:created xsi:type="dcterms:W3CDTF">2017-08-16T17:05:00Z</dcterms:created>
  <dcterms:modified xsi:type="dcterms:W3CDTF">2017-08-17T14:22:00Z</dcterms:modified>
</cp:coreProperties>
</file>