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65028" w14:textId="39343A51" w:rsidR="000D68A7" w:rsidRPr="00A16E1B" w:rsidRDefault="00B12487" w:rsidP="001234D7">
      <w:pPr>
        <w:spacing w:line="480" w:lineRule="auto"/>
        <w:rPr>
          <w:sz w:val="22"/>
          <w:szCs w:val="22"/>
        </w:rPr>
      </w:pPr>
      <w:r w:rsidRPr="00A16E1B">
        <w:rPr>
          <w:noProof/>
          <w:sz w:val="22"/>
          <w:szCs w:val="22"/>
          <w:lang w:eastAsia="en-GB"/>
        </w:rPr>
        <mc:AlternateContent>
          <mc:Choice Requires="wps">
            <w:drawing>
              <wp:anchor distT="0" distB="0" distL="114300" distR="114300" simplePos="0" relativeHeight="251659264" behindDoc="0" locked="0" layoutInCell="1" allowOverlap="1" wp14:anchorId="7A3309F2" wp14:editId="56EA618A">
                <wp:simplePos x="0" y="0"/>
                <wp:positionH relativeFrom="column">
                  <wp:posOffset>212090</wp:posOffset>
                </wp:positionH>
                <wp:positionV relativeFrom="paragraph">
                  <wp:posOffset>116840</wp:posOffset>
                </wp:positionV>
                <wp:extent cx="5640705" cy="10280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40705" cy="1028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DFC8F9" w14:textId="46305724" w:rsidR="000D68A7" w:rsidRPr="000D68A7" w:rsidRDefault="000D68A7" w:rsidP="000D68A7">
                            <w:pPr>
                              <w:jc w:val="center"/>
                              <w:rPr>
                                <w:b/>
                              </w:rPr>
                            </w:pPr>
                            <w:r w:rsidRPr="000D68A7">
                              <w:rPr>
                                <w:b/>
                              </w:rPr>
                              <w:t>The role of the graduate pedagogical leader</w:t>
                            </w:r>
                            <w:r w:rsidR="001234D7">
                              <w:rPr>
                                <w:b/>
                              </w:rPr>
                              <w:t xml:space="preserve"> in England </w:t>
                            </w:r>
                            <w:r w:rsidRPr="000D68A7">
                              <w:rPr>
                                <w:b/>
                              </w:rPr>
                              <w:t>with children from birth to thirty months</w:t>
                            </w:r>
                          </w:p>
                          <w:p w14:paraId="5B2DC495" w14:textId="77777777" w:rsidR="000D68A7" w:rsidRPr="000D68A7" w:rsidRDefault="000D68A7" w:rsidP="000D68A7">
                            <w:pPr>
                              <w:rPr>
                                <w:b/>
                              </w:rPr>
                            </w:pPr>
                          </w:p>
                          <w:p w14:paraId="05DB76F4" w14:textId="77777777" w:rsidR="000D68A7" w:rsidRDefault="000D68A7" w:rsidP="000D68A7">
                            <w:pPr>
                              <w:jc w:val="center"/>
                              <w:rPr>
                                <w:sz w:val="22"/>
                                <w:szCs w:val="22"/>
                              </w:rPr>
                            </w:pPr>
                            <w:r w:rsidRPr="000D68A7">
                              <w:rPr>
                                <w:sz w:val="22"/>
                                <w:szCs w:val="22"/>
                              </w:rPr>
                              <w:t>Dr Mary E. Whalley, independent consultant early childhood</w:t>
                            </w:r>
                          </w:p>
                          <w:p w14:paraId="47D36A4C" w14:textId="78ACC1E6" w:rsidR="009B70CD" w:rsidRDefault="009B70CD" w:rsidP="000D68A7">
                            <w:pPr>
                              <w:jc w:val="center"/>
                              <w:rPr>
                                <w:sz w:val="22"/>
                                <w:szCs w:val="22"/>
                              </w:rPr>
                            </w:pPr>
                            <w:r>
                              <w:rPr>
                                <w:sz w:val="22"/>
                                <w:szCs w:val="22"/>
                              </w:rPr>
                              <w:t>(formerly at Leeds Beckett University)</w:t>
                            </w:r>
                          </w:p>
                          <w:p w14:paraId="6EEFF1EE" w14:textId="2E73F47E" w:rsidR="00674174" w:rsidRDefault="00674174" w:rsidP="000D68A7">
                            <w:pPr>
                              <w:jc w:val="center"/>
                              <w:rPr>
                                <w:sz w:val="22"/>
                                <w:szCs w:val="22"/>
                              </w:rPr>
                            </w:pPr>
                          </w:p>
                          <w:p w14:paraId="63FCA918" w14:textId="77777777" w:rsidR="00674174" w:rsidRPr="000D68A7" w:rsidRDefault="00674174" w:rsidP="000D68A7">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309F2" id="_x0000_t202" coordsize="21600,21600" o:spt="202" path="m0,0l0,21600,21600,21600,21600,0xe">
                <v:stroke joinstyle="miter"/>
                <v:path gradientshapeok="t" o:connecttype="rect"/>
              </v:shapetype>
              <v:shape id="Text Box 1" o:spid="_x0000_s1026" type="#_x0000_t202" style="position:absolute;margin-left:16.7pt;margin-top:9.2pt;width:444.15pt;height:8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" filled="f" stroked="f">
                <v:textbox>
                  <w:txbxContent>
                    <w:p w14:paraId="23DFC8F9" w14:textId="46305724" w:rsidR="000D68A7" w:rsidRPr="000D68A7" w:rsidRDefault="000D68A7" w:rsidP="000D68A7">
                      <w:pPr>
                        <w:jc w:val="center"/>
                        <w:rPr>
                          <w:b/>
                        </w:rPr>
                      </w:pPr>
                      <w:r w:rsidRPr="000D68A7">
                        <w:rPr>
                          <w:b/>
                        </w:rPr>
                        <w:t>The role of the graduate pedagogical leader</w:t>
                      </w:r>
                      <w:r w:rsidR="001234D7">
                        <w:rPr>
                          <w:b/>
                        </w:rPr>
                        <w:t xml:space="preserve"> in England </w:t>
                      </w:r>
                      <w:r w:rsidRPr="000D68A7">
                        <w:rPr>
                          <w:b/>
                        </w:rPr>
                        <w:t>with children from birth to thirty months</w:t>
                      </w:r>
                    </w:p>
                    <w:p w14:paraId="5B2DC495" w14:textId="77777777" w:rsidR="000D68A7" w:rsidRPr="000D68A7" w:rsidRDefault="000D68A7" w:rsidP="000D68A7">
                      <w:pPr>
                        <w:rPr>
                          <w:b/>
                        </w:rPr>
                      </w:pPr>
                    </w:p>
                    <w:p w14:paraId="05DB76F4" w14:textId="77777777" w:rsidR="000D68A7" w:rsidRDefault="000D68A7" w:rsidP="000D68A7">
                      <w:pPr>
                        <w:jc w:val="center"/>
                        <w:rPr>
                          <w:sz w:val="22"/>
                          <w:szCs w:val="22"/>
                        </w:rPr>
                      </w:pPr>
                      <w:r w:rsidRPr="000D68A7">
                        <w:rPr>
                          <w:sz w:val="22"/>
                          <w:szCs w:val="22"/>
                        </w:rPr>
                        <w:t>Dr Mary E. Whalley, independent consultant early childhood</w:t>
                      </w:r>
                    </w:p>
                    <w:p w14:paraId="47D36A4C" w14:textId="78ACC1E6" w:rsidR="009B70CD" w:rsidRDefault="009B70CD" w:rsidP="000D68A7">
                      <w:pPr>
                        <w:jc w:val="center"/>
                        <w:rPr>
                          <w:sz w:val="22"/>
                          <w:szCs w:val="22"/>
                        </w:rPr>
                      </w:pPr>
                      <w:r>
                        <w:rPr>
                          <w:sz w:val="22"/>
                          <w:szCs w:val="22"/>
                        </w:rPr>
                        <w:t>(formerly at Leeds Beckett University)</w:t>
                      </w:r>
                    </w:p>
                    <w:p w14:paraId="6EEFF1EE" w14:textId="2E73F47E" w:rsidR="00674174" w:rsidRDefault="00674174" w:rsidP="000D68A7">
                      <w:pPr>
                        <w:jc w:val="center"/>
                        <w:rPr>
                          <w:sz w:val="22"/>
                          <w:szCs w:val="22"/>
                        </w:rPr>
                      </w:pPr>
                    </w:p>
                    <w:p w14:paraId="63FCA918" w14:textId="77777777" w:rsidR="00674174" w:rsidRPr="000D68A7" w:rsidRDefault="00674174" w:rsidP="000D68A7">
                      <w:pPr>
                        <w:jc w:val="center"/>
                        <w:rPr>
                          <w:sz w:val="22"/>
                          <w:szCs w:val="22"/>
                        </w:rPr>
                      </w:pPr>
                    </w:p>
                  </w:txbxContent>
                </v:textbox>
                <w10:wrap type="square"/>
              </v:shape>
            </w:pict>
          </mc:Fallback>
        </mc:AlternateContent>
      </w:r>
    </w:p>
    <w:p w14:paraId="311DCF9C" w14:textId="1C686FCB" w:rsidR="000D68A7" w:rsidRPr="00A16E1B" w:rsidRDefault="002D4B31" w:rsidP="001234D7">
      <w:pPr>
        <w:spacing w:line="480" w:lineRule="auto"/>
        <w:jc w:val="center"/>
        <w:rPr>
          <w:sz w:val="22"/>
          <w:szCs w:val="22"/>
        </w:rPr>
      </w:pPr>
      <w:r w:rsidRPr="00A16E1B">
        <w:rPr>
          <w:sz w:val="22"/>
          <w:szCs w:val="22"/>
        </w:rPr>
        <w:t xml:space="preserve">Research Briefing - </w:t>
      </w:r>
      <w:r w:rsidR="000D68A7" w:rsidRPr="00A16E1B">
        <w:rPr>
          <w:sz w:val="22"/>
          <w:szCs w:val="22"/>
        </w:rPr>
        <w:t xml:space="preserve"> TACTYC Annual Conference </w:t>
      </w:r>
    </w:p>
    <w:p w14:paraId="28B8C99D" w14:textId="4F922CF3" w:rsidR="00674174" w:rsidRPr="00A16E1B" w:rsidRDefault="000D68A7" w:rsidP="001234D7">
      <w:pPr>
        <w:spacing w:line="480" w:lineRule="auto"/>
        <w:rPr>
          <w:rFonts w:eastAsia="Times New Roman" w:cs="Times New Roman"/>
          <w:b/>
          <w:bCs/>
          <w:iCs/>
          <w:color w:val="000000" w:themeColor="text1"/>
          <w:sz w:val="22"/>
          <w:szCs w:val="22"/>
          <w:bdr w:val="none" w:sz="0" w:space="0" w:color="auto" w:frame="1"/>
          <w:lang w:eastAsia="en-GB"/>
        </w:rPr>
      </w:pPr>
      <w:r w:rsidRPr="00A16E1B">
        <w:rPr>
          <w:sz w:val="22"/>
          <w:szCs w:val="22"/>
        </w:rPr>
        <w:t xml:space="preserve">Conference theme: </w:t>
      </w:r>
      <w:r w:rsidRPr="00A16E1B">
        <w:rPr>
          <w:rFonts w:eastAsia="Times New Roman" w:cs="Times New Roman"/>
          <w:b/>
          <w:bCs/>
          <w:i/>
          <w:iCs/>
          <w:color w:val="000000" w:themeColor="text1"/>
          <w:sz w:val="22"/>
          <w:szCs w:val="22"/>
          <w:bdr w:val="none" w:sz="0" w:space="0" w:color="auto" w:frame="1"/>
          <w:lang w:eastAsia="en-GB"/>
        </w:rPr>
        <w:t xml:space="preserve">Early Childhood Professionals for 21st Century, </w:t>
      </w:r>
      <w:r w:rsidRPr="00A16E1B">
        <w:rPr>
          <w:rFonts w:eastAsia="Times New Roman" w:cs="Times New Roman"/>
          <w:b/>
          <w:bCs/>
          <w:iCs/>
          <w:color w:val="000000" w:themeColor="text1"/>
          <w:sz w:val="22"/>
          <w:szCs w:val="22"/>
          <w:bdr w:val="none" w:sz="0" w:space="0" w:color="auto" w:frame="1"/>
          <w:lang w:eastAsia="en-GB"/>
        </w:rPr>
        <w:t>Saturday 4 November 2017</w:t>
      </w:r>
    </w:p>
    <w:p w14:paraId="4120D9E4" w14:textId="77777777" w:rsidR="001234D7" w:rsidRPr="00A16E1B" w:rsidRDefault="001234D7" w:rsidP="001234D7">
      <w:pPr>
        <w:spacing w:line="480" w:lineRule="auto"/>
        <w:rPr>
          <w:rFonts w:eastAsia="Times New Roman" w:cs="Times New Roman"/>
          <w:b/>
          <w:bCs/>
          <w:iCs/>
          <w:color w:val="000000" w:themeColor="text1"/>
          <w:sz w:val="22"/>
          <w:szCs w:val="22"/>
          <w:bdr w:val="none" w:sz="0" w:space="0" w:color="auto" w:frame="1"/>
          <w:lang w:eastAsia="en-GB"/>
        </w:rPr>
      </w:pPr>
    </w:p>
    <w:p w14:paraId="549733BC" w14:textId="47E1EBD3" w:rsidR="001234D7" w:rsidRPr="00A16E1B" w:rsidRDefault="000D68A7" w:rsidP="001234D7">
      <w:pPr>
        <w:spacing w:line="480" w:lineRule="auto"/>
        <w:rPr>
          <w:rFonts w:eastAsia="Times New Roman" w:cs="Times New Roman"/>
          <w:b/>
          <w:bCs/>
          <w:iCs/>
          <w:color w:val="000000" w:themeColor="text1"/>
          <w:sz w:val="22"/>
          <w:szCs w:val="22"/>
          <w:bdr w:val="none" w:sz="0" w:space="0" w:color="auto" w:frame="1"/>
          <w:lang w:eastAsia="en-GB"/>
        </w:rPr>
      </w:pPr>
      <w:r w:rsidRPr="00A16E1B">
        <w:rPr>
          <w:rFonts w:eastAsia="Times New Roman" w:cs="Times New Roman"/>
          <w:b/>
          <w:bCs/>
          <w:iCs/>
          <w:color w:val="000000" w:themeColor="text1"/>
          <w:sz w:val="22"/>
          <w:szCs w:val="22"/>
          <w:bdr w:val="none" w:sz="0" w:space="0" w:color="auto" w:frame="1"/>
          <w:lang w:eastAsia="en-GB"/>
        </w:rPr>
        <w:t xml:space="preserve">Introduction and </w:t>
      </w:r>
      <w:r w:rsidR="001234D7" w:rsidRPr="00A16E1B">
        <w:rPr>
          <w:rFonts w:eastAsia="Times New Roman" w:cs="Times New Roman"/>
          <w:b/>
          <w:bCs/>
          <w:iCs/>
          <w:color w:val="000000" w:themeColor="text1"/>
          <w:sz w:val="22"/>
          <w:szCs w:val="22"/>
          <w:bdr w:val="none" w:sz="0" w:space="0" w:color="auto" w:frame="1"/>
          <w:lang w:eastAsia="en-GB"/>
        </w:rPr>
        <w:t>policy context</w:t>
      </w:r>
    </w:p>
    <w:p w14:paraId="16754D56" w14:textId="0C3B9865" w:rsidR="00BB5B1F" w:rsidRPr="00A16E1B" w:rsidRDefault="001234D7" w:rsidP="001234D7">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 xml:space="preserve">The </w:t>
      </w:r>
      <w:r w:rsidR="00BB5B1F" w:rsidRPr="00A16E1B">
        <w:rPr>
          <w:rFonts w:eastAsia="Times New Roman" w:cs="Times New Roman"/>
          <w:bCs/>
          <w:iCs/>
          <w:color w:val="000000" w:themeColor="text1"/>
          <w:sz w:val="22"/>
          <w:szCs w:val="22"/>
          <w:bdr w:val="none" w:sz="0" w:space="0" w:color="auto" w:frame="1"/>
          <w:lang w:eastAsia="en-GB"/>
        </w:rPr>
        <w:t xml:space="preserve">past two decades or so have seen significant global focus on the breadth of early childhood education and care (ECEC) and there is now wide recognition that the impact of foundations laid down in children’s earliest years impact on children’s later life chances (Sylva et al, 2004; McDowall Clark and Murray, 2012).  In England, the </w:t>
      </w:r>
      <w:r w:rsidRPr="00A16E1B">
        <w:rPr>
          <w:rFonts w:eastAsia="Times New Roman" w:cs="Times New Roman"/>
          <w:bCs/>
          <w:iCs/>
          <w:color w:val="000000" w:themeColor="text1"/>
          <w:sz w:val="22"/>
          <w:szCs w:val="22"/>
          <w:bdr w:val="none" w:sz="0" w:space="0" w:color="auto" w:frame="1"/>
          <w:lang w:eastAsia="en-GB"/>
        </w:rPr>
        <w:t xml:space="preserve">development of a graduate role in </w:t>
      </w:r>
      <w:r w:rsidR="000B63B5" w:rsidRPr="00A16E1B">
        <w:rPr>
          <w:rFonts w:eastAsia="Times New Roman" w:cs="Times New Roman"/>
          <w:bCs/>
          <w:iCs/>
          <w:color w:val="000000" w:themeColor="text1"/>
          <w:sz w:val="22"/>
          <w:szCs w:val="22"/>
          <w:bdr w:val="none" w:sz="0" w:space="0" w:color="auto" w:frame="1"/>
          <w:lang w:eastAsia="en-GB"/>
        </w:rPr>
        <w:t xml:space="preserve">the </w:t>
      </w:r>
      <w:r w:rsidR="00BB5B1F" w:rsidRPr="00A16E1B">
        <w:rPr>
          <w:rFonts w:eastAsia="Times New Roman" w:cs="Times New Roman"/>
          <w:bCs/>
          <w:iCs/>
          <w:color w:val="000000" w:themeColor="text1"/>
          <w:sz w:val="22"/>
          <w:szCs w:val="22"/>
          <w:bdr w:val="none" w:sz="0" w:space="0" w:color="auto" w:frame="1"/>
          <w:lang w:eastAsia="en-GB"/>
        </w:rPr>
        <w:t>ECEC</w:t>
      </w:r>
      <w:r w:rsidRPr="00A16E1B">
        <w:rPr>
          <w:rFonts w:eastAsia="Times New Roman" w:cs="Times New Roman"/>
          <w:bCs/>
          <w:iCs/>
          <w:color w:val="000000" w:themeColor="text1"/>
          <w:sz w:val="22"/>
          <w:szCs w:val="22"/>
          <w:bdr w:val="none" w:sz="0" w:space="0" w:color="auto" w:frame="1"/>
          <w:lang w:eastAsia="en-GB"/>
        </w:rPr>
        <w:t xml:space="preserve"> workforce </w:t>
      </w:r>
      <w:r w:rsidR="00145F86" w:rsidRPr="00A16E1B">
        <w:rPr>
          <w:rFonts w:eastAsia="Times New Roman" w:cs="Times New Roman"/>
          <w:bCs/>
          <w:iCs/>
          <w:color w:val="000000" w:themeColor="text1"/>
          <w:sz w:val="22"/>
          <w:szCs w:val="22"/>
          <w:bdr w:val="none" w:sz="0" w:space="0" w:color="auto" w:frame="1"/>
          <w:lang w:eastAsia="en-GB"/>
        </w:rPr>
        <w:t>– for</w:t>
      </w:r>
      <w:r w:rsidR="000B63B5" w:rsidRPr="00A16E1B">
        <w:rPr>
          <w:rFonts w:eastAsia="Times New Roman" w:cs="Times New Roman"/>
          <w:bCs/>
          <w:iCs/>
          <w:color w:val="000000" w:themeColor="text1"/>
          <w:sz w:val="22"/>
          <w:szCs w:val="22"/>
          <w:bdr w:val="none" w:sz="0" w:space="0" w:color="auto" w:frame="1"/>
          <w:lang w:eastAsia="en-GB"/>
        </w:rPr>
        <w:t xml:space="preserve"> private, voluntary and independent (PVI) settings for children from birth to five - </w:t>
      </w:r>
      <w:r w:rsidRPr="00A16E1B">
        <w:rPr>
          <w:rFonts w:eastAsia="Times New Roman" w:cs="Times New Roman"/>
          <w:bCs/>
          <w:iCs/>
          <w:color w:val="000000" w:themeColor="text1"/>
          <w:sz w:val="22"/>
          <w:szCs w:val="22"/>
          <w:bdr w:val="none" w:sz="0" w:space="0" w:color="auto" w:frame="1"/>
          <w:lang w:eastAsia="en-GB"/>
        </w:rPr>
        <w:t>has been a significant policy issue since 1997. Initially, the Government introduced the role of Senior Practitioner, achieved through the attainment of an Early Years Sector Endorsed Foundation Degree (Department</w:t>
      </w:r>
      <w:r w:rsidR="001C008C">
        <w:rPr>
          <w:rFonts w:eastAsia="Times New Roman" w:cs="Times New Roman"/>
          <w:bCs/>
          <w:iCs/>
          <w:color w:val="000000" w:themeColor="text1"/>
          <w:sz w:val="22"/>
          <w:szCs w:val="22"/>
          <w:bdr w:val="none" w:sz="0" w:space="0" w:color="auto" w:frame="1"/>
          <w:lang w:eastAsia="en-GB"/>
        </w:rPr>
        <w:t xml:space="preserve"> for Education and Skills</w:t>
      </w:r>
      <w:r w:rsidRPr="00A16E1B">
        <w:rPr>
          <w:rFonts w:eastAsia="Times New Roman" w:cs="Times New Roman"/>
          <w:bCs/>
          <w:iCs/>
          <w:color w:val="000000" w:themeColor="text1"/>
          <w:sz w:val="22"/>
          <w:szCs w:val="22"/>
          <w:bdr w:val="none" w:sz="0" w:space="0" w:color="auto" w:frame="1"/>
          <w:lang w:eastAsia="en-GB"/>
        </w:rPr>
        <w:t xml:space="preserve">, 2001) but this role was never </w:t>
      </w:r>
      <w:r w:rsidR="002D4B31" w:rsidRPr="00A16E1B">
        <w:rPr>
          <w:rFonts w:eastAsia="Times New Roman" w:cs="Times New Roman"/>
          <w:bCs/>
          <w:iCs/>
          <w:color w:val="000000" w:themeColor="text1"/>
          <w:sz w:val="22"/>
          <w:szCs w:val="22"/>
          <w:bdr w:val="none" w:sz="0" w:space="0" w:color="auto" w:frame="1"/>
          <w:lang w:eastAsia="en-GB"/>
        </w:rPr>
        <w:t xml:space="preserve">fully </w:t>
      </w:r>
      <w:r w:rsidRPr="00A16E1B">
        <w:rPr>
          <w:rFonts w:eastAsia="Times New Roman" w:cs="Times New Roman"/>
          <w:bCs/>
          <w:iCs/>
          <w:color w:val="000000" w:themeColor="text1"/>
          <w:sz w:val="22"/>
          <w:szCs w:val="22"/>
          <w:bdr w:val="none" w:sz="0" w:space="0" w:color="auto" w:frame="1"/>
          <w:lang w:eastAsia="en-GB"/>
        </w:rPr>
        <w:t>established (Miller, 2008) and a new role was introduced from 2006 (Children’s Workforce Development Council (CWDC), 2006)</w:t>
      </w:r>
      <w:r w:rsidR="002D4B31" w:rsidRPr="00A16E1B">
        <w:rPr>
          <w:rFonts w:eastAsia="Times New Roman" w:cs="Times New Roman"/>
          <w:bCs/>
          <w:iCs/>
          <w:color w:val="000000" w:themeColor="text1"/>
          <w:sz w:val="22"/>
          <w:szCs w:val="22"/>
          <w:bdr w:val="none" w:sz="0" w:space="0" w:color="auto" w:frame="1"/>
          <w:lang w:eastAsia="en-GB"/>
        </w:rPr>
        <w:t>, which required graduate leaders to attain a Bachelor’s degree and meet a new set of graduate level stan</w:t>
      </w:r>
      <w:r w:rsidR="005828A3" w:rsidRPr="00A16E1B">
        <w:rPr>
          <w:rFonts w:eastAsia="Times New Roman" w:cs="Times New Roman"/>
          <w:bCs/>
          <w:iCs/>
          <w:color w:val="000000" w:themeColor="text1"/>
          <w:sz w:val="22"/>
          <w:szCs w:val="22"/>
          <w:bdr w:val="none" w:sz="0" w:space="0" w:color="auto" w:frame="1"/>
          <w:lang w:eastAsia="en-GB"/>
        </w:rPr>
        <w:t>dards which led to Early Years P</w:t>
      </w:r>
      <w:r w:rsidR="002D4B31" w:rsidRPr="00A16E1B">
        <w:rPr>
          <w:rFonts w:eastAsia="Times New Roman" w:cs="Times New Roman"/>
          <w:bCs/>
          <w:iCs/>
          <w:color w:val="000000" w:themeColor="text1"/>
          <w:sz w:val="22"/>
          <w:szCs w:val="22"/>
          <w:bdr w:val="none" w:sz="0" w:space="0" w:color="auto" w:frame="1"/>
          <w:lang w:eastAsia="en-GB"/>
        </w:rPr>
        <w:t xml:space="preserve">rofessional Status (EYPS) (CWDC, 2008). </w:t>
      </w:r>
    </w:p>
    <w:p w14:paraId="6EE3D4ED" w14:textId="77777777" w:rsidR="00BB5B1F" w:rsidRPr="00A16E1B" w:rsidRDefault="00BB5B1F" w:rsidP="001234D7">
      <w:pPr>
        <w:spacing w:line="480" w:lineRule="auto"/>
        <w:rPr>
          <w:rFonts w:eastAsia="Times New Roman" w:cs="Times New Roman"/>
          <w:bCs/>
          <w:iCs/>
          <w:color w:val="000000" w:themeColor="text1"/>
          <w:sz w:val="22"/>
          <w:szCs w:val="22"/>
          <w:bdr w:val="none" w:sz="0" w:space="0" w:color="auto" w:frame="1"/>
          <w:lang w:eastAsia="en-GB"/>
        </w:rPr>
      </w:pPr>
    </w:p>
    <w:p w14:paraId="1C1E6F70" w14:textId="65521B21" w:rsidR="004334D2" w:rsidRPr="00A16E1B" w:rsidRDefault="00BB5B1F" w:rsidP="001234D7">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 xml:space="preserve">The field work for this research took place </w:t>
      </w:r>
      <w:r w:rsidR="005828A3" w:rsidRPr="00A16E1B">
        <w:rPr>
          <w:rFonts w:eastAsia="Times New Roman" w:cs="Times New Roman"/>
          <w:bCs/>
          <w:iCs/>
          <w:color w:val="000000" w:themeColor="text1"/>
          <w:sz w:val="22"/>
          <w:szCs w:val="22"/>
          <w:bdr w:val="none" w:sz="0" w:space="0" w:color="auto" w:frame="1"/>
          <w:lang w:eastAsia="en-GB"/>
        </w:rPr>
        <w:t xml:space="preserve">from </w:t>
      </w:r>
      <w:r w:rsidRPr="00A16E1B">
        <w:rPr>
          <w:rFonts w:eastAsia="Times New Roman" w:cs="Times New Roman"/>
          <w:bCs/>
          <w:iCs/>
          <w:color w:val="000000" w:themeColor="text1"/>
          <w:sz w:val="22"/>
          <w:szCs w:val="22"/>
          <w:bdr w:val="none" w:sz="0" w:space="0" w:color="auto" w:frame="1"/>
          <w:lang w:eastAsia="en-GB"/>
        </w:rPr>
        <w:t xml:space="preserve">2013-15 and the participants all had EYPS. </w:t>
      </w:r>
      <w:r w:rsidR="00881D05" w:rsidRPr="00A16E1B">
        <w:rPr>
          <w:rFonts w:eastAsia="Times New Roman" w:cs="Times New Roman"/>
          <w:bCs/>
          <w:iCs/>
          <w:color w:val="000000" w:themeColor="text1"/>
          <w:sz w:val="22"/>
          <w:szCs w:val="22"/>
          <w:bdr w:val="none" w:sz="0" w:space="0" w:color="auto" w:frame="1"/>
          <w:lang w:eastAsia="en-GB"/>
        </w:rPr>
        <w:t xml:space="preserve"> D</w:t>
      </w:r>
      <w:r w:rsidRPr="00A16E1B">
        <w:rPr>
          <w:rFonts w:eastAsia="Times New Roman" w:cs="Times New Roman"/>
          <w:bCs/>
          <w:iCs/>
          <w:color w:val="000000" w:themeColor="text1"/>
          <w:sz w:val="22"/>
          <w:szCs w:val="22"/>
          <w:bdr w:val="none" w:sz="0" w:space="0" w:color="auto" w:frame="1"/>
          <w:lang w:eastAsia="en-GB"/>
        </w:rPr>
        <w:t>uring the period of the study, EYPS was replaced with a new status, a new graduate pathway and set of Standards: Early Years Teacher St</w:t>
      </w:r>
      <w:r w:rsidR="004334D2" w:rsidRPr="00A16E1B">
        <w:rPr>
          <w:rFonts w:eastAsia="Times New Roman" w:cs="Times New Roman"/>
          <w:bCs/>
          <w:iCs/>
          <w:color w:val="000000" w:themeColor="text1"/>
          <w:sz w:val="22"/>
          <w:szCs w:val="22"/>
          <w:bdr w:val="none" w:sz="0" w:space="0" w:color="auto" w:frame="1"/>
          <w:lang w:eastAsia="en-GB"/>
        </w:rPr>
        <w:t>atus (EYTS) (National College for</w:t>
      </w:r>
      <w:r w:rsidRPr="00A16E1B">
        <w:rPr>
          <w:rFonts w:eastAsia="Times New Roman" w:cs="Times New Roman"/>
          <w:bCs/>
          <w:iCs/>
          <w:color w:val="000000" w:themeColor="text1"/>
          <w:sz w:val="22"/>
          <w:szCs w:val="22"/>
          <w:bdr w:val="none" w:sz="0" w:space="0" w:color="auto" w:frame="1"/>
          <w:lang w:eastAsia="en-GB"/>
        </w:rPr>
        <w:t xml:space="preserve"> Teaching and Leadership (NCTL), 2013)</w:t>
      </w:r>
      <w:r w:rsidR="003A3874" w:rsidRPr="00A16E1B">
        <w:rPr>
          <w:rFonts w:eastAsia="Times New Roman" w:cs="Times New Roman"/>
          <w:bCs/>
          <w:iCs/>
          <w:color w:val="000000" w:themeColor="text1"/>
          <w:sz w:val="22"/>
          <w:szCs w:val="22"/>
          <w:bdr w:val="none" w:sz="0" w:space="0" w:color="auto" w:frame="1"/>
          <w:lang w:eastAsia="en-GB"/>
        </w:rPr>
        <w:t>. Chalke (2015) argued persuasively that EYPS had insufficient time to be established in the</w:t>
      </w:r>
      <w:r w:rsidR="0033748C" w:rsidRPr="00A16E1B">
        <w:rPr>
          <w:rFonts w:eastAsia="Times New Roman" w:cs="Times New Roman"/>
          <w:bCs/>
          <w:iCs/>
          <w:color w:val="000000" w:themeColor="text1"/>
          <w:sz w:val="22"/>
          <w:szCs w:val="22"/>
          <w:bdr w:val="none" w:sz="0" w:space="0" w:color="auto" w:frame="1"/>
          <w:lang w:eastAsia="en-GB"/>
        </w:rPr>
        <w:t xml:space="preserve"> </w:t>
      </w:r>
      <w:r w:rsidR="003A3874" w:rsidRPr="00A16E1B">
        <w:rPr>
          <w:rFonts w:eastAsia="Times New Roman" w:cs="Times New Roman"/>
          <w:bCs/>
          <w:iCs/>
          <w:color w:val="000000" w:themeColor="text1"/>
          <w:sz w:val="22"/>
          <w:szCs w:val="22"/>
          <w:bdr w:val="none" w:sz="0" w:space="0" w:color="auto" w:frame="1"/>
          <w:lang w:eastAsia="en-GB"/>
        </w:rPr>
        <w:t>ECEC workforce before being replaced by EYTS</w:t>
      </w:r>
      <w:r w:rsidR="00954A3B" w:rsidRPr="00A16E1B">
        <w:rPr>
          <w:rFonts w:eastAsia="Times New Roman" w:cs="Times New Roman"/>
          <w:bCs/>
          <w:iCs/>
          <w:color w:val="000000" w:themeColor="text1"/>
          <w:sz w:val="22"/>
          <w:szCs w:val="22"/>
          <w:bdr w:val="none" w:sz="0" w:space="0" w:color="auto" w:frame="1"/>
          <w:lang w:eastAsia="en-GB"/>
        </w:rPr>
        <w:t xml:space="preserve">. Nonetheless, </w:t>
      </w:r>
      <w:r w:rsidR="00054C9B" w:rsidRPr="00A16E1B">
        <w:rPr>
          <w:rFonts w:eastAsia="Times New Roman" w:cs="Times New Roman"/>
          <w:bCs/>
          <w:iCs/>
          <w:color w:val="000000" w:themeColor="text1"/>
          <w:sz w:val="22"/>
          <w:szCs w:val="22"/>
          <w:bdr w:val="none" w:sz="0" w:space="0" w:color="auto" w:frame="1"/>
          <w:lang w:eastAsia="en-GB"/>
        </w:rPr>
        <w:t xml:space="preserve">by 2013, there were over 11,000 EYPs </w:t>
      </w:r>
      <w:r w:rsidR="00054C9B" w:rsidRPr="00A16E1B">
        <w:rPr>
          <w:rFonts w:eastAsia="Times New Roman" w:cs="Times New Roman"/>
          <w:bCs/>
          <w:iCs/>
          <w:color w:val="000000" w:themeColor="text1"/>
          <w:sz w:val="22"/>
          <w:szCs w:val="22"/>
          <w:bdr w:val="none" w:sz="0" w:space="0" w:color="auto" w:frame="1"/>
          <w:lang w:eastAsia="en-GB"/>
        </w:rPr>
        <w:lastRenderedPageBreak/>
        <w:t xml:space="preserve">(Department for Education, 2013)  – many who continue in leadership roles. In any case, I aver that </w:t>
      </w:r>
      <w:r w:rsidR="003A3874" w:rsidRPr="00A16E1B">
        <w:rPr>
          <w:rFonts w:eastAsia="Times New Roman" w:cs="Times New Roman"/>
          <w:bCs/>
          <w:iCs/>
          <w:color w:val="000000" w:themeColor="text1"/>
          <w:sz w:val="22"/>
          <w:szCs w:val="22"/>
          <w:bdr w:val="none" w:sz="0" w:space="0" w:color="auto" w:frame="1"/>
          <w:lang w:eastAsia="en-GB"/>
        </w:rPr>
        <w:t xml:space="preserve">the findings of this study have generic relevance to both the EYP and EYT </w:t>
      </w:r>
      <w:r w:rsidR="0033748C" w:rsidRPr="00A16E1B">
        <w:rPr>
          <w:rFonts w:eastAsia="Times New Roman" w:cs="Times New Roman"/>
          <w:bCs/>
          <w:iCs/>
          <w:color w:val="000000" w:themeColor="text1"/>
          <w:sz w:val="22"/>
          <w:szCs w:val="22"/>
          <w:bdr w:val="none" w:sz="0" w:space="0" w:color="auto" w:frame="1"/>
          <w:lang w:eastAsia="en-GB"/>
        </w:rPr>
        <w:t>roles.</w:t>
      </w:r>
    </w:p>
    <w:p w14:paraId="7921914B" w14:textId="77777777" w:rsidR="00054C9B" w:rsidRPr="00A16E1B" w:rsidRDefault="00054C9B" w:rsidP="001234D7">
      <w:pPr>
        <w:spacing w:line="480" w:lineRule="auto"/>
        <w:rPr>
          <w:rFonts w:eastAsia="Times New Roman" w:cs="Times New Roman"/>
          <w:bCs/>
          <w:iCs/>
          <w:color w:val="000000" w:themeColor="text1"/>
          <w:sz w:val="22"/>
          <w:szCs w:val="22"/>
          <w:bdr w:val="none" w:sz="0" w:space="0" w:color="auto" w:frame="1"/>
          <w:lang w:eastAsia="en-GB"/>
        </w:rPr>
      </w:pPr>
    </w:p>
    <w:p w14:paraId="1EC5B37C" w14:textId="3C4760E1" w:rsidR="003A3874" w:rsidRPr="00A16E1B" w:rsidRDefault="003A3874" w:rsidP="001234D7">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A number of studies</w:t>
      </w:r>
      <w:r w:rsidR="000B63B5" w:rsidRPr="00A16E1B">
        <w:rPr>
          <w:rFonts w:eastAsia="Times New Roman" w:cs="Times New Roman"/>
          <w:bCs/>
          <w:iCs/>
          <w:color w:val="000000" w:themeColor="text1"/>
          <w:sz w:val="22"/>
          <w:szCs w:val="22"/>
          <w:bdr w:val="none" w:sz="0" w:space="0" w:color="auto" w:frame="1"/>
          <w:lang w:eastAsia="en-GB"/>
        </w:rPr>
        <w:t xml:space="preserve"> have been</w:t>
      </w:r>
      <w:r w:rsidRPr="00A16E1B">
        <w:rPr>
          <w:rFonts w:eastAsia="Times New Roman" w:cs="Times New Roman"/>
          <w:bCs/>
          <w:iCs/>
          <w:color w:val="000000" w:themeColor="text1"/>
          <w:sz w:val="22"/>
          <w:szCs w:val="22"/>
          <w:bdr w:val="none" w:sz="0" w:space="0" w:color="auto" w:frame="1"/>
          <w:lang w:eastAsia="en-GB"/>
        </w:rPr>
        <w:t xml:space="preserve"> conducted to evaluate the impact of EYPS (</w:t>
      </w:r>
      <w:r w:rsidR="004334D2" w:rsidRPr="00A16E1B">
        <w:rPr>
          <w:rFonts w:eastAsia="Times New Roman" w:cs="Times New Roman"/>
          <w:bCs/>
          <w:iCs/>
          <w:color w:val="000000" w:themeColor="text1"/>
          <w:sz w:val="22"/>
          <w:szCs w:val="22"/>
          <w:bdr w:val="none" w:sz="0" w:space="0" w:color="auto" w:frame="1"/>
          <w:lang w:eastAsia="en-GB"/>
        </w:rPr>
        <w:t>including</w:t>
      </w:r>
      <w:r w:rsidR="002C7BEF" w:rsidRPr="00A16E1B">
        <w:rPr>
          <w:rFonts w:eastAsia="Times New Roman" w:cs="Times New Roman"/>
          <w:bCs/>
          <w:iCs/>
          <w:color w:val="000000" w:themeColor="text1"/>
          <w:sz w:val="22"/>
          <w:szCs w:val="22"/>
          <w:bdr w:val="none" w:sz="0" w:space="0" w:color="auto" w:frame="1"/>
          <w:lang w:eastAsia="en-GB"/>
        </w:rPr>
        <w:t xml:space="preserve"> </w:t>
      </w:r>
      <w:r w:rsidR="000B63B5" w:rsidRPr="00A16E1B">
        <w:rPr>
          <w:rFonts w:eastAsia="Times New Roman" w:cs="Times New Roman"/>
          <w:bCs/>
          <w:iCs/>
          <w:color w:val="000000" w:themeColor="text1"/>
          <w:sz w:val="22"/>
          <w:szCs w:val="22"/>
          <w:bdr w:val="none" w:sz="0" w:space="0" w:color="auto" w:frame="1"/>
          <w:lang w:eastAsia="en-GB"/>
        </w:rPr>
        <w:t>Foundation for Educational Research (NFER)/CWDC, 2009</w:t>
      </w:r>
      <w:r w:rsidR="00C33ADB" w:rsidRPr="00A16E1B">
        <w:rPr>
          <w:rFonts w:eastAsia="Times New Roman" w:cs="Times New Roman"/>
          <w:bCs/>
          <w:iCs/>
          <w:color w:val="000000" w:themeColor="text1"/>
          <w:sz w:val="22"/>
          <w:szCs w:val="22"/>
          <w:bdr w:val="none" w:sz="0" w:space="0" w:color="auto" w:frame="1"/>
          <w:lang w:eastAsia="en-GB"/>
        </w:rPr>
        <w:t xml:space="preserve">; </w:t>
      </w:r>
      <w:r w:rsidR="002C7BEF" w:rsidRPr="00A16E1B">
        <w:rPr>
          <w:rFonts w:eastAsia="Times New Roman" w:cs="Times New Roman"/>
          <w:bCs/>
          <w:iCs/>
          <w:color w:val="000000" w:themeColor="text1"/>
          <w:sz w:val="22"/>
          <w:szCs w:val="22"/>
          <w:bdr w:val="none" w:sz="0" w:space="0" w:color="auto" w:frame="1"/>
          <w:lang w:eastAsia="en-GB"/>
        </w:rPr>
        <w:t>Hadfield et al., 2011, 2012</w:t>
      </w:r>
      <w:r w:rsidR="000B63B5" w:rsidRPr="00A16E1B">
        <w:rPr>
          <w:rFonts w:eastAsia="Times New Roman" w:cs="Times New Roman"/>
          <w:bCs/>
          <w:iCs/>
          <w:color w:val="000000" w:themeColor="text1"/>
          <w:sz w:val="22"/>
          <w:szCs w:val="22"/>
          <w:bdr w:val="none" w:sz="0" w:space="0" w:color="auto" w:frame="1"/>
          <w:lang w:eastAsia="en-GB"/>
        </w:rPr>
        <w:t>) and it was the findings from a major eva</w:t>
      </w:r>
      <w:r w:rsidR="004334D2" w:rsidRPr="00A16E1B">
        <w:rPr>
          <w:rFonts w:eastAsia="Times New Roman" w:cs="Times New Roman"/>
          <w:bCs/>
          <w:iCs/>
          <w:color w:val="000000" w:themeColor="text1"/>
          <w:sz w:val="22"/>
          <w:szCs w:val="22"/>
          <w:bdr w:val="none" w:sz="0" w:space="0" w:color="auto" w:frame="1"/>
          <w:lang w:eastAsia="en-GB"/>
        </w:rPr>
        <w:t>luation of the Graduate Leader F</w:t>
      </w:r>
      <w:r w:rsidR="000B63B5" w:rsidRPr="00A16E1B">
        <w:rPr>
          <w:rFonts w:eastAsia="Times New Roman" w:cs="Times New Roman"/>
          <w:bCs/>
          <w:iCs/>
          <w:color w:val="000000" w:themeColor="text1"/>
          <w:sz w:val="22"/>
          <w:szCs w:val="22"/>
          <w:bdr w:val="none" w:sz="0" w:space="0" w:color="auto" w:frame="1"/>
          <w:lang w:eastAsia="en-GB"/>
        </w:rPr>
        <w:t>und 2007-2011 – which provided around £600m to professionalise the PVI workforce</w:t>
      </w:r>
      <w:r w:rsidR="001C008C">
        <w:rPr>
          <w:rFonts w:eastAsia="Times New Roman" w:cs="Times New Roman"/>
          <w:bCs/>
          <w:iCs/>
          <w:color w:val="000000" w:themeColor="text1"/>
          <w:sz w:val="22"/>
          <w:szCs w:val="22"/>
          <w:bdr w:val="none" w:sz="0" w:space="0" w:color="auto" w:frame="1"/>
          <w:lang w:eastAsia="en-GB"/>
        </w:rPr>
        <w:t xml:space="preserve"> through the EYP pathways </w:t>
      </w:r>
      <w:r w:rsidR="000B63B5" w:rsidRPr="00A16E1B">
        <w:rPr>
          <w:rFonts w:eastAsia="Times New Roman" w:cs="Times New Roman"/>
          <w:bCs/>
          <w:iCs/>
          <w:color w:val="000000" w:themeColor="text1"/>
          <w:sz w:val="22"/>
          <w:szCs w:val="22"/>
          <w:bdr w:val="none" w:sz="0" w:space="0" w:color="auto" w:frame="1"/>
          <w:lang w:eastAsia="en-GB"/>
        </w:rPr>
        <w:t>– by Mathers et al</w:t>
      </w:r>
      <w:r w:rsidR="00380273" w:rsidRPr="00A16E1B">
        <w:rPr>
          <w:rFonts w:eastAsia="Times New Roman" w:cs="Times New Roman"/>
          <w:bCs/>
          <w:iCs/>
          <w:color w:val="000000" w:themeColor="text1"/>
          <w:sz w:val="22"/>
          <w:szCs w:val="22"/>
          <w:bdr w:val="none" w:sz="0" w:space="0" w:color="auto" w:frame="1"/>
          <w:lang w:eastAsia="en-GB"/>
        </w:rPr>
        <w:t>.</w:t>
      </w:r>
      <w:r w:rsidR="000B63B5" w:rsidRPr="00A16E1B">
        <w:rPr>
          <w:rFonts w:eastAsia="Times New Roman" w:cs="Times New Roman"/>
          <w:bCs/>
          <w:iCs/>
          <w:color w:val="000000" w:themeColor="text1"/>
          <w:sz w:val="22"/>
          <w:szCs w:val="22"/>
          <w:bdr w:val="none" w:sz="0" w:space="0" w:color="auto" w:frame="1"/>
          <w:lang w:eastAsia="en-GB"/>
        </w:rPr>
        <w:t xml:space="preserve"> (2011) which was the spur for this research. The findings of this study highlighted many positive aspects to graduate leadership, especially in terms of the ‘added value’ that the EYP was bringing to the overall quality in Early Years Foundation Stage (EYFS) provision. However, the study found that 91% of the EYP par</w:t>
      </w:r>
      <w:r w:rsidR="00BD4828" w:rsidRPr="00A16E1B">
        <w:rPr>
          <w:rFonts w:eastAsia="Times New Roman" w:cs="Times New Roman"/>
          <w:bCs/>
          <w:iCs/>
          <w:color w:val="000000" w:themeColor="text1"/>
          <w:sz w:val="22"/>
          <w:szCs w:val="22"/>
          <w:bdr w:val="none" w:sz="0" w:space="0" w:color="auto" w:frame="1"/>
          <w:lang w:eastAsia="en-GB"/>
        </w:rPr>
        <w:t>t</w:t>
      </w:r>
      <w:r w:rsidR="000B63B5" w:rsidRPr="00A16E1B">
        <w:rPr>
          <w:rFonts w:eastAsia="Times New Roman" w:cs="Times New Roman"/>
          <w:bCs/>
          <w:iCs/>
          <w:color w:val="000000" w:themeColor="text1"/>
          <w:sz w:val="22"/>
          <w:szCs w:val="22"/>
          <w:bdr w:val="none" w:sz="0" w:space="0" w:color="auto" w:frame="1"/>
          <w:lang w:eastAsia="en-GB"/>
        </w:rPr>
        <w:t>icipants were working primarily with three</w:t>
      </w:r>
      <w:r w:rsidR="00BD4828" w:rsidRPr="00A16E1B">
        <w:rPr>
          <w:rFonts w:eastAsia="Times New Roman" w:cs="Times New Roman"/>
          <w:bCs/>
          <w:iCs/>
          <w:color w:val="000000" w:themeColor="text1"/>
          <w:sz w:val="22"/>
          <w:szCs w:val="22"/>
          <w:bdr w:val="none" w:sz="0" w:space="0" w:color="auto" w:frame="1"/>
          <w:lang w:eastAsia="en-GB"/>
        </w:rPr>
        <w:t>- and four-year olds. There was</w:t>
      </w:r>
      <w:r w:rsidR="00380273" w:rsidRPr="00A16E1B">
        <w:rPr>
          <w:rFonts w:eastAsia="Times New Roman" w:cs="Times New Roman"/>
          <w:bCs/>
          <w:iCs/>
          <w:color w:val="000000" w:themeColor="text1"/>
          <w:sz w:val="22"/>
          <w:szCs w:val="22"/>
          <w:bdr w:val="none" w:sz="0" w:space="0" w:color="auto" w:frame="1"/>
          <w:lang w:eastAsia="en-GB"/>
        </w:rPr>
        <w:t xml:space="preserve"> significantly less evidence of EYPs being deployed to work with the youngest children, from birth to thirty months</w:t>
      </w:r>
      <w:r w:rsidR="00882315" w:rsidRPr="00A16E1B">
        <w:rPr>
          <w:rFonts w:eastAsia="Times New Roman" w:cs="Times New Roman"/>
          <w:bCs/>
          <w:iCs/>
          <w:color w:val="000000" w:themeColor="text1"/>
          <w:sz w:val="22"/>
          <w:szCs w:val="22"/>
          <w:bdr w:val="none" w:sz="0" w:space="0" w:color="auto" w:frame="1"/>
          <w:lang w:eastAsia="en-GB"/>
        </w:rPr>
        <w:t xml:space="preserve"> (Bt30m)</w:t>
      </w:r>
      <w:r w:rsidR="00380273" w:rsidRPr="00A16E1B">
        <w:rPr>
          <w:rFonts w:eastAsia="Times New Roman" w:cs="Times New Roman"/>
          <w:bCs/>
          <w:iCs/>
          <w:color w:val="000000" w:themeColor="text1"/>
          <w:sz w:val="22"/>
          <w:szCs w:val="22"/>
          <w:bdr w:val="none" w:sz="0" w:space="0" w:color="auto" w:frame="1"/>
          <w:lang w:eastAsia="en-GB"/>
        </w:rPr>
        <w:t xml:space="preserve">. </w:t>
      </w:r>
      <w:r w:rsidR="001C008C">
        <w:rPr>
          <w:rFonts w:eastAsia="Times New Roman" w:cs="Times New Roman"/>
          <w:bCs/>
          <w:iCs/>
          <w:color w:val="000000" w:themeColor="text1"/>
          <w:sz w:val="22"/>
          <w:szCs w:val="22"/>
          <w:bdr w:val="none" w:sz="0" w:space="0" w:color="auto" w:frame="1"/>
          <w:lang w:eastAsia="en-GB"/>
        </w:rPr>
        <w:t xml:space="preserve">This may – in part – be explained by the </w:t>
      </w:r>
      <w:r w:rsidR="001C008C" w:rsidRPr="00A16E1B">
        <w:rPr>
          <w:rFonts w:eastAsia="Times New Roman" w:cs="Times New Roman"/>
          <w:bCs/>
          <w:iCs/>
          <w:color w:val="000000" w:themeColor="text1"/>
          <w:sz w:val="22"/>
          <w:szCs w:val="22"/>
          <w:bdr w:val="none" w:sz="0" w:space="0" w:color="auto" w:frame="1"/>
          <w:lang w:eastAsia="en-GB"/>
        </w:rPr>
        <w:t>legacy of the historic divide between ‘education’ for three- and four-year olds and ‘childcare’ for under-threes has resulted in the latter being viewed as of lower status (Oberhuemer, 2008).</w:t>
      </w:r>
      <w:r w:rsidR="001C008C">
        <w:rPr>
          <w:rFonts w:eastAsia="Times New Roman" w:cs="Times New Roman"/>
          <w:bCs/>
          <w:iCs/>
          <w:color w:val="000000" w:themeColor="text1"/>
          <w:sz w:val="22"/>
          <w:szCs w:val="22"/>
          <w:bdr w:val="none" w:sz="0" w:space="0" w:color="auto" w:frame="1"/>
          <w:lang w:eastAsia="en-GB"/>
        </w:rPr>
        <w:t xml:space="preserve">  However, the </w:t>
      </w:r>
      <w:r w:rsidR="001C008C" w:rsidRPr="00A16E1B">
        <w:rPr>
          <w:rFonts w:eastAsia="Times New Roman" w:cs="Times New Roman"/>
          <w:bCs/>
          <w:iCs/>
          <w:color w:val="000000" w:themeColor="text1"/>
          <w:sz w:val="22"/>
          <w:szCs w:val="22"/>
          <w:bdr w:val="none" w:sz="0" w:space="0" w:color="auto" w:frame="1"/>
          <w:lang w:eastAsia="en-GB"/>
        </w:rPr>
        <w:t xml:space="preserve">graduate role was always promoted as being one of leadership of the EYFS, with children from birth to five.  </w:t>
      </w:r>
      <w:r w:rsidR="00380273" w:rsidRPr="00A16E1B">
        <w:rPr>
          <w:rFonts w:eastAsia="Times New Roman" w:cs="Times New Roman"/>
          <w:bCs/>
          <w:iCs/>
          <w:color w:val="000000" w:themeColor="text1"/>
          <w:sz w:val="22"/>
          <w:szCs w:val="22"/>
          <w:bdr w:val="none" w:sz="0" w:space="0" w:color="auto" w:frame="1"/>
          <w:lang w:eastAsia="en-GB"/>
        </w:rPr>
        <w:t xml:space="preserve">My study builds on Mathers et al.’s recommendation for further research </w:t>
      </w:r>
      <w:r w:rsidR="001C008C">
        <w:rPr>
          <w:rFonts w:eastAsia="Times New Roman" w:cs="Times New Roman"/>
          <w:bCs/>
          <w:iCs/>
          <w:color w:val="000000" w:themeColor="text1"/>
          <w:sz w:val="22"/>
          <w:szCs w:val="22"/>
          <w:bdr w:val="none" w:sz="0" w:space="0" w:color="auto" w:frame="1"/>
          <w:lang w:eastAsia="en-GB"/>
        </w:rPr>
        <w:t xml:space="preserve">on graduate leadership with children Bt30m. </w:t>
      </w:r>
    </w:p>
    <w:p w14:paraId="498A3A73" w14:textId="77777777" w:rsidR="00CB75FF" w:rsidRPr="00A16E1B" w:rsidRDefault="00CB75FF" w:rsidP="001234D7">
      <w:pPr>
        <w:spacing w:line="480" w:lineRule="auto"/>
        <w:rPr>
          <w:rFonts w:eastAsia="Times New Roman" w:cs="Times New Roman"/>
          <w:b/>
          <w:bCs/>
          <w:iCs/>
          <w:color w:val="000000" w:themeColor="text1"/>
          <w:sz w:val="22"/>
          <w:szCs w:val="22"/>
          <w:bdr w:val="none" w:sz="0" w:space="0" w:color="auto" w:frame="1"/>
          <w:lang w:eastAsia="en-GB"/>
        </w:rPr>
      </w:pPr>
    </w:p>
    <w:p w14:paraId="56F12AD6" w14:textId="189680A7" w:rsidR="000D68A7" w:rsidRPr="00A16E1B" w:rsidRDefault="0078787A" w:rsidP="001234D7">
      <w:pPr>
        <w:spacing w:line="480" w:lineRule="auto"/>
        <w:rPr>
          <w:rFonts w:eastAsia="Times New Roman" w:cs="Times New Roman"/>
          <w:b/>
          <w:bCs/>
          <w:iCs/>
          <w:color w:val="000000" w:themeColor="text1"/>
          <w:sz w:val="22"/>
          <w:szCs w:val="22"/>
          <w:bdr w:val="none" w:sz="0" w:space="0" w:color="auto" w:frame="1"/>
          <w:lang w:eastAsia="en-GB"/>
        </w:rPr>
      </w:pPr>
      <w:r w:rsidRPr="00A16E1B">
        <w:rPr>
          <w:rFonts w:eastAsia="Times New Roman" w:cs="Times New Roman"/>
          <w:b/>
          <w:bCs/>
          <w:iCs/>
          <w:color w:val="000000" w:themeColor="text1"/>
          <w:sz w:val="22"/>
          <w:szCs w:val="22"/>
          <w:bdr w:val="none" w:sz="0" w:space="0" w:color="auto" w:frame="1"/>
          <w:lang w:eastAsia="en-GB"/>
        </w:rPr>
        <w:t>Theoretical framing</w:t>
      </w:r>
    </w:p>
    <w:p w14:paraId="5E478661" w14:textId="3E0A87AA" w:rsidR="0078787A" w:rsidRPr="00A16E1B" w:rsidRDefault="00380273" w:rsidP="001234D7">
      <w:pPr>
        <w:spacing w:line="480" w:lineRule="auto"/>
        <w:rPr>
          <w:sz w:val="22"/>
          <w:szCs w:val="22"/>
        </w:rPr>
      </w:pPr>
      <w:r w:rsidRPr="00A16E1B">
        <w:rPr>
          <w:rFonts w:eastAsia="Times New Roman" w:cs="Times New Roman"/>
          <w:bCs/>
          <w:iCs/>
          <w:color w:val="000000" w:themeColor="text1"/>
          <w:sz w:val="22"/>
          <w:szCs w:val="22"/>
          <w:bdr w:val="none" w:sz="0" w:space="0" w:color="auto" w:frame="1"/>
          <w:lang w:eastAsia="en-GB"/>
        </w:rPr>
        <w:t xml:space="preserve">The focus of the study is ‘pedagogical leadership’, which was always a defining aspect of the EYP role (CWDC, </w:t>
      </w:r>
      <w:r w:rsidR="00FD769C" w:rsidRPr="00A16E1B">
        <w:rPr>
          <w:rFonts w:eastAsia="Times New Roman" w:cs="Times New Roman"/>
          <w:bCs/>
          <w:iCs/>
          <w:color w:val="000000" w:themeColor="text1"/>
          <w:sz w:val="22"/>
          <w:szCs w:val="22"/>
          <w:bdr w:val="none" w:sz="0" w:space="0" w:color="auto" w:frame="1"/>
          <w:lang w:eastAsia="en-GB"/>
        </w:rPr>
        <w:t xml:space="preserve">2006). This is distinctively different to leadership or management of a setting </w:t>
      </w:r>
      <w:r w:rsidR="00600B25" w:rsidRPr="00A16E1B">
        <w:rPr>
          <w:rFonts w:eastAsia="Times New Roman" w:cs="Times New Roman"/>
          <w:bCs/>
          <w:iCs/>
          <w:color w:val="000000" w:themeColor="text1"/>
          <w:sz w:val="22"/>
          <w:szCs w:val="22"/>
          <w:bdr w:val="none" w:sz="0" w:space="0" w:color="auto" w:frame="1"/>
          <w:lang w:eastAsia="en-GB"/>
        </w:rPr>
        <w:t xml:space="preserve">though the </w:t>
      </w:r>
      <w:r w:rsidR="00600B25" w:rsidRPr="00A16E1B">
        <w:rPr>
          <w:sz w:val="22"/>
          <w:szCs w:val="22"/>
        </w:rPr>
        <w:t xml:space="preserve">terms ‘leadership’ and ‘management’ are often used interchangeably – particularly in the context of ECEC practice. This can be both unhelpful and confusing.  Law and Glover (2000) offer helpful definitions of the differences between the two roles and, expressed succinctly, managers are responsible for maintenance and oversight and leaders for enhancement and development. Of course, in many ECEC settings, the one ‘in charge’ will combine both roles and have both managerial and leadership responsibilities.  Indeed, Rodd (2013, p. 19) argues that leadership and management are ‘inherently linked and interwoven’. </w:t>
      </w:r>
      <w:r w:rsidR="00B12487" w:rsidRPr="00A16E1B">
        <w:rPr>
          <w:sz w:val="22"/>
          <w:szCs w:val="22"/>
        </w:rPr>
        <w:t xml:space="preserve"> </w:t>
      </w:r>
    </w:p>
    <w:p w14:paraId="418D499F" w14:textId="77777777" w:rsidR="004334D2" w:rsidRPr="00A16E1B" w:rsidRDefault="004334D2" w:rsidP="001234D7">
      <w:pPr>
        <w:spacing w:line="480" w:lineRule="auto"/>
        <w:rPr>
          <w:sz w:val="22"/>
          <w:szCs w:val="22"/>
        </w:rPr>
      </w:pPr>
    </w:p>
    <w:p w14:paraId="78FB31F8" w14:textId="0AE7F45A" w:rsidR="0078787A" w:rsidRPr="00A16E1B" w:rsidRDefault="00B12487" w:rsidP="0078787A">
      <w:pPr>
        <w:spacing w:line="480" w:lineRule="auto"/>
        <w:rPr>
          <w:sz w:val="22"/>
          <w:szCs w:val="22"/>
        </w:rPr>
      </w:pPr>
      <w:r w:rsidRPr="00A16E1B">
        <w:rPr>
          <w:sz w:val="22"/>
          <w:szCs w:val="22"/>
        </w:rPr>
        <w:t>The concept of the EYP</w:t>
      </w:r>
      <w:r w:rsidR="004334D2" w:rsidRPr="00A16E1B">
        <w:rPr>
          <w:sz w:val="22"/>
          <w:szCs w:val="22"/>
        </w:rPr>
        <w:t>, however, was</w:t>
      </w:r>
      <w:r w:rsidR="00B77F6E" w:rsidRPr="00A16E1B">
        <w:rPr>
          <w:sz w:val="22"/>
          <w:szCs w:val="22"/>
        </w:rPr>
        <w:t xml:space="preserve"> that of</w:t>
      </w:r>
      <w:r w:rsidRPr="00A16E1B">
        <w:rPr>
          <w:sz w:val="22"/>
          <w:szCs w:val="22"/>
        </w:rPr>
        <w:t xml:space="preserve"> pedagogical leader </w:t>
      </w:r>
      <w:r w:rsidR="00B77F6E" w:rsidRPr="00A16E1B">
        <w:rPr>
          <w:sz w:val="22"/>
          <w:szCs w:val="22"/>
        </w:rPr>
        <w:t xml:space="preserve">and </w:t>
      </w:r>
      <w:r w:rsidRPr="00A16E1B">
        <w:rPr>
          <w:sz w:val="22"/>
          <w:szCs w:val="22"/>
        </w:rPr>
        <w:t>introduced a new paradigm to the ECEC workforce</w:t>
      </w:r>
      <w:r w:rsidR="00B77F6E" w:rsidRPr="00A16E1B">
        <w:rPr>
          <w:sz w:val="22"/>
          <w:szCs w:val="22"/>
        </w:rPr>
        <w:t xml:space="preserve">. </w:t>
      </w:r>
      <w:r w:rsidRPr="00A16E1B">
        <w:rPr>
          <w:sz w:val="22"/>
          <w:szCs w:val="22"/>
        </w:rPr>
        <w:t xml:space="preserve">McDowall Clark and Murray </w:t>
      </w:r>
      <w:r w:rsidR="00B77F6E" w:rsidRPr="00A16E1B">
        <w:rPr>
          <w:sz w:val="22"/>
          <w:szCs w:val="22"/>
        </w:rPr>
        <w:t xml:space="preserve">(2012) </w:t>
      </w:r>
      <w:r w:rsidR="004334D2" w:rsidRPr="00A16E1B">
        <w:rPr>
          <w:sz w:val="22"/>
          <w:szCs w:val="22"/>
        </w:rPr>
        <w:t xml:space="preserve">posited </w:t>
      </w:r>
      <w:r w:rsidR="0078787A" w:rsidRPr="00A16E1B">
        <w:rPr>
          <w:sz w:val="22"/>
          <w:szCs w:val="22"/>
        </w:rPr>
        <w:t xml:space="preserve">the notion of ‘leadership within’ as a reconceptualization of ECEC leadership which could be applied to the graduate leader role. </w:t>
      </w:r>
      <w:r w:rsidR="00B77F6E" w:rsidRPr="00A16E1B">
        <w:rPr>
          <w:sz w:val="22"/>
          <w:szCs w:val="22"/>
        </w:rPr>
        <w:t xml:space="preserve"> </w:t>
      </w:r>
      <w:r w:rsidR="0078787A" w:rsidRPr="00A16E1B">
        <w:rPr>
          <w:sz w:val="22"/>
          <w:szCs w:val="22"/>
        </w:rPr>
        <w:t xml:space="preserve">This is an inner knowledge and confidence in the early childhood’s practitioner capacity to lead, whether or not in a nominated leadership position. </w:t>
      </w:r>
      <w:r w:rsidR="0078787A" w:rsidRPr="00A16E1B">
        <w:rPr>
          <w:bCs/>
          <w:sz w:val="22"/>
          <w:szCs w:val="22"/>
        </w:rPr>
        <w:t>Leadership within</w:t>
      </w:r>
      <w:r w:rsidR="0078787A" w:rsidRPr="00A16E1B">
        <w:rPr>
          <w:bCs/>
          <w:i/>
          <w:iCs/>
          <w:sz w:val="22"/>
          <w:szCs w:val="22"/>
        </w:rPr>
        <w:t xml:space="preserve"> </w:t>
      </w:r>
      <w:r w:rsidR="0078787A" w:rsidRPr="00A16E1B">
        <w:rPr>
          <w:sz w:val="22"/>
          <w:szCs w:val="22"/>
        </w:rPr>
        <w:t>is non-hierarchical and locates leadership as a process of three inter-connected strands. C</w:t>
      </w:r>
      <w:r w:rsidR="0078787A" w:rsidRPr="00A16E1B">
        <w:rPr>
          <w:bCs/>
          <w:sz w:val="22"/>
          <w:szCs w:val="22"/>
        </w:rPr>
        <w:t>atalytic agency</w:t>
      </w:r>
      <w:r w:rsidR="0078787A" w:rsidRPr="00A16E1B">
        <w:rPr>
          <w:sz w:val="22"/>
          <w:szCs w:val="22"/>
        </w:rPr>
        <w:t xml:space="preserve"> involves leaders in intentionally effecting changes to practice by their involvement within it.  This embraces </w:t>
      </w:r>
      <w:r w:rsidR="0078787A" w:rsidRPr="00A16E1B">
        <w:rPr>
          <w:bCs/>
          <w:sz w:val="22"/>
          <w:szCs w:val="22"/>
        </w:rPr>
        <w:t>reflective integrity</w:t>
      </w:r>
      <w:r w:rsidR="0078787A" w:rsidRPr="00A16E1B">
        <w:rPr>
          <w:sz w:val="22"/>
          <w:szCs w:val="22"/>
        </w:rPr>
        <w:t xml:space="preserve"> where leaders can challenge themselves and others in order to bring about improvements to practice.  In this, everyone is capable of contributing to leadership in early childhood settings, thus making </w:t>
      </w:r>
      <w:r w:rsidR="0078787A" w:rsidRPr="00A16E1B">
        <w:rPr>
          <w:bCs/>
          <w:sz w:val="22"/>
          <w:szCs w:val="22"/>
        </w:rPr>
        <w:t xml:space="preserve">relational interdependence </w:t>
      </w:r>
      <w:r w:rsidR="0078787A" w:rsidRPr="00A16E1B">
        <w:rPr>
          <w:sz w:val="22"/>
          <w:szCs w:val="22"/>
        </w:rPr>
        <w:t xml:space="preserve">a core component. </w:t>
      </w:r>
    </w:p>
    <w:p w14:paraId="0DC24E7E" w14:textId="77777777" w:rsidR="00B12487" w:rsidRPr="00A16E1B" w:rsidRDefault="00B12487" w:rsidP="001234D7">
      <w:pPr>
        <w:spacing w:line="480" w:lineRule="auto"/>
        <w:rPr>
          <w:sz w:val="22"/>
          <w:szCs w:val="22"/>
        </w:rPr>
      </w:pPr>
    </w:p>
    <w:p w14:paraId="4E22173A" w14:textId="5D34268C" w:rsidR="00CB75FF" w:rsidRPr="00A16E1B" w:rsidRDefault="00600B25" w:rsidP="001234D7">
      <w:pPr>
        <w:spacing w:line="480" w:lineRule="auto"/>
        <w:rPr>
          <w:sz w:val="22"/>
          <w:szCs w:val="22"/>
        </w:rPr>
      </w:pPr>
      <w:r w:rsidRPr="00A16E1B">
        <w:rPr>
          <w:sz w:val="22"/>
          <w:szCs w:val="22"/>
        </w:rPr>
        <w:t>For the purposes of this study, ‘</w:t>
      </w:r>
      <w:r w:rsidR="00882315" w:rsidRPr="00A16E1B">
        <w:rPr>
          <w:sz w:val="22"/>
          <w:szCs w:val="22"/>
        </w:rPr>
        <w:t xml:space="preserve">pedagogy’ here takes into account the child from </w:t>
      </w:r>
      <w:r w:rsidR="00592113" w:rsidRPr="00A16E1B">
        <w:rPr>
          <w:sz w:val="22"/>
          <w:szCs w:val="22"/>
        </w:rPr>
        <w:t xml:space="preserve">infancy to toddlers (Bt30m), ‘from the newborn’s need to learn about objects to the toddlers forging of self’ (Fernyhough, 2000, preface). Such a view of Bt30m pedagogy refutes the historic notion that work with very young children was about ‘minding’ them but, rather, </w:t>
      </w:r>
      <w:r w:rsidR="00195722" w:rsidRPr="00A16E1B">
        <w:rPr>
          <w:sz w:val="22"/>
          <w:szCs w:val="22"/>
        </w:rPr>
        <w:t xml:space="preserve">supports </w:t>
      </w:r>
      <w:r w:rsidR="00592113" w:rsidRPr="00A16E1B">
        <w:rPr>
          <w:sz w:val="22"/>
          <w:szCs w:val="22"/>
        </w:rPr>
        <w:t>Powell and Goouch’s notion of ‘mindful care’ (</w:t>
      </w:r>
      <w:r w:rsidR="00B12487" w:rsidRPr="00A16E1B">
        <w:rPr>
          <w:sz w:val="22"/>
          <w:szCs w:val="22"/>
        </w:rPr>
        <w:t>2012</w:t>
      </w:r>
      <w:r w:rsidR="00E76053" w:rsidRPr="00A16E1B">
        <w:rPr>
          <w:sz w:val="22"/>
          <w:szCs w:val="22"/>
        </w:rPr>
        <w:t>, p.</w:t>
      </w:r>
      <w:r w:rsidR="00B12487" w:rsidRPr="00A16E1B">
        <w:rPr>
          <w:sz w:val="22"/>
          <w:szCs w:val="22"/>
        </w:rPr>
        <w:t xml:space="preserve">5) and draws on Rockel’s (2009) pioneering work on establishing a pedagogy of care in work with children Bt30m.  </w:t>
      </w:r>
      <w:r w:rsidR="0069119A" w:rsidRPr="00A16E1B">
        <w:rPr>
          <w:sz w:val="22"/>
          <w:szCs w:val="22"/>
        </w:rPr>
        <w:t xml:space="preserve">This includes the care practices of feeding, nappy-changing and sleep alongside practice and provision which allows the young child to be ‘a co-constructor of knowledge, identity and culture’ (Dahlberg, Moss and Pence, 2013, p.51). </w:t>
      </w:r>
      <w:r w:rsidR="00B12487" w:rsidRPr="00A16E1B">
        <w:rPr>
          <w:sz w:val="22"/>
          <w:szCs w:val="22"/>
        </w:rPr>
        <w:t xml:space="preserve">Such a pedagogy takes </w:t>
      </w:r>
      <w:r w:rsidR="00E76053" w:rsidRPr="00A16E1B">
        <w:rPr>
          <w:sz w:val="22"/>
          <w:szCs w:val="22"/>
        </w:rPr>
        <w:t xml:space="preserve">a socio-cultural perspective of young children, taking </w:t>
      </w:r>
      <w:r w:rsidR="00B12487" w:rsidRPr="00A16E1B">
        <w:rPr>
          <w:sz w:val="22"/>
          <w:szCs w:val="22"/>
        </w:rPr>
        <w:t>into account all that babies and toddlers are engaged in</w:t>
      </w:r>
      <w:r w:rsidR="0069119A" w:rsidRPr="00A16E1B">
        <w:rPr>
          <w:sz w:val="22"/>
          <w:szCs w:val="22"/>
        </w:rPr>
        <w:t xml:space="preserve"> and views effective relationships as central to how they learn and develop (Degotardi and Pearson, 2014)</w:t>
      </w:r>
      <w:r w:rsidR="00E76053" w:rsidRPr="00A16E1B">
        <w:rPr>
          <w:sz w:val="22"/>
          <w:szCs w:val="22"/>
        </w:rPr>
        <w:t>.</w:t>
      </w:r>
      <w:r w:rsidR="0069119A" w:rsidRPr="00A16E1B">
        <w:rPr>
          <w:sz w:val="22"/>
          <w:szCs w:val="22"/>
        </w:rPr>
        <w:t xml:space="preserve"> </w:t>
      </w:r>
    </w:p>
    <w:p w14:paraId="7F95E9AC" w14:textId="77777777" w:rsidR="004334D2" w:rsidRPr="00A16E1B" w:rsidRDefault="004334D2" w:rsidP="001234D7">
      <w:pPr>
        <w:spacing w:line="480" w:lineRule="auto"/>
        <w:rPr>
          <w:sz w:val="22"/>
          <w:szCs w:val="22"/>
        </w:rPr>
      </w:pPr>
    </w:p>
    <w:p w14:paraId="0CE1EA69" w14:textId="0E20AF7C" w:rsidR="000D68A7" w:rsidRPr="00A16E1B" w:rsidRDefault="0078787A" w:rsidP="001234D7">
      <w:pPr>
        <w:spacing w:line="480" w:lineRule="auto"/>
        <w:rPr>
          <w:rFonts w:eastAsia="Times New Roman" w:cs="Times New Roman"/>
          <w:b/>
          <w:bCs/>
          <w:iCs/>
          <w:color w:val="000000" w:themeColor="text1"/>
          <w:sz w:val="22"/>
          <w:szCs w:val="22"/>
          <w:bdr w:val="none" w:sz="0" w:space="0" w:color="auto" w:frame="1"/>
          <w:lang w:eastAsia="en-GB"/>
        </w:rPr>
      </w:pPr>
      <w:r w:rsidRPr="00A16E1B">
        <w:rPr>
          <w:rFonts w:eastAsia="Times New Roman" w:cs="Times New Roman"/>
          <w:b/>
          <w:bCs/>
          <w:iCs/>
          <w:color w:val="000000" w:themeColor="text1"/>
          <w:sz w:val="22"/>
          <w:szCs w:val="22"/>
          <w:bdr w:val="none" w:sz="0" w:space="0" w:color="auto" w:frame="1"/>
          <w:lang w:eastAsia="en-GB"/>
        </w:rPr>
        <w:t>Research design and methodology</w:t>
      </w:r>
    </w:p>
    <w:p w14:paraId="6F99D544" w14:textId="5A97033E" w:rsidR="000D68A7" w:rsidRPr="00A16E1B" w:rsidRDefault="000225A3" w:rsidP="004E0BDC">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The data for this qualitative</w:t>
      </w:r>
      <w:r w:rsidR="00E76053" w:rsidRPr="00A16E1B">
        <w:rPr>
          <w:rFonts w:eastAsia="Times New Roman" w:cs="Times New Roman"/>
          <w:bCs/>
          <w:iCs/>
          <w:color w:val="000000" w:themeColor="text1"/>
          <w:sz w:val="22"/>
          <w:szCs w:val="22"/>
          <w:bdr w:val="none" w:sz="0" w:space="0" w:color="auto" w:frame="1"/>
          <w:lang w:eastAsia="en-GB"/>
        </w:rPr>
        <w:t xml:space="preserve"> research </w:t>
      </w:r>
      <w:r w:rsidRPr="00A16E1B">
        <w:rPr>
          <w:rFonts w:eastAsia="Times New Roman" w:cs="Times New Roman"/>
          <w:bCs/>
          <w:iCs/>
          <w:color w:val="000000" w:themeColor="text1"/>
          <w:sz w:val="22"/>
          <w:szCs w:val="22"/>
          <w:bdr w:val="none" w:sz="0" w:space="0" w:color="auto" w:frame="1"/>
          <w:lang w:eastAsia="en-GB"/>
        </w:rPr>
        <w:t xml:space="preserve">study </w:t>
      </w:r>
      <w:r w:rsidR="00E76053" w:rsidRPr="00A16E1B">
        <w:rPr>
          <w:rFonts w:eastAsia="Times New Roman" w:cs="Times New Roman"/>
          <w:bCs/>
          <w:iCs/>
          <w:color w:val="000000" w:themeColor="text1"/>
          <w:sz w:val="22"/>
          <w:szCs w:val="22"/>
          <w:bdr w:val="none" w:sz="0" w:space="0" w:color="auto" w:frame="1"/>
          <w:lang w:eastAsia="en-GB"/>
        </w:rPr>
        <w:t>was drawn from a small-scale collective case study</w:t>
      </w:r>
      <w:r w:rsidR="004E0BDC" w:rsidRPr="00A16E1B">
        <w:rPr>
          <w:rFonts w:eastAsia="Times New Roman" w:cs="Times New Roman"/>
          <w:bCs/>
          <w:iCs/>
          <w:color w:val="000000" w:themeColor="text1"/>
          <w:sz w:val="22"/>
          <w:szCs w:val="22"/>
          <w:bdr w:val="none" w:sz="0" w:space="0" w:color="auto" w:frame="1"/>
          <w:lang w:eastAsia="en-GB"/>
        </w:rPr>
        <w:t xml:space="preserve"> (</w:t>
      </w:r>
      <w:r w:rsidR="00DC6E24" w:rsidRPr="00A16E1B">
        <w:rPr>
          <w:rFonts w:eastAsia="Times New Roman" w:cs="Times New Roman"/>
          <w:bCs/>
          <w:iCs/>
          <w:color w:val="000000" w:themeColor="text1"/>
          <w:sz w:val="22"/>
          <w:szCs w:val="22"/>
          <w:bdr w:val="none" w:sz="0" w:space="0" w:color="auto" w:frame="1"/>
          <w:lang w:eastAsia="en-GB"/>
        </w:rPr>
        <w:t>Cre</w:t>
      </w:r>
      <w:r w:rsidR="004E0BDC" w:rsidRPr="00A16E1B">
        <w:rPr>
          <w:rFonts w:eastAsia="Times New Roman" w:cs="Times New Roman"/>
          <w:bCs/>
          <w:iCs/>
          <w:color w:val="000000" w:themeColor="text1"/>
          <w:sz w:val="22"/>
          <w:szCs w:val="22"/>
          <w:bdr w:val="none" w:sz="0" w:space="0" w:color="auto" w:frame="1"/>
          <w:lang w:eastAsia="en-GB"/>
        </w:rPr>
        <w:t xml:space="preserve">swell, 2013), which provided different perspectives on pedagogical leadership with children Bt30m. Although not a true ethnographic study, I wanted to explore the lived experiences of the </w:t>
      </w:r>
      <w:r w:rsidR="00B32FD4" w:rsidRPr="00A16E1B">
        <w:rPr>
          <w:rFonts w:eastAsia="Times New Roman" w:cs="Times New Roman"/>
          <w:bCs/>
          <w:iCs/>
          <w:color w:val="000000" w:themeColor="text1"/>
          <w:sz w:val="22"/>
          <w:szCs w:val="22"/>
          <w:bdr w:val="none" w:sz="0" w:space="0" w:color="auto" w:frame="1"/>
          <w:lang w:eastAsia="en-GB"/>
        </w:rPr>
        <w:t xml:space="preserve">EYP </w:t>
      </w:r>
      <w:r w:rsidR="004E0BDC" w:rsidRPr="00A16E1B">
        <w:rPr>
          <w:rFonts w:eastAsia="Times New Roman" w:cs="Times New Roman"/>
          <w:bCs/>
          <w:iCs/>
          <w:color w:val="000000" w:themeColor="text1"/>
          <w:sz w:val="22"/>
          <w:szCs w:val="22"/>
          <w:bdr w:val="none" w:sz="0" w:space="0" w:color="auto" w:frame="1"/>
          <w:lang w:eastAsia="en-GB"/>
        </w:rPr>
        <w:t xml:space="preserve">graduate leaders by </w:t>
      </w:r>
      <w:r w:rsidR="003B6E5E" w:rsidRPr="00A16E1B">
        <w:rPr>
          <w:rFonts w:eastAsia="Times New Roman" w:cs="Times New Roman"/>
          <w:bCs/>
          <w:iCs/>
          <w:color w:val="000000" w:themeColor="text1"/>
          <w:sz w:val="22"/>
          <w:szCs w:val="22"/>
          <w:bdr w:val="none" w:sz="0" w:space="0" w:color="auto" w:frame="1"/>
          <w:lang w:eastAsia="en-GB"/>
        </w:rPr>
        <w:t>gathering the data from meetings with them in their own settings, entering into their</w:t>
      </w:r>
      <w:r w:rsidR="003F2330" w:rsidRPr="00A16E1B">
        <w:rPr>
          <w:rFonts w:eastAsia="Times New Roman" w:cs="Times New Roman"/>
          <w:bCs/>
          <w:iCs/>
          <w:color w:val="000000" w:themeColor="text1"/>
          <w:sz w:val="22"/>
          <w:szCs w:val="22"/>
          <w:bdr w:val="none" w:sz="0" w:space="0" w:color="auto" w:frame="1"/>
          <w:lang w:eastAsia="en-GB"/>
        </w:rPr>
        <w:t xml:space="preserve"> ‘worlds’</w:t>
      </w:r>
      <w:r w:rsidR="003B6E5E" w:rsidRPr="00A16E1B">
        <w:rPr>
          <w:rFonts w:eastAsia="Times New Roman" w:cs="Times New Roman"/>
          <w:bCs/>
          <w:iCs/>
          <w:color w:val="000000" w:themeColor="text1"/>
          <w:sz w:val="22"/>
          <w:szCs w:val="22"/>
          <w:bdr w:val="none" w:sz="0" w:space="0" w:color="auto" w:frame="1"/>
          <w:lang w:eastAsia="en-GB"/>
        </w:rPr>
        <w:t xml:space="preserve">. </w:t>
      </w:r>
      <w:r w:rsidR="00B32FD4" w:rsidRPr="00A16E1B">
        <w:rPr>
          <w:rFonts w:eastAsia="Times New Roman" w:cs="Times New Roman"/>
          <w:bCs/>
          <w:iCs/>
          <w:color w:val="000000" w:themeColor="text1"/>
          <w:sz w:val="22"/>
          <w:szCs w:val="22"/>
          <w:bdr w:val="none" w:sz="0" w:space="0" w:color="auto" w:frame="1"/>
          <w:lang w:eastAsia="en-GB"/>
        </w:rPr>
        <w:t>Having no direct professional experience of work with such young children, my aim was to engage in genuine inquiry and learn from them how they experienced and understood their roles. My research questions were:</w:t>
      </w:r>
    </w:p>
    <w:p w14:paraId="143C5BAC" w14:textId="77777777" w:rsidR="00B32FD4" w:rsidRPr="00A16E1B" w:rsidRDefault="00B32FD4" w:rsidP="00B32FD4">
      <w:pPr>
        <w:pStyle w:val="ListParagraph"/>
        <w:numPr>
          <w:ilvl w:val="0"/>
          <w:numId w:val="2"/>
        </w:numPr>
        <w:spacing w:line="360" w:lineRule="auto"/>
        <w:rPr>
          <w:rFonts w:asciiTheme="minorHAnsi" w:hAnsiTheme="minorHAnsi"/>
        </w:rPr>
      </w:pPr>
      <w:r w:rsidRPr="00A16E1B">
        <w:rPr>
          <w:rFonts w:asciiTheme="minorHAnsi" w:hAnsiTheme="minorHAnsi"/>
        </w:rPr>
        <w:t>How do graduate leaders of pedagogical practice with children from birth to thirty months articulate their experiences and understanding of their leadership roles?</w:t>
      </w:r>
    </w:p>
    <w:p w14:paraId="6A958104" w14:textId="77777777" w:rsidR="00B32FD4" w:rsidRPr="00A16E1B" w:rsidRDefault="00B32FD4" w:rsidP="00B32FD4">
      <w:pPr>
        <w:pStyle w:val="ListParagraph"/>
        <w:numPr>
          <w:ilvl w:val="0"/>
          <w:numId w:val="2"/>
        </w:numPr>
        <w:spacing w:line="360" w:lineRule="auto"/>
        <w:rPr>
          <w:rFonts w:asciiTheme="minorHAnsi" w:hAnsiTheme="minorHAnsi"/>
        </w:rPr>
      </w:pPr>
      <w:r w:rsidRPr="00A16E1B">
        <w:rPr>
          <w:rFonts w:asciiTheme="minorHAnsi" w:hAnsiTheme="minorHAnsi"/>
        </w:rPr>
        <w:t>What can be learned from them about the key characteristics of leading pedagogical practice with children from birth to thirty months?</w:t>
      </w:r>
    </w:p>
    <w:p w14:paraId="3836B6EF" w14:textId="77777777" w:rsidR="00B32FD4" w:rsidRPr="00A16E1B" w:rsidRDefault="00B32FD4" w:rsidP="00B32FD4">
      <w:pPr>
        <w:spacing w:line="360" w:lineRule="auto"/>
        <w:rPr>
          <w:rFonts w:eastAsia="Times New Roman" w:cs="Times New Roman"/>
          <w:b/>
          <w:bCs/>
          <w:iCs/>
          <w:color w:val="000000" w:themeColor="text1"/>
          <w:sz w:val="22"/>
          <w:szCs w:val="22"/>
          <w:bdr w:val="none" w:sz="0" w:space="0" w:color="auto" w:frame="1"/>
          <w:lang w:eastAsia="en-GB"/>
        </w:rPr>
      </w:pPr>
    </w:p>
    <w:p w14:paraId="7B9777E7" w14:textId="04B18A87" w:rsidR="000D68A7" w:rsidRPr="00A16E1B" w:rsidRDefault="003412AB" w:rsidP="001234D7">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The research was carr</w:t>
      </w:r>
      <w:r w:rsidR="003F2330" w:rsidRPr="00A16E1B">
        <w:rPr>
          <w:rFonts w:eastAsia="Times New Roman" w:cs="Times New Roman"/>
          <w:bCs/>
          <w:iCs/>
          <w:color w:val="000000" w:themeColor="text1"/>
          <w:sz w:val="22"/>
          <w:szCs w:val="22"/>
          <w:bdr w:val="none" w:sz="0" w:space="0" w:color="auto" w:frame="1"/>
          <w:lang w:eastAsia="en-GB"/>
        </w:rPr>
        <w:t>ied out with ethical approval from</w:t>
      </w:r>
      <w:r w:rsidRPr="00A16E1B">
        <w:rPr>
          <w:rFonts w:eastAsia="Times New Roman" w:cs="Times New Roman"/>
          <w:bCs/>
          <w:iCs/>
          <w:color w:val="000000" w:themeColor="text1"/>
          <w:sz w:val="22"/>
          <w:szCs w:val="22"/>
          <w:bdr w:val="none" w:sz="0" w:space="0" w:color="auto" w:frame="1"/>
          <w:lang w:eastAsia="en-GB"/>
        </w:rPr>
        <w:t xml:space="preserve"> Leeds Beckett University and adhering to the guidelines from the British Educational Research Association (BERA) (</w:t>
      </w:r>
      <w:r w:rsidR="003F2330" w:rsidRPr="00A16E1B">
        <w:rPr>
          <w:rFonts w:eastAsia="Times New Roman" w:cs="Times New Roman"/>
          <w:bCs/>
          <w:iCs/>
          <w:color w:val="000000" w:themeColor="text1"/>
          <w:sz w:val="22"/>
          <w:szCs w:val="22"/>
          <w:bdr w:val="none" w:sz="0" w:space="0" w:color="auto" w:frame="1"/>
          <w:lang w:eastAsia="en-GB"/>
        </w:rPr>
        <w:t xml:space="preserve">2011).  </w:t>
      </w:r>
      <w:r w:rsidRPr="00A16E1B">
        <w:rPr>
          <w:rFonts w:eastAsia="Times New Roman" w:cs="Times New Roman"/>
          <w:bCs/>
          <w:iCs/>
          <w:color w:val="000000" w:themeColor="text1"/>
          <w:sz w:val="22"/>
          <w:szCs w:val="22"/>
          <w:bdr w:val="none" w:sz="0" w:space="0" w:color="auto" w:frame="1"/>
          <w:lang w:eastAsia="en-GB"/>
        </w:rPr>
        <w:t xml:space="preserve"> </w:t>
      </w:r>
      <w:r w:rsidR="00B32FD4" w:rsidRPr="00A16E1B">
        <w:rPr>
          <w:rFonts w:eastAsia="Times New Roman" w:cs="Times New Roman"/>
          <w:bCs/>
          <w:iCs/>
          <w:color w:val="000000" w:themeColor="text1"/>
          <w:sz w:val="22"/>
          <w:szCs w:val="22"/>
          <w:bdr w:val="none" w:sz="0" w:space="0" w:color="auto" w:frame="1"/>
          <w:lang w:eastAsia="en-GB"/>
        </w:rPr>
        <w:t>Given that data was to be collected from a range of visits to the EYPs’ settings, there were geographical constraints but I believe these only explain in part the struggle to identify participants. The findings of the Mathers et al. (2011) study appeared to apply here</w:t>
      </w:r>
      <w:r w:rsidR="004334D2" w:rsidRPr="00A16E1B">
        <w:rPr>
          <w:rFonts w:eastAsia="Times New Roman" w:cs="Times New Roman"/>
          <w:bCs/>
          <w:iCs/>
          <w:color w:val="000000" w:themeColor="text1"/>
          <w:sz w:val="22"/>
          <w:szCs w:val="22"/>
          <w:bdr w:val="none" w:sz="0" w:space="0" w:color="auto" w:frame="1"/>
          <w:lang w:eastAsia="en-GB"/>
        </w:rPr>
        <w:t>: that there are few graduate leaders working with babies and toddlers.  A</w:t>
      </w:r>
      <w:r w:rsidR="00B32FD4" w:rsidRPr="00A16E1B">
        <w:rPr>
          <w:rFonts w:eastAsia="Times New Roman" w:cs="Times New Roman"/>
          <w:bCs/>
          <w:iCs/>
          <w:color w:val="000000" w:themeColor="text1"/>
          <w:sz w:val="22"/>
          <w:szCs w:val="22"/>
          <w:bdr w:val="none" w:sz="0" w:space="0" w:color="auto" w:frame="1"/>
          <w:lang w:eastAsia="en-GB"/>
        </w:rPr>
        <w:t>fter a protracted search</w:t>
      </w:r>
      <w:r w:rsidRPr="00A16E1B">
        <w:rPr>
          <w:rFonts w:eastAsia="Times New Roman" w:cs="Times New Roman"/>
          <w:bCs/>
          <w:iCs/>
          <w:color w:val="000000" w:themeColor="text1"/>
          <w:sz w:val="22"/>
          <w:szCs w:val="22"/>
          <w:bdr w:val="none" w:sz="0" w:space="0" w:color="auto" w:frame="1"/>
          <w:lang w:eastAsia="en-GB"/>
        </w:rPr>
        <w:t xml:space="preserve"> – a variation on snowball sampling (Cohen and Manion, 2011) – I was able to </w:t>
      </w:r>
      <w:r w:rsidR="003F2330" w:rsidRPr="00A16E1B">
        <w:rPr>
          <w:rFonts w:eastAsia="Times New Roman" w:cs="Times New Roman"/>
          <w:bCs/>
          <w:iCs/>
          <w:color w:val="000000" w:themeColor="text1"/>
          <w:sz w:val="22"/>
          <w:szCs w:val="22"/>
          <w:bdr w:val="none" w:sz="0" w:space="0" w:color="auto" w:frame="1"/>
          <w:lang w:eastAsia="en-GB"/>
        </w:rPr>
        <w:t>i</w:t>
      </w:r>
      <w:r w:rsidRPr="00A16E1B">
        <w:rPr>
          <w:rFonts w:eastAsia="Times New Roman" w:cs="Times New Roman"/>
          <w:bCs/>
          <w:iCs/>
          <w:color w:val="000000" w:themeColor="text1"/>
          <w:sz w:val="22"/>
          <w:szCs w:val="22"/>
          <w:bdr w:val="none" w:sz="0" w:space="0" w:color="auto" w:frame="1"/>
          <w:lang w:eastAsia="en-GB"/>
        </w:rPr>
        <w:t>dentify six EYPs with whom I was able to work for the duration of the study</w:t>
      </w:r>
      <w:r w:rsidR="00446B0D" w:rsidRPr="00A16E1B">
        <w:rPr>
          <w:rFonts w:eastAsia="Times New Roman" w:cs="Times New Roman"/>
          <w:bCs/>
          <w:iCs/>
          <w:color w:val="000000" w:themeColor="text1"/>
          <w:sz w:val="22"/>
          <w:szCs w:val="22"/>
          <w:bdr w:val="none" w:sz="0" w:space="0" w:color="auto" w:frame="1"/>
          <w:lang w:eastAsia="en-GB"/>
        </w:rPr>
        <w:t>, visiting each on three separate occasions over a period of 12-14 months</w:t>
      </w:r>
      <w:r w:rsidRPr="00A16E1B">
        <w:rPr>
          <w:rFonts w:eastAsia="Times New Roman" w:cs="Times New Roman"/>
          <w:bCs/>
          <w:iCs/>
          <w:color w:val="000000" w:themeColor="text1"/>
          <w:sz w:val="22"/>
          <w:szCs w:val="22"/>
          <w:bdr w:val="none" w:sz="0" w:space="0" w:color="auto" w:frame="1"/>
          <w:lang w:eastAsia="en-GB"/>
        </w:rPr>
        <w:t xml:space="preserve">. </w:t>
      </w:r>
      <w:r w:rsidR="003F2330" w:rsidRPr="00A16E1B">
        <w:rPr>
          <w:rFonts w:eastAsia="Times New Roman" w:cs="Times New Roman"/>
          <w:bCs/>
          <w:iCs/>
          <w:color w:val="000000" w:themeColor="text1"/>
          <w:sz w:val="22"/>
          <w:szCs w:val="22"/>
          <w:bdr w:val="none" w:sz="0" w:space="0" w:color="auto" w:frame="1"/>
          <w:lang w:eastAsia="en-GB"/>
        </w:rPr>
        <w:t xml:space="preserve"> </w:t>
      </w:r>
    </w:p>
    <w:p w14:paraId="6A371780" w14:textId="77777777" w:rsidR="003F2330" w:rsidRPr="00A16E1B" w:rsidRDefault="003F2330" w:rsidP="001234D7">
      <w:pPr>
        <w:spacing w:line="480" w:lineRule="auto"/>
        <w:rPr>
          <w:rFonts w:eastAsia="Times New Roman" w:cs="Times New Roman"/>
          <w:bCs/>
          <w:iCs/>
          <w:color w:val="000000" w:themeColor="text1"/>
          <w:sz w:val="22"/>
          <w:szCs w:val="22"/>
          <w:bdr w:val="none" w:sz="0" w:space="0" w:color="auto" w:frame="1"/>
          <w:lang w:eastAsia="en-GB"/>
        </w:rPr>
      </w:pPr>
    </w:p>
    <w:p w14:paraId="6D74170F" w14:textId="1EAD48DB" w:rsidR="00D85D9F" w:rsidRPr="00A16E1B" w:rsidRDefault="000C2890" w:rsidP="001234D7">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 xml:space="preserve">I adopted a multi-method approach for the collection of data on the grounds that this not only offered a form of triangulation (Cohen and Mannion, 2011) but also allowed for improved trustworthiness, deeper understanding and </w:t>
      </w:r>
      <w:r w:rsidR="00446B0D" w:rsidRPr="00A16E1B">
        <w:rPr>
          <w:rFonts w:eastAsia="Times New Roman" w:cs="Times New Roman"/>
          <w:bCs/>
          <w:iCs/>
          <w:color w:val="000000" w:themeColor="text1"/>
          <w:sz w:val="22"/>
          <w:szCs w:val="22"/>
          <w:bdr w:val="none" w:sz="0" w:space="0" w:color="auto" w:frame="1"/>
          <w:lang w:eastAsia="en-GB"/>
        </w:rPr>
        <w:t xml:space="preserve">widened </w:t>
      </w:r>
      <w:r w:rsidRPr="00A16E1B">
        <w:rPr>
          <w:rFonts w:eastAsia="Times New Roman" w:cs="Times New Roman"/>
          <w:bCs/>
          <w:iCs/>
          <w:color w:val="000000" w:themeColor="text1"/>
          <w:sz w:val="22"/>
          <w:szCs w:val="22"/>
          <w:bdr w:val="none" w:sz="0" w:space="0" w:color="auto" w:frame="1"/>
          <w:lang w:eastAsia="en-GB"/>
        </w:rPr>
        <w:t>scope (Remus and Wiener, 2010) of the findings.</w:t>
      </w:r>
      <w:r w:rsidR="00446B0D" w:rsidRPr="00A16E1B">
        <w:rPr>
          <w:rFonts w:eastAsia="Times New Roman" w:cs="Times New Roman"/>
          <w:bCs/>
          <w:iCs/>
          <w:color w:val="000000" w:themeColor="text1"/>
          <w:sz w:val="22"/>
          <w:szCs w:val="22"/>
          <w:bdr w:val="none" w:sz="0" w:space="0" w:color="auto" w:frame="1"/>
          <w:lang w:eastAsia="en-GB"/>
        </w:rPr>
        <w:t xml:space="preserve">  A semi-structured interview was used for the initial meeting, where the aim was to establish professional rapport, clarify the </w:t>
      </w:r>
      <w:r w:rsidR="004334D2" w:rsidRPr="00A16E1B">
        <w:rPr>
          <w:rFonts w:eastAsia="Times New Roman" w:cs="Times New Roman"/>
          <w:bCs/>
          <w:iCs/>
          <w:color w:val="000000" w:themeColor="text1"/>
          <w:sz w:val="22"/>
          <w:szCs w:val="22"/>
          <w:bdr w:val="none" w:sz="0" w:space="0" w:color="auto" w:frame="1"/>
          <w:lang w:eastAsia="en-GB"/>
        </w:rPr>
        <w:t>aims of the study</w:t>
      </w:r>
      <w:r w:rsidR="00446B0D" w:rsidRPr="00A16E1B">
        <w:rPr>
          <w:rFonts w:eastAsia="Times New Roman" w:cs="Times New Roman"/>
          <w:bCs/>
          <w:iCs/>
          <w:color w:val="000000" w:themeColor="text1"/>
          <w:sz w:val="22"/>
          <w:szCs w:val="22"/>
          <w:bdr w:val="none" w:sz="0" w:space="0" w:color="auto" w:frame="1"/>
          <w:lang w:eastAsia="en-GB"/>
        </w:rPr>
        <w:t xml:space="preserve"> and to complete a professional timeline of the EYPs’ own journeys as pedagogical leaders.  The second visit positioned the EYPs as ‘leaders’ by inviting them to take me on a tour</w:t>
      </w:r>
      <w:r w:rsidR="00C0230A" w:rsidRPr="00A16E1B">
        <w:rPr>
          <w:rFonts w:eastAsia="Times New Roman" w:cs="Times New Roman"/>
          <w:bCs/>
          <w:iCs/>
          <w:color w:val="000000" w:themeColor="text1"/>
          <w:sz w:val="22"/>
          <w:szCs w:val="22"/>
          <w:bdr w:val="none" w:sz="0" w:space="0" w:color="auto" w:frame="1"/>
          <w:lang w:eastAsia="en-GB"/>
        </w:rPr>
        <w:t xml:space="preserve"> of their setting, not simply to describe in words but also to show aspects of and approaches to their leadership practice. At this visit, guided by the EYPs, I took sets of photographs – initially as an aide memoire for data analysis – which proved to be a useful research tool and way into the final meeting which took the form of a more structured interview, though still allowing for additional prompts and probes.  Prior to the final meeting, I had sent through the set of photographs taken and asked the EYPs to select up to five of these which they believed were particularly significant in illustrating their leadership.  This would be the way into the interview, followed by more specific questions on their understandings of themselves as leaders and the values and beliefs they held. It had been my original intention to bring the six EYPs together for a joint discussion to complete the data collection but this did not prove practically possible so, instead, I </w:t>
      </w:r>
      <w:r w:rsidR="0033748C" w:rsidRPr="00A16E1B">
        <w:rPr>
          <w:rFonts w:eastAsia="Times New Roman" w:cs="Times New Roman"/>
          <w:bCs/>
          <w:iCs/>
          <w:color w:val="000000" w:themeColor="text1"/>
          <w:sz w:val="22"/>
          <w:szCs w:val="22"/>
          <w:bdr w:val="none" w:sz="0" w:space="0" w:color="auto" w:frame="1"/>
          <w:lang w:eastAsia="en-GB"/>
        </w:rPr>
        <w:t xml:space="preserve">devised </w:t>
      </w:r>
      <w:r w:rsidR="00C0230A" w:rsidRPr="00A16E1B">
        <w:rPr>
          <w:rFonts w:eastAsia="Times New Roman" w:cs="Times New Roman"/>
          <w:bCs/>
          <w:iCs/>
          <w:color w:val="000000" w:themeColor="text1"/>
          <w:sz w:val="22"/>
          <w:szCs w:val="22"/>
          <w:bdr w:val="none" w:sz="0" w:space="0" w:color="auto" w:frame="1"/>
          <w:lang w:eastAsia="en-GB"/>
        </w:rPr>
        <w:t xml:space="preserve">a short questionnaire to elicit their experience of the conduct of the research. </w:t>
      </w:r>
    </w:p>
    <w:p w14:paraId="5E8D87AD" w14:textId="77777777" w:rsidR="003F2330" w:rsidRPr="00A16E1B" w:rsidRDefault="003F2330" w:rsidP="001234D7">
      <w:pPr>
        <w:spacing w:line="480" w:lineRule="auto"/>
        <w:rPr>
          <w:rFonts w:eastAsia="Times New Roman" w:cs="Times New Roman"/>
          <w:bCs/>
          <w:iCs/>
          <w:color w:val="000000" w:themeColor="text1"/>
          <w:sz w:val="22"/>
          <w:szCs w:val="22"/>
          <w:bdr w:val="none" w:sz="0" w:space="0" w:color="auto" w:frame="1"/>
          <w:lang w:eastAsia="en-GB"/>
        </w:rPr>
      </w:pPr>
    </w:p>
    <w:p w14:paraId="52DAF82E" w14:textId="56969F1A" w:rsidR="003412AB" w:rsidRPr="00A16E1B" w:rsidRDefault="00C0230A" w:rsidP="001234D7">
      <w:pPr>
        <w:spacing w:line="480" w:lineRule="auto"/>
        <w:rPr>
          <w:rFonts w:eastAsia="Times New Roman" w:cs="Times New Roman"/>
          <w:b/>
          <w:bCs/>
          <w:iCs/>
          <w:color w:val="000000" w:themeColor="text1"/>
          <w:sz w:val="22"/>
          <w:szCs w:val="22"/>
          <w:bdr w:val="none" w:sz="0" w:space="0" w:color="auto" w:frame="1"/>
          <w:lang w:eastAsia="en-GB"/>
        </w:rPr>
      </w:pPr>
      <w:r w:rsidRPr="00A16E1B">
        <w:rPr>
          <w:rFonts w:eastAsia="Times New Roman" w:cs="Times New Roman"/>
          <w:b/>
          <w:bCs/>
          <w:iCs/>
          <w:color w:val="000000" w:themeColor="text1"/>
          <w:sz w:val="22"/>
          <w:szCs w:val="22"/>
          <w:bdr w:val="none" w:sz="0" w:space="0" w:color="auto" w:frame="1"/>
          <w:lang w:eastAsia="en-GB"/>
        </w:rPr>
        <w:t>The participants</w:t>
      </w:r>
    </w:p>
    <w:p w14:paraId="261A3602" w14:textId="7F313529" w:rsidR="00C0230A" w:rsidRPr="00A16E1B" w:rsidRDefault="00C0230A" w:rsidP="001234D7">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 xml:space="preserve">Although only six EYPs </w:t>
      </w:r>
      <w:r w:rsidR="004334D2" w:rsidRPr="00A16E1B">
        <w:rPr>
          <w:rFonts w:eastAsia="Times New Roman" w:cs="Times New Roman"/>
          <w:bCs/>
          <w:iCs/>
          <w:color w:val="000000" w:themeColor="text1"/>
          <w:sz w:val="22"/>
          <w:szCs w:val="22"/>
          <w:bdr w:val="none" w:sz="0" w:space="0" w:color="auto" w:frame="1"/>
          <w:lang w:eastAsia="en-GB"/>
        </w:rPr>
        <w:t xml:space="preserve">– all female - </w:t>
      </w:r>
      <w:r w:rsidRPr="00A16E1B">
        <w:rPr>
          <w:rFonts w:eastAsia="Times New Roman" w:cs="Times New Roman"/>
          <w:bCs/>
          <w:iCs/>
          <w:color w:val="000000" w:themeColor="text1"/>
          <w:sz w:val="22"/>
          <w:szCs w:val="22"/>
          <w:bdr w:val="none" w:sz="0" w:space="0" w:color="auto" w:frame="1"/>
          <w:lang w:eastAsia="en-GB"/>
        </w:rPr>
        <w:t>expressed interest in the study</w:t>
      </w:r>
      <w:r w:rsidR="008578FD" w:rsidRPr="00A16E1B">
        <w:rPr>
          <w:rFonts w:eastAsia="Times New Roman" w:cs="Times New Roman"/>
          <w:bCs/>
          <w:iCs/>
          <w:color w:val="000000" w:themeColor="text1"/>
          <w:sz w:val="22"/>
          <w:szCs w:val="22"/>
          <w:bdr w:val="none" w:sz="0" w:space="0" w:color="auto" w:frame="1"/>
          <w:lang w:eastAsia="en-GB"/>
        </w:rPr>
        <w:t>, they covered five different local authorities</w:t>
      </w:r>
      <w:r w:rsidR="0069119A" w:rsidRPr="00A16E1B">
        <w:rPr>
          <w:rFonts w:eastAsia="Times New Roman" w:cs="Times New Roman"/>
          <w:bCs/>
          <w:iCs/>
          <w:color w:val="000000" w:themeColor="text1"/>
          <w:sz w:val="22"/>
          <w:szCs w:val="22"/>
          <w:bdr w:val="none" w:sz="0" w:space="0" w:color="auto" w:frame="1"/>
          <w:lang w:eastAsia="en-GB"/>
        </w:rPr>
        <w:t xml:space="preserve"> across</w:t>
      </w:r>
      <w:r w:rsidR="004334D2" w:rsidRPr="00A16E1B">
        <w:rPr>
          <w:rFonts w:eastAsia="Times New Roman" w:cs="Times New Roman"/>
          <w:bCs/>
          <w:iCs/>
          <w:color w:val="000000" w:themeColor="text1"/>
          <w:sz w:val="22"/>
          <w:szCs w:val="22"/>
          <w:bdr w:val="none" w:sz="0" w:space="0" w:color="auto" w:frame="1"/>
          <w:lang w:eastAsia="en-GB"/>
        </w:rPr>
        <w:t xml:space="preserve"> northern England</w:t>
      </w:r>
      <w:r w:rsidR="008578FD" w:rsidRPr="00A16E1B">
        <w:rPr>
          <w:rFonts w:eastAsia="Times New Roman" w:cs="Times New Roman"/>
          <w:bCs/>
          <w:iCs/>
          <w:color w:val="000000" w:themeColor="text1"/>
          <w:sz w:val="22"/>
          <w:szCs w:val="22"/>
          <w:bdr w:val="none" w:sz="0" w:space="0" w:color="auto" w:frame="1"/>
          <w:lang w:eastAsia="en-GB"/>
        </w:rPr>
        <w:t>, represented different routes to EYPS - validation-only, sho</w:t>
      </w:r>
      <w:r w:rsidR="00FD4328" w:rsidRPr="00A16E1B">
        <w:rPr>
          <w:rFonts w:eastAsia="Times New Roman" w:cs="Times New Roman"/>
          <w:bCs/>
          <w:iCs/>
          <w:color w:val="000000" w:themeColor="text1"/>
          <w:sz w:val="22"/>
          <w:szCs w:val="22"/>
          <w:bdr w:val="none" w:sz="0" w:space="0" w:color="auto" w:frame="1"/>
          <w:lang w:eastAsia="en-GB"/>
        </w:rPr>
        <w:t>rt and long pathways (CWDC, 2008</w:t>
      </w:r>
      <w:r w:rsidR="008578FD" w:rsidRPr="00A16E1B">
        <w:rPr>
          <w:rFonts w:eastAsia="Times New Roman" w:cs="Times New Roman"/>
          <w:bCs/>
          <w:iCs/>
          <w:color w:val="000000" w:themeColor="text1"/>
          <w:sz w:val="22"/>
          <w:szCs w:val="22"/>
          <w:bdr w:val="none" w:sz="0" w:space="0" w:color="auto" w:frame="1"/>
          <w:lang w:eastAsia="en-GB"/>
        </w:rPr>
        <w:t>)</w:t>
      </w:r>
      <w:r w:rsidR="004334D2" w:rsidRPr="00A16E1B">
        <w:rPr>
          <w:rFonts w:eastAsia="Times New Roman" w:cs="Times New Roman"/>
          <w:bCs/>
          <w:iCs/>
          <w:color w:val="000000" w:themeColor="text1"/>
          <w:sz w:val="22"/>
          <w:szCs w:val="22"/>
          <w:bdr w:val="none" w:sz="0" w:space="0" w:color="auto" w:frame="1"/>
          <w:lang w:eastAsia="en-GB"/>
        </w:rPr>
        <w:t>, between them c</w:t>
      </w:r>
      <w:r w:rsidR="0069119A" w:rsidRPr="00A16E1B">
        <w:rPr>
          <w:rFonts w:eastAsia="Times New Roman" w:cs="Times New Roman"/>
          <w:bCs/>
          <w:iCs/>
          <w:color w:val="000000" w:themeColor="text1"/>
          <w:sz w:val="22"/>
          <w:szCs w:val="22"/>
          <w:bdr w:val="none" w:sz="0" w:space="0" w:color="auto" w:frame="1"/>
          <w:lang w:eastAsia="en-GB"/>
        </w:rPr>
        <w:t>overed the 30—50 years age span</w:t>
      </w:r>
      <w:r w:rsidR="008578FD" w:rsidRPr="00A16E1B">
        <w:rPr>
          <w:rFonts w:eastAsia="Times New Roman" w:cs="Times New Roman"/>
          <w:bCs/>
          <w:iCs/>
          <w:color w:val="000000" w:themeColor="text1"/>
          <w:sz w:val="22"/>
          <w:szCs w:val="22"/>
          <w:bdr w:val="none" w:sz="0" w:space="0" w:color="auto" w:frame="1"/>
          <w:lang w:eastAsia="en-GB"/>
        </w:rPr>
        <w:t xml:space="preserve"> and </w:t>
      </w:r>
      <w:r w:rsidR="0069119A" w:rsidRPr="00A16E1B">
        <w:rPr>
          <w:rFonts w:eastAsia="Times New Roman" w:cs="Times New Roman"/>
          <w:bCs/>
          <w:iCs/>
          <w:color w:val="000000" w:themeColor="text1"/>
          <w:sz w:val="22"/>
          <w:szCs w:val="22"/>
          <w:bdr w:val="none" w:sz="0" w:space="0" w:color="auto" w:frame="1"/>
          <w:lang w:eastAsia="en-GB"/>
        </w:rPr>
        <w:t xml:space="preserve">had </w:t>
      </w:r>
      <w:r w:rsidR="008578FD" w:rsidRPr="00A16E1B">
        <w:rPr>
          <w:rFonts w:eastAsia="Times New Roman" w:cs="Times New Roman"/>
          <w:bCs/>
          <w:iCs/>
          <w:color w:val="000000" w:themeColor="text1"/>
          <w:sz w:val="22"/>
          <w:szCs w:val="22"/>
          <w:bdr w:val="none" w:sz="0" w:space="0" w:color="auto" w:frame="1"/>
          <w:lang w:eastAsia="en-GB"/>
        </w:rPr>
        <w:t>very varied professional histories, including two who</w:t>
      </w:r>
      <w:r w:rsidR="0069119A" w:rsidRPr="00A16E1B">
        <w:rPr>
          <w:rFonts w:eastAsia="Times New Roman" w:cs="Times New Roman"/>
          <w:bCs/>
          <w:iCs/>
          <w:color w:val="000000" w:themeColor="text1"/>
          <w:sz w:val="22"/>
          <w:szCs w:val="22"/>
          <w:bdr w:val="none" w:sz="0" w:space="0" w:color="auto" w:frame="1"/>
          <w:lang w:eastAsia="en-GB"/>
        </w:rPr>
        <w:t xml:space="preserve">se ‘journeys’ </w:t>
      </w:r>
      <w:r w:rsidR="008578FD" w:rsidRPr="00A16E1B">
        <w:rPr>
          <w:rFonts w:eastAsia="Times New Roman" w:cs="Times New Roman"/>
          <w:bCs/>
          <w:iCs/>
          <w:color w:val="000000" w:themeColor="text1"/>
          <w:sz w:val="22"/>
          <w:szCs w:val="22"/>
          <w:bdr w:val="none" w:sz="0" w:space="0" w:color="auto" w:frame="1"/>
          <w:lang w:eastAsia="en-GB"/>
        </w:rPr>
        <w:t xml:space="preserve">had </w:t>
      </w:r>
      <w:r w:rsidR="0069119A" w:rsidRPr="00A16E1B">
        <w:rPr>
          <w:rFonts w:eastAsia="Times New Roman" w:cs="Times New Roman"/>
          <w:bCs/>
          <w:iCs/>
          <w:color w:val="000000" w:themeColor="text1"/>
          <w:sz w:val="22"/>
          <w:szCs w:val="22"/>
          <w:bdr w:val="none" w:sz="0" w:space="0" w:color="auto" w:frame="1"/>
          <w:lang w:eastAsia="en-GB"/>
        </w:rPr>
        <w:t xml:space="preserve">commenced in countries other than England (India and Sweden respectively). Their settings included private full day-care provision, a voluntary pre-school </w:t>
      </w:r>
      <w:r w:rsidR="004334D2" w:rsidRPr="00A16E1B">
        <w:rPr>
          <w:rFonts w:eastAsia="Times New Roman" w:cs="Times New Roman"/>
          <w:bCs/>
          <w:iCs/>
          <w:color w:val="000000" w:themeColor="text1"/>
          <w:sz w:val="22"/>
          <w:szCs w:val="22"/>
          <w:bdr w:val="none" w:sz="0" w:space="0" w:color="auto" w:frame="1"/>
          <w:lang w:eastAsia="en-GB"/>
        </w:rPr>
        <w:t>(</w:t>
      </w:r>
      <w:r w:rsidR="0069119A" w:rsidRPr="00A16E1B">
        <w:rPr>
          <w:rFonts w:eastAsia="Times New Roman" w:cs="Times New Roman"/>
          <w:bCs/>
          <w:iCs/>
          <w:color w:val="000000" w:themeColor="text1"/>
          <w:sz w:val="22"/>
          <w:szCs w:val="22"/>
          <w:bdr w:val="none" w:sz="0" w:space="0" w:color="auto" w:frame="1"/>
          <w:lang w:eastAsia="en-GB"/>
        </w:rPr>
        <w:t>term-time only</w:t>
      </w:r>
      <w:r w:rsidR="004334D2" w:rsidRPr="00A16E1B">
        <w:rPr>
          <w:rFonts w:eastAsia="Times New Roman" w:cs="Times New Roman"/>
          <w:bCs/>
          <w:iCs/>
          <w:color w:val="000000" w:themeColor="text1"/>
          <w:sz w:val="22"/>
          <w:szCs w:val="22"/>
          <w:bdr w:val="none" w:sz="0" w:space="0" w:color="auto" w:frame="1"/>
          <w:lang w:eastAsia="en-GB"/>
        </w:rPr>
        <w:t>)</w:t>
      </w:r>
      <w:r w:rsidR="0069119A" w:rsidRPr="00A16E1B">
        <w:rPr>
          <w:rFonts w:eastAsia="Times New Roman" w:cs="Times New Roman"/>
          <w:bCs/>
          <w:iCs/>
          <w:color w:val="000000" w:themeColor="text1"/>
          <w:sz w:val="22"/>
          <w:szCs w:val="22"/>
          <w:bdr w:val="none" w:sz="0" w:space="0" w:color="auto" w:frame="1"/>
          <w:lang w:eastAsia="en-GB"/>
        </w:rPr>
        <w:t xml:space="preserve">, a maintained children’s centre and a home setting (child minder). Each of them, apart from the childminder, had management responsibilities in their settings in addition to their roles as EYPs but – as far as possible – the focus in each of our meetings was on pedagogical leadership. </w:t>
      </w:r>
    </w:p>
    <w:p w14:paraId="1017DDB0" w14:textId="77777777" w:rsidR="00535673" w:rsidRPr="00A16E1B" w:rsidRDefault="00535673" w:rsidP="001234D7">
      <w:pPr>
        <w:spacing w:line="480" w:lineRule="auto"/>
        <w:rPr>
          <w:rFonts w:eastAsia="Times New Roman" w:cs="Times New Roman"/>
          <w:b/>
          <w:bCs/>
          <w:iCs/>
          <w:color w:val="000000" w:themeColor="text1"/>
          <w:sz w:val="22"/>
          <w:szCs w:val="22"/>
          <w:bdr w:val="none" w:sz="0" w:space="0" w:color="auto" w:frame="1"/>
          <w:lang w:eastAsia="en-GB"/>
        </w:rPr>
      </w:pPr>
    </w:p>
    <w:p w14:paraId="2561DE43" w14:textId="77777777" w:rsidR="0036522C" w:rsidRPr="00A16E1B" w:rsidRDefault="0036522C" w:rsidP="001234D7">
      <w:pPr>
        <w:spacing w:line="480" w:lineRule="auto"/>
        <w:rPr>
          <w:rFonts w:eastAsia="Times New Roman" w:cs="Times New Roman"/>
          <w:b/>
          <w:bCs/>
          <w:iCs/>
          <w:color w:val="000000" w:themeColor="text1"/>
          <w:sz w:val="22"/>
          <w:szCs w:val="22"/>
          <w:bdr w:val="none" w:sz="0" w:space="0" w:color="auto" w:frame="1"/>
          <w:lang w:eastAsia="en-GB"/>
        </w:rPr>
      </w:pPr>
    </w:p>
    <w:p w14:paraId="369888E8" w14:textId="77777777" w:rsidR="0036522C" w:rsidRPr="00A16E1B" w:rsidRDefault="0036522C" w:rsidP="001234D7">
      <w:pPr>
        <w:spacing w:line="480" w:lineRule="auto"/>
        <w:rPr>
          <w:rFonts w:eastAsia="Times New Roman" w:cs="Times New Roman"/>
          <w:b/>
          <w:bCs/>
          <w:iCs/>
          <w:color w:val="000000" w:themeColor="text1"/>
          <w:sz w:val="22"/>
          <w:szCs w:val="22"/>
          <w:bdr w:val="none" w:sz="0" w:space="0" w:color="auto" w:frame="1"/>
          <w:lang w:eastAsia="en-GB"/>
        </w:rPr>
      </w:pPr>
    </w:p>
    <w:p w14:paraId="3134DC0C" w14:textId="52A110DA" w:rsidR="000D68A7" w:rsidRPr="00A16E1B" w:rsidRDefault="00621371" w:rsidP="001234D7">
      <w:pPr>
        <w:spacing w:line="480" w:lineRule="auto"/>
        <w:rPr>
          <w:rFonts w:eastAsia="Times New Roman" w:cs="Times New Roman"/>
          <w:b/>
          <w:bCs/>
          <w:iCs/>
          <w:color w:val="000000" w:themeColor="text1"/>
          <w:sz w:val="22"/>
          <w:szCs w:val="22"/>
          <w:bdr w:val="none" w:sz="0" w:space="0" w:color="auto" w:frame="1"/>
          <w:lang w:eastAsia="en-GB"/>
        </w:rPr>
      </w:pPr>
      <w:r w:rsidRPr="00A16E1B">
        <w:rPr>
          <w:rFonts w:eastAsia="Times New Roman" w:cs="Times New Roman"/>
          <w:b/>
          <w:bCs/>
          <w:iCs/>
          <w:color w:val="000000" w:themeColor="text1"/>
          <w:sz w:val="22"/>
          <w:szCs w:val="22"/>
          <w:bdr w:val="none" w:sz="0" w:space="0" w:color="auto" w:frame="1"/>
          <w:lang w:eastAsia="en-GB"/>
        </w:rPr>
        <w:t>Analysis and f</w:t>
      </w:r>
      <w:r w:rsidR="000D68A7" w:rsidRPr="00A16E1B">
        <w:rPr>
          <w:rFonts w:eastAsia="Times New Roman" w:cs="Times New Roman"/>
          <w:b/>
          <w:bCs/>
          <w:iCs/>
          <w:color w:val="000000" w:themeColor="text1"/>
          <w:sz w:val="22"/>
          <w:szCs w:val="22"/>
          <w:bdr w:val="none" w:sz="0" w:space="0" w:color="auto" w:frame="1"/>
          <w:lang w:eastAsia="en-GB"/>
        </w:rPr>
        <w:t>indings</w:t>
      </w:r>
    </w:p>
    <w:p w14:paraId="025768A3" w14:textId="509A99F2" w:rsidR="000225A3" w:rsidRPr="00A16E1B" w:rsidRDefault="000B4D03" w:rsidP="001234D7">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Constructivist grounded theory (Charmaz,</w:t>
      </w:r>
      <w:r w:rsidRPr="00A16E1B">
        <w:rPr>
          <w:rFonts w:eastAsia="Times New Roman" w:cs="Times New Roman"/>
          <w:b/>
          <w:bCs/>
          <w:iCs/>
          <w:color w:val="000000" w:themeColor="text1"/>
          <w:sz w:val="22"/>
          <w:szCs w:val="22"/>
          <w:bdr w:val="none" w:sz="0" w:space="0" w:color="auto" w:frame="1"/>
          <w:lang w:eastAsia="en-GB"/>
        </w:rPr>
        <w:t xml:space="preserve"> </w:t>
      </w:r>
      <w:r w:rsidR="00E0288A" w:rsidRPr="00A16E1B">
        <w:rPr>
          <w:rFonts w:eastAsia="Times New Roman" w:cs="Times New Roman"/>
          <w:bCs/>
          <w:iCs/>
          <w:color w:val="000000" w:themeColor="text1"/>
          <w:sz w:val="22"/>
          <w:szCs w:val="22"/>
          <w:bdr w:val="none" w:sz="0" w:space="0" w:color="auto" w:frame="1"/>
          <w:lang w:eastAsia="en-GB"/>
        </w:rPr>
        <w:t>2008)</w:t>
      </w:r>
      <w:r w:rsidR="00E0288A" w:rsidRPr="00A16E1B">
        <w:rPr>
          <w:rFonts w:eastAsia="Times New Roman" w:cs="Times New Roman"/>
          <w:b/>
          <w:bCs/>
          <w:iCs/>
          <w:color w:val="000000" w:themeColor="text1"/>
          <w:sz w:val="22"/>
          <w:szCs w:val="22"/>
          <w:bdr w:val="none" w:sz="0" w:space="0" w:color="auto" w:frame="1"/>
          <w:lang w:eastAsia="en-GB"/>
        </w:rPr>
        <w:t xml:space="preserve"> </w:t>
      </w:r>
      <w:r w:rsidR="00E0288A" w:rsidRPr="00A16E1B">
        <w:rPr>
          <w:rFonts w:eastAsia="Times New Roman" w:cs="Times New Roman"/>
          <w:bCs/>
          <w:iCs/>
          <w:color w:val="000000" w:themeColor="text1"/>
          <w:sz w:val="22"/>
          <w:szCs w:val="22"/>
          <w:bdr w:val="none" w:sz="0" w:space="0" w:color="auto" w:frame="1"/>
          <w:lang w:eastAsia="en-GB"/>
        </w:rPr>
        <w:t>informed the analysis of the data</w:t>
      </w:r>
      <w:r w:rsidR="001729C0" w:rsidRPr="00A16E1B">
        <w:rPr>
          <w:rFonts w:eastAsia="Times New Roman" w:cs="Times New Roman"/>
          <w:bCs/>
          <w:iCs/>
          <w:color w:val="000000" w:themeColor="text1"/>
          <w:sz w:val="22"/>
          <w:szCs w:val="22"/>
          <w:bdr w:val="none" w:sz="0" w:space="0" w:color="auto" w:frame="1"/>
          <w:lang w:eastAsia="en-GB"/>
        </w:rPr>
        <w:t xml:space="preserve">, allowing for an iterative and systematic process of coding, categorising and comparing data without over-dependence on existing theory, whilst also acknowledging the role of the researcher in the process of analysis. In </w:t>
      </w:r>
      <w:r w:rsidR="000225A3" w:rsidRPr="00A16E1B">
        <w:rPr>
          <w:rFonts w:eastAsia="Times New Roman" w:cs="Times New Roman"/>
          <w:bCs/>
          <w:iCs/>
          <w:color w:val="000000" w:themeColor="text1"/>
          <w:sz w:val="22"/>
          <w:szCs w:val="22"/>
          <w:bdr w:val="none" w:sz="0" w:space="0" w:color="auto" w:frame="1"/>
          <w:lang w:eastAsia="en-GB"/>
        </w:rPr>
        <w:t xml:space="preserve">constructivist </w:t>
      </w:r>
      <w:r w:rsidR="001729C0" w:rsidRPr="00A16E1B">
        <w:rPr>
          <w:rFonts w:eastAsia="Times New Roman" w:cs="Times New Roman"/>
          <w:bCs/>
          <w:iCs/>
          <w:color w:val="000000" w:themeColor="text1"/>
          <w:sz w:val="22"/>
          <w:szCs w:val="22"/>
          <w:bdr w:val="none" w:sz="0" w:space="0" w:color="auto" w:frame="1"/>
          <w:lang w:eastAsia="en-GB"/>
        </w:rPr>
        <w:t>grounded theory, the researcher is offering ‘an interpretative portrayal of the studied world, not an exact picture of it’ (Charmaz, 2008, p.10).  Moreover, such theorising can be understandable by and relatable to practitioners</w:t>
      </w:r>
      <w:r w:rsidR="005967A8" w:rsidRPr="00A16E1B">
        <w:rPr>
          <w:rFonts w:eastAsia="Times New Roman" w:cs="Times New Roman"/>
          <w:bCs/>
          <w:iCs/>
          <w:color w:val="000000" w:themeColor="text1"/>
          <w:sz w:val="22"/>
          <w:szCs w:val="22"/>
          <w:bdr w:val="none" w:sz="0" w:space="0" w:color="auto" w:frame="1"/>
          <w:lang w:eastAsia="en-GB"/>
        </w:rPr>
        <w:t xml:space="preserve"> (Oktay, 2012)</w:t>
      </w:r>
      <w:r w:rsidR="000225A3" w:rsidRPr="00A16E1B">
        <w:rPr>
          <w:rFonts w:eastAsia="Times New Roman" w:cs="Times New Roman"/>
          <w:bCs/>
          <w:iCs/>
          <w:color w:val="000000" w:themeColor="text1"/>
          <w:sz w:val="22"/>
          <w:szCs w:val="22"/>
          <w:bdr w:val="none" w:sz="0" w:space="0" w:color="auto" w:frame="1"/>
          <w:lang w:eastAsia="en-GB"/>
        </w:rPr>
        <w:t xml:space="preserve">, which was a desirable outcome of the study.  </w:t>
      </w:r>
    </w:p>
    <w:p w14:paraId="70FD7DC6" w14:textId="77777777" w:rsidR="000225A3" w:rsidRPr="00A16E1B" w:rsidRDefault="000225A3" w:rsidP="001234D7">
      <w:pPr>
        <w:spacing w:line="480" w:lineRule="auto"/>
        <w:rPr>
          <w:rFonts w:eastAsia="Times New Roman" w:cs="Times New Roman"/>
          <w:bCs/>
          <w:iCs/>
          <w:color w:val="000000" w:themeColor="text1"/>
          <w:sz w:val="22"/>
          <w:szCs w:val="22"/>
          <w:bdr w:val="none" w:sz="0" w:space="0" w:color="auto" w:frame="1"/>
          <w:lang w:eastAsia="en-GB"/>
        </w:rPr>
      </w:pPr>
    </w:p>
    <w:p w14:paraId="70FAB219" w14:textId="14C8FA96" w:rsidR="004334D2" w:rsidRPr="00A16E1B" w:rsidRDefault="000225A3" w:rsidP="001234D7">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 xml:space="preserve">With the amount of data </w:t>
      </w:r>
      <w:r w:rsidR="003C65FC" w:rsidRPr="00A16E1B">
        <w:rPr>
          <w:rFonts w:eastAsia="Times New Roman" w:cs="Times New Roman"/>
          <w:bCs/>
          <w:iCs/>
          <w:color w:val="000000" w:themeColor="text1"/>
          <w:sz w:val="22"/>
          <w:szCs w:val="22"/>
          <w:bdr w:val="none" w:sz="0" w:space="0" w:color="auto" w:frame="1"/>
          <w:lang w:eastAsia="en-GB"/>
        </w:rPr>
        <w:t xml:space="preserve">generated </w:t>
      </w:r>
      <w:r w:rsidRPr="00A16E1B">
        <w:rPr>
          <w:rFonts w:eastAsia="Times New Roman" w:cs="Times New Roman"/>
          <w:bCs/>
          <w:iCs/>
          <w:color w:val="000000" w:themeColor="text1"/>
          <w:sz w:val="22"/>
          <w:szCs w:val="22"/>
          <w:bdr w:val="none" w:sz="0" w:space="0" w:color="auto" w:frame="1"/>
          <w:lang w:eastAsia="en-GB"/>
        </w:rPr>
        <w:t xml:space="preserve">from the interviews and tours, including the insertion of the photographs at the appropriate points, together with field notes and my research journal, I fully identified with Miles (1979, p. 590) in his description of qualitative data as ‘attractive nuisance’. </w:t>
      </w:r>
      <w:r w:rsidR="00794694" w:rsidRPr="00A16E1B">
        <w:rPr>
          <w:rFonts w:eastAsia="Times New Roman" w:cs="Times New Roman"/>
          <w:bCs/>
          <w:iCs/>
          <w:color w:val="000000" w:themeColor="text1"/>
          <w:sz w:val="22"/>
          <w:szCs w:val="22"/>
          <w:bdr w:val="none" w:sz="0" w:space="0" w:color="auto" w:frame="1"/>
          <w:lang w:eastAsia="en-GB"/>
        </w:rPr>
        <w:t>However,</w:t>
      </w:r>
      <w:r w:rsidR="0060375D" w:rsidRPr="00A16E1B">
        <w:rPr>
          <w:rFonts w:eastAsia="Times New Roman" w:cs="Times New Roman"/>
          <w:bCs/>
          <w:iCs/>
          <w:color w:val="000000" w:themeColor="text1"/>
          <w:sz w:val="22"/>
          <w:szCs w:val="22"/>
          <w:bdr w:val="none" w:sz="0" w:space="0" w:color="auto" w:frame="1"/>
          <w:lang w:eastAsia="en-GB"/>
        </w:rPr>
        <w:t xml:space="preserve"> in engaging with </w:t>
      </w:r>
      <w:r w:rsidR="00794694" w:rsidRPr="00A16E1B">
        <w:rPr>
          <w:rFonts w:eastAsia="Times New Roman" w:cs="Times New Roman"/>
          <w:bCs/>
          <w:iCs/>
          <w:color w:val="000000" w:themeColor="text1"/>
          <w:sz w:val="22"/>
          <w:szCs w:val="22"/>
          <w:bdr w:val="none" w:sz="0" w:space="0" w:color="auto" w:frame="1"/>
          <w:lang w:eastAsia="en-GB"/>
        </w:rPr>
        <w:t xml:space="preserve">the process of </w:t>
      </w:r>
      <w:r w:rsidR="0060375D" w:rsidRPr="00A16E1B">
        <w:rPr>
          <w:rFonts w:eastAsia="Times New Roman" w:cs="Times New Roman"/>
          <w:bCs/>
          <w:iCs/>
          <w:color w:val="000000" w:themeColor="text1"/>
          <w:sz w:val="22"/>
          <w:szCs w:val="22"/>
          <w:bdr w:val="none" w:sz="0" w:space="0" w:color="auto" w:frame="1"/>
          <w:lang w:eastAsia="en-GB"/>
        </w:rPr>
        <w:t>re-</w:t>
      </w:r>
      <w:r w:rsidR="00794694" w:rsidRPr="00A16E1B">
        <w:rPr>
          <w:rFonts w:eastAsia="Times New Roman" w:cs="Times New Roman"/>
          <w:bCs/>
          <w:iCs/>
          <w:color w:val="000000" w:themeColor="text1"/>
          <w:sz w:val="22"/>
          <w:szCs w:val="22"/>
          <w:bdr w:val="none" w:sz="0" w:space="0" w:color="auto" w:frame="1"/>
          <w:lang w:eastAsia="en-GB"/>
        </w:rPr>
        <w:t xml:space="preserve">reading, reflecting, </w:t>
      </w:r>
      <w:r w:rsidR="0060375D" w:rsidRPr="00A16E1B">
        <w:rPr>
          <w:rFonts w:eastAsia="Times New Roman" w:cs="Times New Roman"/>
          <w:bCs/>
          <w:iCs/>
          <w:color w:val="000000" w:themeColor="text1"/>
          <w:sz w:val="22"/>
          <w:szCs w:val="22"/>
          <w:bdr w:val="none" w:sz="0" w:space="0" w:color="auto" w:frame="1"/>
          <w:lang w:eastAsia="en-GB"/>
        </w:rPr>
        <w:t xml:space="preserve">exploring and </w:t>
      </w:r>
      <w:r w:rsidR="003C65FC" w:rsidRPr="00A16E1B">
        <w:rPr>
          <w:rFonts w:eastAsia="Times New Roman" w:cs="Times New Roman"/>
          <w:bCs/>
          <w:iCs/>
          <w:color w:val="000000" w:themeColor="text1"/>
          <w:sz w:val="22"/>
          <w:szCs w:val="22"/>
          <w:bdr w:val="none" w:sz="0" w:space="0" w:color="auto" w:frame="1"/>
          <w:lang w:eastAsia="en-GB"/>
        </w:rPr>
        <w:t xml:space="preserve">extracting the data and the </w:t>
      </w:r>
      <w:r w:rsidR="004334D2" w:rsidRPr="00A16E1B">
        <w:rPr>
          <w:rFonts w:eastAsia="Times New Roman" w:cs="Times New Roman"/>
          <w:bCs/>
          <w:iCs/>
          <w:color w:val="000000" w:themeColor="text1"/>
          <w:sz w:val="22"/>
          <w:szCs w:val="22"/>
          <w:bdr w:val="none" w:sz="0" w:space="0" w:color="auto" w:frame="1"/>
          <w:lang w:eastAsia="en-GB"/>
        </w:rPr>
        <w:t xml:space="preserve">eventual </w:t>
      </w:r>
      <w:r w:rsidR="003C65FC" w:rsidRPr="00A16E1B">
        <w:rPr>
          <w:rFonts w:eastAsia="Times New Roman" w:cs="Times New Roman"/>
          <w:bCs/>
          <w:iCs/>
          <w:color w:val="000000" w:themeColor="text1"/>
          <w:sz w:val="22"/>
          <w:szCs w:val="22"/>
          <w:bdr w:val="none" w:sz="0" w:space="0" w:color="auto" w:frame="1"/>
          <w:lang w:eastAsia="en-GB"/>
        </w:rPr>
        <w:t>reduction and refashioning</w:t>
      </w:r>
      <w:r w:rsidR="004334D2" w:rsidRPr="00A16E1B">
        <w:rPr>
          <w:rFonts w:eastAsia="Times New Roman" w:cs="Times New Roman"/>
          <w:bCs/>
          <w:iCs/>
          <w:color w:val="000000" w:themeColor="text1"/>
          <w:sz w:val="22"/>
          <w:szCs w:val="22"/>
          <w:bdr w:val="none" w:sz="0" w:space="0" w:color="auto" w:frame="1"/>
          <w:lang w:eastAsia="en-GB"/>
        </w:rPr>
        <w:t xml:space="preserve"> of</w:t>
      </w:r>
      <w:r w:rsidR="003C65FC" w:rsidRPr="00A16E1B">
        <w:rPr>
          <w:rFonts w:eastAsia="Times New Roman" w:cs="Times New Roman"/>
          <w:bCs/>
          <w:iCs/>
          <w:color w:val="000000" w:themeColor="text1"/>
          <w:sz w:val="22"/>
          <w:szCs w:val="22"/>
          <w:bdr w:val="none" w:sz="0" w:space="0" w:color="auto" w:frame="1"/>
          <w:lang w:eastAsia="en-GB"/>
        </w:rPr>
        <w:t xml:space="preserve"> the </w:t>
      </w:r>
      <w:r w:rsidR="004334D2" w:rsidRPr="00A16E1B">
        <w:rPr>
          <w:rFonts w:eastAsia="Times New Roman" w:cs="Times New Roman"/>
          <w:bCs/>
          <w:iCs/>
          <w:color w:val="000000" w:themeColor="text1"/>
          <w:sz w:val="22"/>
          <w:szCs w:val="22"/>
          <w:bdr w:val="none" w:sz="0" w:space="0" w:color="auto" w:frame="1"/>
          <w:lang w:eastAsia="en-GB"/>
        </w:rPr>
        <w:t>trans</w:t>
      </w:r>
      <w:r w:rsidR="003C65FC" w:rsidRPr="00A16E1B">
        <w:rPr>
          <w:rFonts w:eastAsia="Times New Roman" w:cs="Times New Roman"/>
          <w:bCs/>
          <w:iCs/>
          <w:color w:val="000000" w:themeColor="text1"/>
          <w:sz w:val="22"/>
          <w:szCs w:val="22"/>
          <w:bdr w:val="none" w:sz="0" w:space="0" w:color="auto" w:frame="1"/>
          <w:lang w:eastAsia="en-GB"/>
        </w:rPr>
        <w:t>scripts (Riessman, 1995</w:t>
      </w:r>
      <w:r w:rsidR="009B70CD" w:rsidRPr="00A16E1B">
        <w:rPr>
          <w:rFonts w:eastAsia="Times New Roman" w:cs="Times New Roman"/>
          <w:bCs/>
          <w:iCs/>
          <w:color w:val="000000" w:themeColor="text1"/>
          <w:sz w:val="22"/>
          <w:szCs w:val="22"/>
          <w:bdr w:val="none" w:sz="0" w:space="0" w:color="auto" w:frame="1"/>
          <w:lang w:eastAsia="en-GB"/>
        </w:rPr>
        <w:t>),</w:t>
      </w:r>
      <w:r w:rsidR="003C65FC" w:rsidRPr="00A16E1B">
        <w:rPr>
          <w:rFonts w:eastAsia="Times New Roman" w:cs="Times New Roman"/>
          <w:bCs/>
          <w:iCs/>
          <w:color w:val="000000" w:themeColor="text1"/>
          <w:sz w:val="22"/>
          <w:szCs w:val="22"/>
          <w:bdr w:val="none" w:sz="0" w:space="0" w:color="auto" w:frame="1"/>
          <w:lang w:eastAsia="en-GB"/>
        </w:rPr>
        <w:t xml:space="preserve"> I</w:t>
      </w:r>
      <w:r w:rsidR="0060375D" w:rsidRPr="00A16E1B">
        <w:rPr>
          <w:rFonts w:eastAsia="Times New Roman" w:cs="Times New Roman"/>
          <w:bCs/>
          <w:iCs/>
          <w:color w:val="000000" w:themeColor="text1"/>
          <w:sz w:val="22"/>
          <w:szCs w:val="22"/>
          <w:bdr w:val="none" w:sz="0" w:space="0" w:color="auto" w:frame="1"/>
          <w:lang w:eastAsia="en-GB"/>
        </w:rPr>
        <w:t xml:space="preserve"> </w:t>
      </w:r>
      <w:r w:rsidR="003C65FC" w:rsidRPr="00A16E1B">
        <w:rPr>
          <w:rFonts w:eastAsia="Times New Roman" w:cs="Times New Roman"/>
          <w:bCs/>
          <w:iCs/>
          <w:color w:val="000000" w:themeColor="text1"/>
          <w:sz w:val="22"/>
          <w:szCs w:val="22"/>
          <w:bdr w:val="none" w:sz="0" w:space="0" w:color="auto" w:frame="1"/>
          <w:lang w:eastAsia="en-GB"/>
        </w:rPr>
        <w:t>worked through a long</w:t>
      </w:r>
      <w:r w:rsidR="00D21434" w:rsidRPr="00A16E1B">
        <w:rPr>
          <w:rFonts w:eastAsia="Times New Roman" w:cs="Times New Roman"/>
          <w:bCs/>
          <w:iCs/>
          <w:color w:val="000000" w:themeColor="text1"/>
          <w:sz w:val="22"/>
          <w:szCs w:val="22"/>
          <w:bdr w:val="none" w:sz="0" w:space="0" w:color="auto" w:frame="1"/>
          <w:lang w:eastAsia="en-GB"/>
        </w:rPr>
        <w:t>, intense</w:t>
      </w:r>
      <w:r w:rsidR="003C65FC" w:rsidRPr="00A16E1B">
        <w:rPr>
          <w:rFonts w:eastAsia="Times New Roman" w:cs="Times New Roman"/>
          <w:bCs/>
          <w:iCs/>
          <w:color w:val="000000" w:themeColor="text1"/>
          <w:sz w:val="22"/>
          <w:szCs w:val="22"/>
          <w:bdr w:val="none" w:sz="0" w:space="0" w:color="auto" w:frame="1"/>
          <w:lang w:eastAsia="en-GB"/>
        </w:rPr>
        <w:t xml:space="preserve"> process of coding </w:t>
      </w:r>
      <w:r w:rsidR="009B70CD" w:rsidRPr="00A16E1B">
        <w:rPr>
          <w:rFonts w:eastAsia="Times New Roman" w:cs="Times New Roman"/>
          <w:bCs/>
          <w:iCs/>
          <w:color w:val="000000" w:themeColor="text1"/>
          <w:sz w:val="22"/>
          <w:szCs w:val="22"/>
          <w:bdr w:val="none" w:sz="0" w:space="0" w:color="auto" w:frame="1"/>
          <w:lang w:eastAsia="en-GB"/>
        </w:rPr>
        <w:t xml:space="preserve">and re-coding </w:t>
      </w:r>
      <w:r w:rsidR="003C65FC" w:rsidRPr="00A16E1B">
        <w:rPr>
          <w:rFonts w:eastAsia="Times New Roman" w:cs="Times New Roman"/>
          <w:bCs/>
          <w:iCs/>
          <w:color w:val="000000" w:themeColor="text1"/>
          <w:sz w:val="22"/>
          <w:szCs w:val="22"/>
          <w:bdr w:val="none" w:sz="0" w:space="0" w:color="auto" w:frame="1"/>
          <w:lang w:eastAsia="en-GB"/>
        </w:rPr>
        <w:t xml:space="preserve">which resulted eventually in the identification of 105 separate codes. In turn, these merged into nine categories </w:t>
      </w:r>
      <w:r w:rsidR="009B70CD" w:rsidRPr="00A16E1B">
        <w:rPr>
          <w:rFonts w:eastAsia="Times New Roman" w:cs="Times New Roman"/>
          <w:bCs/>
          <w:iCs/>
          <w:color w:val="000000" w:themeColor="text1"/>
          <w:sz w:val="22"/>
          <w:szCs w:val="22"/>
          <w:bdr w:val="none" w:sz="0" w:space="0" w:color="auto" w:frame="1"/>
          <w:lang w:eastAsia="en-GB"/>
        </w:rPr>
        <w:t>of data</w:t>
      </w:r>
      <w:r w:rsidR="003C65FC" w:rsidRPr="00A16E1B">
        <w:rPr>
          <w:rFonts w:eastAsia="Times New Roman" w:cs="Times New Roman"/>
          <w:bCs/>
          <w:iCs/>
          <w:color w:val="000000" w:themeColor="text1"/>
          <w:sz w:val="22"/>
          <w:szCs w:val="22"/>
          <w:bdr w:val="none" w:sz="0" w:space="0" w:color="auto" w:frame="1"/>
          <w:lang w:eastAsia="en-GB"/>
        </w:rPr>
        <w:t xml:space="preserve"> - </w:t>
      </w:r>
      <w:r w:rsidR="00DC6E24" w:rsidRPr="00A16E1B">
        <w:rPr>
          <w:rFonts w:eastAsia="Times New Roman" w:cs="Times New Roman"/>
          <w:bCs/>
          <w:iCs/>
          <w:color w:val="000000" w:themeColor="text1"/>
          <w:sz w:val="22"/>
          <w:szCs w:val="22"/>
          <w:bdr w:val="none" w:sz="0" w:space="0" w:color="auto" w:frame="1"/>
          <w:lang w:eastAsia="en-GB"/>
        </w:rPr>
        <w:t>Cres</w:t>
      </w:r>
      <w:r w:rsidR="003C65FC" w:rsidRPr="00A16E1B">
        <w:rPr>
          <w:rFonts w:eastAsia="Times New Roman" w:cs="Times New Roman"/>
          <w:bCs/>
          <w:iCs/>
          <w:color w:val="000000" w:themeColor="text1"/>
          <w:sz w:val="22"/>
          <w:szCs w:val="22"/>
          <w:bdr w:val="none" w:sz="0" w:space="0" w:color="auto" w:frame="1"/>
          <w:lang w:eastAsia="en-GB"/>
        </w:rPr>
        <w:t>well’s (2013</w:t>
      </w:r>
      <w:r w:rsidR="00D21434" w:rsidRPr="00A16E1B">
        <w:rPr>
          <w:rFonts w:eastAsia="Times New Roman" w:cs="Times New Roman"/>
          <w:bCs/>
          <w:iCs/>
          <w:color w:val="000000" w:themeColor="text1"/>
          <w:sz w:val="22"/>
          <w:szCs w:val="22"/>
          <w:bdr w:val="none" w:sz="0" w:space="0" w:color="auto" w:frame="1"/>
          <w:lang w:eastAsia="en-GB"/>
        </w:rPr>
        <w:t>, p. 61</w:t>
      </w:r>
      <w:r w:rsidR="003C65FC" w:rsidRPr="00A16E1B">
        <w:rPr>
          <w:rFonts w:eastAsia="Times New Roman" w:cs="Times New Roman"/>
          <w:bCs/>
          <w:iCs/>
          <w:color w:val="000000" w:themeColor="text1"/>
          <w:sz w:val="22"/>
          <w:szCs w:val="22"/>
          <w:bdr w:val="none" w:sz="0" w:space="0" w:color="auto" w:frame="1"/>
          <w:lang w:eastAsia="en-GB"/>
        </w:rPr>
        <w:t xml:space="preserve">) </w:t>
      </w:r>
      <w:r w:rsidR="00D21434" w:rsidRPr="00A16E1B">
        <w:rPr>
          <w:rFonts w:eastAsia="Times New Roman" w:cs="Times New Roman"/>
          <w:bCs/>
          <w:iCs/>
          <w:color w:val="000000" w:themeColor="text1"/>
          <w:sz w:val="22"/>
          <w:szCs w:val="22"/>
          <w:bdr w:val="none" w:sz="0" w:space="0" w:color="auto" w:frame="1"/>
          <w:lang w:eastAsia="en-GB"/>
        </w:rPr>
        <w:t>‘</w:t>
      </w:r>
      <w:r w:rsidR="003C65FC" w:rsidRPr="00A16E1B">
        <w:rPr>
          <w:rFonts w:eastAsia="Times New Roman" w:cs="Times New Roman"/>
          <w:bCs/>
          <w:iCs/>
          <w:color w:val="000000" w:themeColor="text1"/>
          <w:sz w:val="22"/>
          <w:szCs w:val="22"/>
          <w:bdr w:val="none" w:sz="0" w:space="0" w:color="auto" w:frame="1"/>
          <w:lang w:eastAsia="en-GB"/>
        </w:rPr>
        <w:t>clusters of meaning</w:t>
      </w:r>
      <w:r w:rsidR="00D21434" w:rsidRPr="00A16E1B">
        <w:rPr>
          <w:rFonts w:eastAsia="Times New Roman" w:cs="Times New Roman"/>
          <w:bCs/>
          <w:iCs/>
          <w:color w:val="000000" w:themeColor="text1"/>
          <w:sz w:val="22"/>
          <w:szCs w:val="22"/>
          <w:bdr w:val="none" w:sz="0" w:space="0" w:color="auto" w:frame="1"/>
          <w:lang w:eastAsia="en-GB"/>
        </w:rPr>
        <w:t xml:space="preserve">’.  One of these categories stood out as biographical and ‘story-like’ so, reluctant to let this go, a short chapter in the thesis is devoted to simply telling six stories of leadership which I justified as giving </w:t>
      </w:r>
      <w:r w:rsidR="004334D2" w:rsidRPr="00A16E1B">
        <w:rPr>
          <w:rFonts w:eastAsia="Times New Roman" w:cs="Times New Roman"/>
          <w:bCs/>
          <w:iCs/>
          <w:color w:val="000000" w:themeColor="text1"/>
          <w:sz w:val="22"/>
          <w:szCs w:val="22"/>
          <w:bdr w:val="none" w:sz="0" w:space="0" w:color="auto" w:frame="1"/>
          <w:lang w:eastAsia="en-GB"/>
        </w:rPr>
        <w:t xml:space="preserve">clear </w:t>
      </w:r>
      <w:r w:rsidR="00D21434" w:rsidRPr="00A16E1B">
        <w:rPr>
          <w:rFonts w:eastAsia="Times New Roman" w:cs="Times New Roman"/>
          <w:bCs/>
          <w:iCs/>
          <w:color w:val="000000" w:themeColor="text1"/>
          <w:sz w:val="22"/>
          <w:szCs w:val="22"/>
          <w:bdr w:val="none" w:sz="0" w:space="0" w:color="auto" w:frame="1"/>
          <w:lang w:eastAsia="en-GB"/>
        </w:rPr>
        <w:t xml:space="preserve">voice to </w:t>
      </w:r>
      <w:r w:rsidR="004334D2" w:rsidRPr="00A16E1B">
        <w:rPr>
          <w:rFonts w:eastAsia="Times New Roman" w:cs="Times New Roman"/>
          <w:bCs/>
          <w:iCs/>
          <w:color w:val="000000" w:themeColor="text1"/>
          <w:sz w:val="22"/>
          <w:szCs w:val="22"/>
          <w:bdr w:val="none" w:sz="0" w:space="0" w:color="auto" w:frame="1"/>
          <w:lang w:eastAsia="en-GB"/>
        </w:rPr>
        <w:t xml:space="preserve">each of </w:t>
      </w:r>
      <w:r w:rsidR="00D21434" w:rsidRPr="00A16E1B">
        <w:rPr>
          <w:rFonts w:eastAsia="Times New Roman" w:cs="Times New Roman"/>
          <w:bCs/>
          <w:iCs/>
          <w:color w:val="000000" w:themeColor="text1"/>
          <w:sz w:val="22"/>
          <w:szCs w:val="22"/>
          <w:bdr w:val="none" w:sz="0" w:space="0" w:color="auto" w:frame="1"/>
          <w:lang w:eastAsia="en-GB"/>
        </w:rPr>
        <w:t xml:space="preserve">the EYPs in the study.  </w:t>
      </w:r>
      <w:r w:rsidR="009F7831" w:rsidRPr="00A16E1B">
        <w:rPr>
          <w:rFonts w:eastAsia="Times New Roman" w:cs="Times New Roman"/>
          <w:bCs/>
          <w:iCs/>
          <w:color w:val="000000" w:themeColor="text1"/>
          <w:sz w:val="22"/>
          <w:szCs w:val="22"/>
          <w:bdr w:val="none" w:sz="0" w:space="0" w:color="auto" w:frame="1"/>
          <w:lang w:eastAsia="en-GB"/>
        </w:rPr>
        <w:t xml:space="preserve">I then positioned the </w:t>
      </w:r>
      <w:r w:rsidR="00D21434" w:rsidRPr="00A16E1B">
        <w:rPr>
          <w:rFonts w:eastAsia="Times New Roman" w:cs="Times New Roman"/>
          <w:bCs/>
          <w:iCs/>
          <w:color w:val="000000" w:themeColor="text1"/>
          <w:sz w:val="22"/>
          <w:szCs w:val="22"/>
          <w:bdr w:val="none" w:sz="0" w:space="0" w:color="auto" w:frame="1"/>
          <w:lang w:eastAsia="en-GB"/>
        </w:rPr>
        <w:t xml:space="preserve">remaining eight categories </w:t>
      </w:r>
      <w:r w:rsidR="009F7831" w:rsidRPr="00A16E1B">
        <w:rPr>
          <w:rFonts w:eastAsia="Times New Roman" w:cs="Times New Roman"/>
          <w:bCs/>
          <w:iCs/>
          <w:color w:val="000000" w:themeColor="text1"/>
          <w:sz w:val="22"/>
          <w:szCs w:val="22"/>
          <w:bdr w:val="none" w:sz="0" w:space="0" w:color="auto" w:frame="1"/>
          <w:lang w:eastAsia="en-GB"/>
        </w:rPr>
        <w:t>into two inter-linking themes of pedagogical leadership: relation</w:t>
      </w:r>
      <w:r w:rsidR="00CB60E9" w:rsidRPr="00A16E1B">
        <w:rPr>
          <w:rFonts w:eastAsia="Times New Roman" w:cs="Times New Roman"/>
          <w:bCs/>
          <w:iCs/>
          <w:color w:val="000000" w:themeColor="text1"/>
          <w:sz w:val="22"/>
          <w:szCs w:val="22"/>
          <w:bdr w:val="none" w:sz="0" w:space="0" w:color="auto" w:frame="1"/>
          <w:lang w:eastAsia="en-GB"/>
        </w:rPr>
        <w:t xml:space="preserve">al and trustworthy. </w:t>
      </w:r>
      <w:r w:rsidR="00942F5D" w:rsidRPr="00A16E1B">
        <w:rPr>
          <w:rFonts w:eastAsia="Times New Roman" w:cs="Times New Roman"/>
          <w:bCs/>
          <w:iCs/>
          <w:color w:val="000000" w:themeColor="text1"/>
          <w:sz w:val="22"/>
          <w:szCs w:val="22"/>
          <w:bdr w:val="none" w:sz="0" w:space="0" w:color="auto" w:frame="1"/>
          <w:lang w:eastAsia="en-GB"/>
        </w:rPr>
        <w:t xml:space="preserve"> The relationships theme included: the child</w:t>
      </w:r>
      <w:r w:rsidR="009B70CD" w:rsidRPr="00A16E1B">
        <w:rPr>
          <w:rFonts w:eastAsia="Times New Roman" w:cs="Times New Roman"/>
          <w:bCs/>
          <w:iCs/>
          <w:color w:val="000000" w:themeColor="text1"/>
          <w:sz w:val="22"/>
          <w:szCs w:val="22"/>
          <w:bdr w:val="none" w:sz="0" w:space="0" w:color="auto" w:frame="1"/>
          <w:lang w:eastAsia="en-GB"/>
        </w:rPr>
        <w:t>, especially leadership of the key person system</w:t>
      </w:r>
      <w:r w:rsidR="00942F5D" w:rsidRPr="00A16E1B">
        <w:rPr>
          <w:rFonts w:eastAsia="Times New Roman" w:cs="Times New Roman"/>
          <w:bCs/>
          <w:iCs/>
          <w:color w:val="000000" w:themeColor="text1"/>
          <w:sz w:val="22"/>
          <w:szCs w:val="22"/>
          <w:bdr w:val="none" w:sz="0" w:space="0" w:color="auto" w:frame="1"/>
          <w:lang w:eastAsia="en-GB"/>
        </w:rPr>
        <w:t>; the child’s families; team work with colleagues in the setting; and partnership work with other professionals.  Trustworthiness included: graduate-level knowledge</w:t>
      </w:r>
      <w:r w:rsidR="009B70CD" w:rsidRPr="00A16E1B">
        <w:rPr>
          <w:rFonts w:eastAsia="Times New Roman" w:cs="Times New Roman"/>
          <w:bCs/>
          <w:iCs/>
          <w:color w:val="000000" w:themeColor="text1"/>
          <w:sz w:val="22"/>
          <w:szCs w:val="22"/>
          <w:bdr w:val="none" w:sz="0" w:space="0" w:color="auto" w:frame="1"/>
          <w:lang w:eastAsia="en-GB"/>
        </w:rPr>
        <w:t xml:space="preserve"> and understanding of the child</w:t>
      </w:r>
      <w:r w:rsidR="00942F5D" w:rsidRPr="00A16E1B">
        <w:rPr>
          <w:rFonts w:eastAsia="Times New Roman" w:cs="Times New Roman"/>
          <w:bCs/>
          <w:iCs/>
          <w:color w:val="000000" w:themeColor="text1"/>
          <w:sz w:val="22"/>
          <w:szCs w:val="22"/>
          <w:bdr w:val="none" w:sz="0" w:space="0" w:color="auto" w:frame="1"/>
          <w:lang w:eastAsia="en-GB"/>
        </w:rPr>
        <w:t xml:space="preserve"> Bt30m; strategic</w:t>
      </w:r>
      <w:r w:rsidR="00401BB4" w:rsidRPr="00A16E1B">
        <w:rPr>
          <w:rFonts w:eastAsia="Times New Roman" w:cs="Times New Roman"/>
          <w:bCs/>
          <w:iCs/>
          <w:color w:val="000000" w:themeColor="text1"/>
          <w:sz w:val="22"/>
          <w:szCs w:val="22"/>
          <w:bdr w:val="none" w:sz="0" w:space="0" w:color="auto" w:frame="1"/>
          <w:lang w:eastAsia="en-GB"/>
        </w:rPr>
        <w:t xml:space="preserve"> </w:t>
      </w:r>
      <w:r w:rsidR="00942F5D" w:rsidRPr="00A16E1B">
        <w:rPr>
          <w:rFonts w:eastAsia="Times New Roman" w:cs="Times New Roman"/>
          <w:bCs/>
          <w:iCs/>
          <w:color w:val="000000" w:themeColor="text1"/>
          <w:sz w:val="22"/>
          <w:szCs w:val="22"/>
          <w:bdr w:val="none" w:sz="0" w:space="0" w:color="auto" w:frame="1"/>
          <w:lang w:eastAsia="en-GB"/>
        </w:rPr>
        <w:t>leadership skills; the capacity for deep reflection on and in practice; an</w:t>
      </w:r>
      <w:r w:rsidR="009B70CD" w:rsidRPr="00A16E1B">
        <w:rPr>
          <w:rFonts w:eastAsia="Times New Roman" w:cs="Times New Roman"/>
          <w:bCs/>
          <w:iCs/>
          <w:color w:val="000000" w:themeColor="text1"/>
          <w:sz w:val="22"/>
          <w:szCs w:val="22"/>
          <w:bdr w:val="none" w:sz="0" w:space="0" w:color="auto" w:frame="1"/>
          <w:lang w:eastAsia="en-GB"/>
        </w:rPr>
        <w:t>d a value-driven stance to</w:t>
      </w:r>
      <w:r w:rsidR="00942F5D" w:rsidRPr="00A16E1B">
        <w:rPr>
          <w:rFonts w:eastAsia="Times New Roman" w:cs="Times New Roman"/>
          <w:bCs/>
          <w:iCs/>
          <w:color w:val="000000" w:themeColor="text1"/>
          <w:sz w:val="22"/>
          <w:szCs w:val="22"/>
          <w:bdr w:val="none" w:sz="0" w:space="0" w:color="auto" w:frame="1"/>
          <w:lang w:eastAsia="en-GB"/>
        </w:rPr>
        <w:t xml:space="preserve"> leadership. </w:t>
      </w:r>
      <w:r w:rsidR="00E555FC" w:rsidRPr="00A16E1B">
        <w:rPr>
          <w:rFonts w:eastAsia="Times New Roman" w:cs="Times New Roman"/>
          <w:bCs/>
          <w:iCs/>
          <w:color w:val="000000" w:themeColor="text1"/>
          <w:sz w:val="22"/>
          <w:szCs w:val="22"/>
          <w:bdr w:val="none" w:sz="0" w:space="0" w:color="auto" w:frame="1"/>
          <w:lang w:eastAsia="en-GB"/>
        </w:rPr>
        <w:t xml:space="preserve"> T</w:t>
      </w:r>
      <w:r w:rsidR="009B70CD" w:rsidRPr="00A16E1B">
        <w:rPr>
          <w:rFonts w:eastAsia="Times New Roman" w:cs="Times New Roman"/>
          <w:bCs/>
          <w:iCs/>
          <w:color w:val="000000" w:themeColor="text1"/>
          <w:sz w:val="22"/>
          <w:szCs w:val="22"/>
          <w:bdr w:val="none" w:sz="0" w:space="0" w:color="auto" w:frame="1"/>
          <w:lang w:eastAsia="en-GB"/>
        </w:rPr>
        <w:t>he distinctive elements of the</w:t>
      </w:r>
      <w:r w:rsidR="00E555FC" w:rsidRPr="00A16E1B">
        <w:rPr>
          <w:rFonts w:eastAsia="Times New Roman" w:cs="Times New Roman"/>
          <w:bCs/>
          <w:iCs/>
          <w:color w:val="000000" w:themeColor="text1"/>
          <w:sz w:val="22"/>
          <w:szCs w:val="22"/>
          <w:bdr w:val="none" w:sz="0" w:space="0" w:color="auto" w:frame="1"/>
          <w:lang w:eastAsia="en-GB"/>
        </w:rPr>
        <w:t xml:space="preserve"> EYP roles</w:t>
      </w:r>
      <w:r w:rsidR="009B70CD" w:rsidRPr="00A16E1B">
        <w:rPr>
          <w:rFonts w:eastAsia="Times New Roman" w:cs="Times New Roman"/>
          <w:bCs/>
          <w:iCs/>
          <w:color w:val="000000" w:themeColor="text1"/>
          <w:sz w:val="22"/>
          <w:szCs w:val="22"/>
          <w:bdr w:val="none" w:sz="0" w:space="0" w:color="auto" w:frame="1"/>
          <w:lang w:eastAsia="en-GB"/>
        </w:rPr>
        <w:t xml:space="preserve"> in the data</w:t>
      </w:r>
      <w:r w:rsidR="00E555FC" w:rsidRPr="00A16E1B">
        <w:rPr>
          <w:rFonts w:eastAsia="Times New Roman" w:cs="Times New Roman"/>
          <w:bCs/>
          <w:iCs/>
          <w:color w:val="000000" w:themeColor="text1"/>
          <w:sz w:val="22"/>
          <w:szCs w:val="22"/>
          <w:bdr w:val="none" w:sz="0" w:space="0" w:color="auto" w:frame="1"/>
          <w:lang w:eastAsia="en-GB"/>
        </w:rPr>
        <w:t xml:space="preserve"> pointed to their demonstrating the three strands of McDowall Clark’s and Murray’s ‘(2012) ‘leadership within’.</w:t>
      </w:r>
    </w:p>
    <w:p w14:paraId="233D1181" w14:textId="5839AB88" w:rsidR="008138C8" w:rsidRPr="00BE6BD0" w:rsidRDefault="00CB60E9" w:rsidP="00BE6BD0">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 xml:space="preserve">However, </w:t>
      </w:r>
      <w:r w:rsidR="005967A8" w:rsidRPr="00A16E1B">
        <w:rPr>
          <w:rFonts w:eastAsia="Times New Roman" w:cs="Times New Roman"/>
          <w:bCs/>
          <w:iCs/>
          <w:color w:val="000000" w:themeColor="text1"/>
          <w:sz w:val="22"/>
          <w:szCs w:val="22"/>
          <w:bdr w:val="none" w:sz="0" w:space="0" w:color="auto" w:frame="1"/>
          <w:lang w:eastAsia="en-GB"/>
        </w:rPr>
        <w:t xml:space="preserve">I believed </w:t>
      </w:r>
      <w:r w:rsidRPr="00A16E1B">
        <w:rPr>
          <w:rFonts w:eastAsia="Times New Roman" w:cs="Times New Roman"/>
          <w:bCs/>
          <w:iCs/>
          <w:color w:val="000000" w:themeColor="text1"/>
          <w:sz w:val="22"/>
          <w:szCs w:val="22"/>
          <w:bdr w:val="none" w:sz="0" w:space="0" w:color="auto" w:frame="1"/>
          <w:lang w:eastAsia="en-GB"/>
        </w:rPr>
        <w:t xml:space="preserve">there were </w:t>
      </w:r>
      <w:r w:rsidR="005967A8" w:rsidRPr="00A16E1B">
        <w:rPr>
          <w:rFonts w:eastAsia="Times New Roman" w:cs="Times New Roman"/>
          <w:bCs/>
          <w:iCs/>
          <w:color w:val="000000" w:themeColor="text1"/>
          <w:sz w:val="22"/>
          <w:szCs w:val="22"/>
          <w:bdr w:val="none" w:sz="0" w:space="0" w:color="auto" w:frame="1"/>
          <w:lang w:eastAsia="en-GB"/>
        </w:rPr>
        <w:t xml:space="preserve">still </w:t>
      </w:r>
      <w:r w:rsidRPr="00A16E1B">
        <w:rPr>
          <w:rFonts w:eastAsia="Times New Roman" w:cs="Times New Roman"/>
          <w:bCs/>
          <w:iCs/>
          <w:color w:val="000000" w:themeColor="text1"/>
          <w:sz w:val="22"/>
          <w:szCs w:val="22"/>
          <w:bdr w:val="none" w:sz="0" w:space="0" w:color="auto" w:frame="1"/>
          <w:lang w:eastAsia="en-GB"/>
        </w:rPr>
        <w:t>missing</w:t>
      </w:r>
      <w:r w:rsidR="005967A8" w:rsidRPr="00A16E1B">
        <w:rPr>
          <w:rFonts w:eastAsia="Times New Roman" w:cs="Times New Roman"/>
          <w:bCs/>
          <w:iCs/>
          <w:color w:val="000000" w:themeColor="text1"/>
          <w:sz w:val="22"/>
          <w:szCs w:val="22"/>
          <w:bdr w:val="none" w:sz="0" w:space="0" w:color="auto" w:frame="1"/>
          <w:lang w:eastAsia="en-GB"/>
        </w:rPr>
        <w:t xml:space="preserve"> components in the analytic</w:t>
      </w:r>
      <w:r w:rsidRPr="00A16E1B">
        <w:rPr>
          <w:rFonts w:eastAsia="Times New Roman" w:cs="Times New Roman"/>
          <w:bCs/>
          <w:iCs/>
          <w:color w:val="000000" w:themeColor="text1"/>
          <w:sz w:val="22"/>
          <w:szCs w:val="22"/>
          <w:bdr w:val="none" w:sz="0" w:space="0" w:color="auto" w:frame="1"/>
          <w:lang w:eastAsia="en-GB"/>
        </w:rPr>
        <w:t xml:space="preserve"> process an</w:t>
      </w:r>
      <w:r w:rsidR="005967A8" w:rsidRPr="00A16E1B">
        <w:rPr>
          <w:rFonts w:eastAsia="Times New Roman" w:cs="Times New Roman"/>
          <w:bCs/>
          <w:iCs/>
          <w:color w:val="000000" w:themeColor="text1"/>
          <w:sz w:val="22"/>
          <w:szCs w:val="22"/>
          <w:bdr w:val="none" w:sz="0" w:space="0" w:color="auto" w:frame="1"/>
          <w:lang w:eastAsia="en-GB"/>
        </w:rPr>
        <w:t>d</w:t>
      </w:r>
      <w:r w:rsidR="009B70CD" w:rsidRPr="00A16E1B">
        <w:rPr>
          <w:rFonts w:eastAsia="Times New Roman" w:cs="Times New Roman"/>
          <w:bCs/>
          <w:iCs/>
          <w:color w:val="000000" w:themeColor="text1"/>
          <w:sz w:val="22"/>
          <w:szCs w:val="22"/>
          <w:bdr w:val="none" w:sz="0" w:space="0" w:color="auto" w:frame="1"/>
          <w:lang w:eastAsia="en-GB"/>
        </w:rPr>
        <w:t>,</w:t>
      </w:r>
      <w:r w:rsidR="005967A8" w:rsidRPr="00A16E1B">
        <w:rPr>
          <w:rFonts w:eastAsia="Times New Roman" w:cs="Times New Roman"/>
          <w:bCs/>
          <w:iCs/>
          <w:color w:val="000000" w:themeColor="text1"/>
          <w:sz w:val="22"/>
          <w:szCs w:val="22"/>
          <w:bdr w:val="none" w:sz="0" w:space="0" w:color="auto" w:frame="1"/>
          <w:lang w:eastAsia="en-GB"/>
        </w:rPr>
        <w:t xml:space="preserve"> on further scrutiny o</w:t>
      </w:r>
      <w:r w:rsidR="00C71566" w:rsidRPr="00A16E1B">
        <w:rPr>
          <w:rFonts w:eastAsia="Times New Roman" w:cs="Times New Roman"/>
          <w:bCs/>
          <w:iCs/>
          <w:color w:val="000000" w:themeColor="text1"/>
          <w:sz w:val="22"/>
          <w:szCs w:val="22"/>
          <w:bdr w:val="none" w:sz="0" w:space="0" w:color="auto" w:frame="1"/>
          <w:lang w:eastAsia="en-GB"/>
        </w:rPr>
        <w:t>f the data, I believed that all</w:t>
      </w:r>
      <w:r w:rsidR="005967A8" w:rsidRPr="00A16E1B">
        <w:rPr>
          <w:rFonts w:eastAsia="Times New Roman" w:cs="Times New Roman"/>
          <w:bCs/>
          <w:iCs/>
          <w:color w:val="000000" w:themeColor="text1"/>
          <w:sz w:val="22"/>
          <w:szCs w:val="22"/>
          <w:bdr w:val="none" w:sz="0" w:space="0" w:color="auto" w:frame="1"/>
          <w:lang w:eastAsia="en-GB"/>
        </w:rPr>
        <w:t xml:space="preserve"> the EYPs were describing and demonstrating was, firstly, inherently focused on the children in their settings. Furthermore, the differences in their experiences and understanding were – in part – explained by reference to their own context of leadership. Siraj-Blatchford and Manni (2007) describe such ‘contextual literacy’ as a feature of effective ECEC leadership. Finally, the EYPs articulated their positions from a perspective of ‘care’.  Whilst ‘care’ was not clearly expressed as Rockel’s (2009) ‘pedagogy of care’, nonetheless it was a distinctive thread throughout the data.  </w:t>
      </w:r>
      <w:r w:rsidR="001C008C">
        <w:rPr>
          <w:rFonts w:eastAsia="Times New Roman" w:cs="Times New Roman"/>
          <w:bCs/>
          <w:iCs/>
          <w:color w:val="000000" w:themeColor="text1"/>
          <w:sz w:val="22"/>
          <w:szCs w:val="22"/>
          <w:bdr w:val="none" w:sz="0" w:space="0" w:color="auto" w:frame="1"/>
          <w:lang w:eastAsia="en-GB"/>
        </w:rPr>
        <w:t>Figure 1 seeks to encapsulate and present in graphic form the findings and emerging theory of ‘</w:t>
      </w:r>
      <w:r w:rsidR="001C008C" w:rsidRPr="00A16E1B">
        <w:rPr>
          <w:rFonts w:eastAsia="Times New Roman" w:cs="Times New Roman"/>
          <w:bCs/>
          <w:iCs/>
          <w:color w:val="000000" w:themeColor="text1"/>
          <w:sz w:val="22"/>
          <w:szCs w:val="22"/>
          <w:bdr w:val="none" w:sz="0" w:space="0" w:color="auto" w:frame="1"/>
          <w:lang w:eastAsia="en-GB"/>
        </w:rPr>
        <w:t>mindfully caring leadership</w:t>
      </w:r>
      <w:r w:rsidR="001C008C">
        <w:rPr>
          <w:rFonts w:eastAsia="Times New Roman" w:cs="Times New Roman"/>
          <w:bCs/>
          <w:iCs/>
          <w:color w:val="000000" w:themeColor="text1"/>
          <w:sz w:val="22"/>
          <w:szCs w:val="22"/>
          <w:bdr w:val="none" w:sz="0" w:space="0" w:color="auto" w:frame="1"/>
          <w:lang w:eastAsia="en-GB"/>
        </w:rPr>
        <w:t>’</w:t>
      </w:r>
      <w:r w:rsidR="001C008C" w:rsidRPr="00A16E1B">
        <w:rPr>
          <w:rFonts w:eastAsia="Times New Roman" w:cs="Times New Roman"/>
          <w:bCs/>
          <w:iCs/>
          <w:color w:val="000000" w:themeColor="text1"/>
          <w:sz w:val="22"/>
          <w:szCs w:val="22"/>
          <w:bdr w:val="none" w:sz="0" w:space="0" w:color="auto" w:frame="1"/>
          <w:lang w:eastAsia="en-GB"/>
        </w:rPr>
        <w:t xml:space="preserve"> </w:t>
      </w:r>
      <w:r w:rsidR="001C008C">
        <w:rPr>
          <w:rFonts w:eastAsia="Times New Roman" w:cs="Times New Roman"/>
          <w:bCs/>
          <w:iCs/>
          <w:color w:val="000000" w:themeColor="text1"/>
          <w:sz w:val="22"/>
          <w:szCs w:val="22"/>
          <w:bdr w:val="none" w:sz="0" w:space="0" w:color="auto" w:frame="1"/>
          <w:lang w:eastAsia="en-GB"/>
        </w:rPr>
        <w:t>as a model for</w:t>
      </w:r>
      <w:r w:rsidR="001C008C" w:rsidRPr="00A16E1B">
        <w:rPr>
          <w:rFonts w:eastAsia="Times New Roman" w:cs="Times New Roman"/>
          <w:bCs/>
          <w:iCs/>
          <w:color w:val="000000" w:themeColor="text1"/>
          <w:sz w:val="22"/>
          <w:szCs w:val="22"/>
          <w:bdr w:val="none" w:sz="0" w:space="0" w:color="auto" w:frame="1"/>
          <w:lang w:eastAsia="en-GB"/>
        </w:rPr>
        <w:t xml:space="preserve"> pedagogical</w:t>
      </w:r>
      <w:r w:rsidR="001C008C">
        <w:rPr>
          <w:rFonts w:eastAsia="Times New Roman" w:cs="Times New Roman"/>
          <w:bCs/>
          <w:iCs/>
          <w:color w:val="000000" w:themeColor="text1"/>
          <w:sz w:val="22"/>
          <w:szCs w:val="22"/>
          <w:bdr w:val="none" w:sz="0" w:space="0" w:color="auto" w:frame="1"/>
          <w:lang w:eastAsia="en-GB"/>
        </w:rPr>
        <w:t xml:space="preserve"> leaders with children Bt30m – albeit with limitations.  Ideally, this </w:t>
      </w:r>
      <w:r w:rsidR="005967A8" w:rsidRPr="00A16E1B">
        <w:rPr>
          <w:rFonts w:eastAsia="Times New Roman" w:cs="Times New Roman"/>
          <w:bCs/>
          <w:iCs/>
          <w:color w:val="000000" w:themeColor="text1"/>
          <w:sz w:val="22"/>
          <w:szCs w:val="22"/>
          <w:bdr w:val="none" w:sz="0" w:space="0" w:color="auto" w:frame="1"/>
          <w:lang w:eastAsia="en-GB"/>
        </w:rPr>
        <w:t xml:space="preserve">would be a moving not a static representation, </w:t>
      </w:r>
      <w:r w:rsidR="009B70CD" w:rsidRPr="00A16E1B">
        <w:rPr>
          <w:rFonts w:eastAsia="Times New Roman" w:cs="Times New Roman"/>
          <w:bCs/>
          <w:iCs/>
          <w:color w:val="000000" w:themeColor="text1"/>
          <w:sz w:val="22"/>
          <w:szCs w:val="22"/>
          <w:bdr w:val="none" w:sz="0" w:space="0" w:color="auto" w:frame="1"/>
          <w:lang w:eastAsia="en-GB"/>
        </w:rPr>
        <w:t xml:space="preserve">showing that relationships and trustworthiness both cross the boundaries of all </w:t>
      </w:r>
      <w:r w:rsidR="00C71566" w:rsidRPr="00A16E1B">
        <w:rPr>
          <w:rFonts w:eastAsia="Times New Roman" w:cs="Times New Roman"/>
          <w:bCs/>
          <w:iCs/>
          <w:color w:val="000000" w:themeColor="text1"/>
          <w:sz w:val="22"/>
          <w:szCs w:val="22"/>
          <w:bdr w:val="none" w:sz="0" w:space="0" w:color="auto" w:frame="1"/>
          <w:lang w:eastAsia="en-GB"/>
        </w:rPr>
        <w:t xml:space="preserve">eight </w:t>
      </w:r>
      <w:r w:rsidR="009B70CD" w:rsidRPr="00A16E1B">
        <w:rPr>
          <w:rFonts w:eastAsia="Times New Roman" w:cs="Times New Roman"/>
          <w:bCs/>
          <w:iCs/>
          <w:color w:val="000000" w:themeColor="text1"/>
          <w:sz w:val="22"/>
          <w:szCs w:val="22"/>
          <w:bdr w:val="none" w:sz="0" w:space="0" w:color="auto" w:frame="1"/>
          <w:lang w:eastAsia="en-GB"/>
        </w:rPr>
        <w:t xml:space="preserve">categories. </w:t>
      </w:r>
    </w:p>
    <w:p w14:paraId="03E1A32A" w14:textId="77777777" w:rsidR="00BE6BD0" w:rsidRDefault="00BE6BD0" w:rsidP="005967A8">
      <w:pPr>
        <w:spacing w:line="480" w:lineRule="auto"/>
        <w:jc w:val="center"/>
        <w:rPr>
          <w:rFonts w:eastAsia="Times New Roman" w:cs="Times New Roman"/>
          <w:b/>
          <w:bCs/>
          <w:iCs/>
          <w:color w:val="000000" w:themeColor="text1"/>
          <w:sz w:val="22"/>
          <w:szCs w:val="22"/>
          <w:bdr w:val="none" w:sz="0" w:space="0" w:color="auto" w:frame="1"/>
          <w:lang w:eastAsia="en-GB"/>
        </w:rPr>
      </w:pPr>
    </w:p>
    <w:p w14:paraId="518644D5" w14:textId="6B2FA6FC" w:rsidR="005967A8" w:rsidRPr="00A16E1B" w:rsidRDefault="009B70CD" w:rsidP="005967A8">
      <w:pPr>
        <w:spacing w:line="480" w:lineRule="auto"/>
        <w:jc w:val="center"/>
        <w:rPr>
          <w:rFonts w:eastAsia="Times New Roman" w:cs="Times New Roman"/>
          <w:b/>
          <w:bCs/>
          <w:iCs/>
          <w:color w:val="000000" w:themeColor="text1"/>
          <w:sz w:val="22"/>
          <w:szCs w:val="22"/>
          <w:bdr w:val="none" w:sz="0" w:space="0" w:color="auto" w:frame="1"/>
          <w:lang w:eastAsia="en-GB"/>
        </w:rPr>
      </w:pPr>
      <w:r w:rsidRPr="00A16E1B">
        <w:rPr>
          <w:rFonts w:eastAsia="Times New Roman" w:cs="Times New Roman"/>
          <w:b/>
          <w:bCs/>
          <w:iCs/>
          <w:color w:val="000000" w:themeColor="text1"/>
          <w:sz w:val="22"/>
          <w:szCs w:val="22"/>
          <w:bdr w:val="none" w:sz="0" w:space="0" w:color="auto" w:frame="1"/>
          <w:lang w:eastAsia="en-GB"/>
        </w:rPr>
        <w:t xml:space="preserve">Figure 1: </w:t>
      </w:r>
      <w:r w:rsidR="005967A8" w:rsidRPr="00A16E1B">
        <w:rPr>
          <w:rFonts w:eastAsia="Times New Roman" w:cs="Times New Roman"/>
          <w:b/>
          <w:bCs/>
          <w:iCs/>
          <w:color w:val="000000" w:themeColor="text1"/>
          <w:sz w:val="22"/>
          <w:szCs w:val="22"/>
          <w:bdr w:val="none" w:sz="0" w:space="0" w:color="auto" w:frame="1"/>
          <w:lang w:eastAsia="en-GB"/>
        </w:rPr>
        <w:t>Mindfully caring leadership with children from birth to thirty months</w:t>
      </w:r>
    </w:p>
    <w:p w14:paraId="20CCC303" w14:textId="71FE7517" w:rsidR="005967A8" w:rsidRPr="00A16E1B" w:rsidRDefault="005967A8" w:rsidP="005967A8">
      <w:pPr>
        <w:spacing w:line="480" w:lineRule="auto"/>
        <w:jc w:val="center"/>
        <w:rPr>
          <w:rFonts w:eastAsia="Times New Roman" w:cs="Times New Roman"/>
          <w:bCs/>
          <w:iCs/>
          <w:color w:val="000000" w:themeColor="text1"/>
          <w:sz w:val="22"/>
          <w:szCs w:val="22"/>
          <w:bdr w:val="none" w:sz="0" w:space="0" w:color="auto" w:frame="1"/>
          <w:lang w:eastAsia="en-GB"/>
        </w:rPr>
      </w:pPr>
      <w:r w:rsidRPr="00A16E1B">
        <w:rPr>
          <w:rFonts w:cs="Arial"/>
          <w:noProof/>
          <w:sz w:val="22"/>
          <w:szCs w:val="22"/>
          <w:lang w:eastAsia="en-GB"/>
        </w:rPr>
        <w:drawing>
          <wp:inline distT="0" distB="0" distL="0" distR="0" wp14:anchorId="49DEE9BE" wp14:editId="1E71111E">
            <wp:extent cx="4441469" cy="39720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4740522" cy="4239533"/>
                    </a:xfrm>
                    <a:prstGeom prst="rect">
                      <a:avLst/>
                    </a:prstGeom>
                    <a:noFill/>
                    <a:ln>
                      <a:noFill/>
                    </a:ln>
                  </pic:spPr>
                </pic:pic>
              </a:graphicData>
            </a:graphic>
          </wp:inline>
        </w:drawing>
      </w:r>
    </w:p>
    <w:p w14:paraId="6109F9F8" w14:textId="559F50E5" w:rsidR="00E555FC" w:rsidRPr="00A16E1B" w:rsidRDefault="00942F5D" w:rsidP="001234D7">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 xml:space="preserve">In defining mindfully caring leadership, I acknowledge the work of Rockel (2009, p.1) which urged a move ‘beyond the margins of minding babies…’ and the difference identified </w:t>
      </w:r>
      <w:r w:rsidR="009B70CD" w:rsidRPr="00A16E1B">
        <w:rPr>
          <w:rFonts w:eastAsia="Times New Roman" w:cs="Times New Roman"/>
          <w:bCs/>
          <w:iCs/>
          <w:color w:val="000000" w:themeColor="text1"/>
          <w:sz w:val="22"/>
          <w:szCs w:val="22"/>
          <w:bdr w:val="none" w:sz="0" w:space="0" w:color="auto" w:frame="1"/>
          <w:lang w:eastAsia="en-GB"/>
        </w:rPr>
        <w:t xml:space="preserve">by Powell and Goouch (2012, p. 5) </w:t>
      </w:r>
      <w:r w:rsidRPr="00A16E1B">
        <w:rPr>
          <w:rFonts w:eastAsia="Times New Roman" w:cs="Times New Roman"/>
          <w:bCs/>
          <w:iCs/>
          <w:color w:val="000000" w:themeColor="text1"/>
          <w:sz w:val="22"/>
          <w:szCs w:val="22"/>
          <w:bdr w:val="none" w:sz="0" w:space="0" w:color="auto" w:frame="1"/>
          <w:lang w:eastAsia="en-GB"/>
        </w:rPr>
        <w:t>in their study with baby room practitioners between ‘minding babies an</w:t>
      </w:r>
      <w:r w:rsidR="008138C8" w:rsidRPr="00A16E1B">
        <w:rPr>
          <w:rFonts w:eastAsia="Times New Roman" w:cs="Times New Roman"/>
          <w:bCs/>
          <w:iCs/>
          <w:color w:val="000000" w:themeColor="text1"/>
          <w:sz w:val="22"/>
          <w:szCs w:val="22"/>
          <w:bdr w:val="none" w:sz="0" w:space="0" w:color="auto" w:frame="1"/>
          <w:lang w:eastAsia="en-GB"/>
        </w:rPr>
        <w:t xml:space="preserve">d the mindful care of babies’. </w:t>
      </w:r>
    </w:p>
    <w:p w14:paraId="7D41F8D9" w14:textId="77777777" w:rsidR="0036522C" w:rsidRPr="00A16E1B" w:rsidRDefault="0036522C" w:rsidP="001234D7">
      <w:pPr>
        <w:spacing w:line="480" w:lineRule="auto"/>
        <w:rPr>
          <w:rFonts w:eastAsia="Times New Roman" w:cs="Times New Roman"/>
          <w:b/>
          <w:bCs/>
          <w:iCs/>
          <w:color w:val="000000" w:themeColor="text1"/>
          <w:sz w:val="22"/>
          <w:szCs w:val="22"/>
          <w:bdr w:val="none" w:sz="0" w:space="0" w:color="auto" w:frame="1"/>
          <w:lang w:eastAsia="en-GB"/>
        </w:rPr>
      </w:pPr>
    </w:p>
    <w:p w14:paraId="660C21D2" w14:textId="79E446BD" w:rsidR="00CB75FF" w:rsidRPr="00A16E1B" w:rsidRDefault="00535673" w:rsidP="001234D7">
      <w:pPr>
        <w:spacing w:line="480" w:lineRule="auto"/>
        <w:rPr>
          <w:rFonts w:eastAsia="Times New Roman" w:cs="Times New Roman"/>
          <w:b/>
          <w:bCs/>
          <w:iCs/>
          <w:color w:val="000000" w:themeColor="text1"/>
          <w:sz w:val="22"/>
          <w:szCs w:val="22"/>
          <w:bdr w:val="none" w:sz="0" w:space="0" w:color="auto" w:frame="1"/>
          <w:lang w:eastAsia="en-GB"/>
        </w:rPr>
      </w:pPr>
      <w:r w:rsidRPr="00A16E1B">
        <w:rPr>
          <w:rFonts w:eastAsia="Times New Roman" w:cs="Times New Roman"/>
          <w:b/>
          <w:bCs/>
          <w:iCs/>
          <w:color w:val="000000" w:themeColor="text1"/>
          <w:sz w:val="22"/>
          <w:szCs w:val="22"/>
          <w:bdr w:val="none" w:sz="0" w:space="0" w:color="auto" w:frame="1"/>
          <w:lang w:eastAsia="en-GB"/>
        </w:rPr>
        <w:t>Implications for practice</w:t>
      </w:r>
    </w:p>
    <w:p w14:paraId="468179E0" w14:textId="40C87256" w:rsidR="000D68A7" w:rsidRPr="00A16E1B" w:rsidRDefault="00942F5D" w:rsidP="001234D7">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 xml:space="preserve">If the figure above addresses my first research question then what of the second question about what can be learned from the EYPs in this study? </w:t>
      </w:r>
      <w:r w:rsidR="00DB1533" w:rsidRPr="00A16E1B">
        <w:rPr>
          <w:rFonts w:eastAsia="Times New Roman" w:cs="Times New Roman"/>
          <w:bCs/>
          <w:iCs/>
          <w:color w:val="000000" w:themeColor="text1"/>
          <w:sz w:val="22"/>
          <w:szCs w:val="22"/>
          <w:bdr w:val="none" w:sz="0" w:space="0" w:color="auto" w:frame="1"/>
          <w:lang w:eastAsia="en-GB"/>
        </w:rPr>
        <w:t>Again, acknowledging my own construction of the data, nonetheless I believe the following characteristics of graduate pedagogical leadership with children Bt30m</w:t>
      </w:r>
      <w:r w:rsidR="001C008C">
        <w:rPr>
          <w:rFonts w:eastAsia="Times New Roman" w:cs="Times New Roman"/>
          <w:bCs/>
          <w:iCs/>
          <w:color w:val="000000" w:themeColor="text1"/>
          <w:sz w:val="22"/>
          <w:szCs w:val="22"/>
          <w:bdr w:val="none" w:sz="0" w:space="0" w:color="auto" w:frame="1"/>
          <w:lang w:eastAsia="en-GB"/>
        </w:rPr>
        <w:t xml:space="preserve"> (Figure 2)</w:t>
      </w:r>
      <w:r w:rsidR="00DB1533" w:rsidRPr="00A16E1B">
        <w:rPr>
          <w:rFonts w:eastAsia="Times New Roman" w:cs="Times New Roman"/>
          <w:bCs/>
          <w:iCs/>
          <w:color w:val="000000" w:themeColor="text1"/>
          <w:sz w:val="22"/>
          <w:szCs w:val="22"/>
          <w:bdr w:val="none" w:sz="0" w:space="0" w:color="auto" w:frame="1"/>
          <w:lang w:eastAsia="en-GB"/>
        </w:rPr>
        <w:t xml:space="preserve"> </w:t>
      </w:r>
      <w:r w:rsidR="001C008C">
        <w:rPr>
          <w:rFonts w:eastAsia="Times New Roman" w:cs="Times New Roman"/>
          <w:bCs/>
          <w:iCs/>
          <w:color w:val="000000" w:themeColor="text1"/>
          <w:sz w:val="22"/>
          <w:szCs w:val="22"/>
          <w:bdr w:val="none" w:sz="0" w:space="0" w:color="auto" w:frame="1"/>
          <w:lang w:eastAsia="en-GB"/>
        </w:rPr>
        <w:t xml:space="preserve">are drawn from the data and </w:t>
      </w:r>
      <w:r w:rsidR="00DB1533" w:rsidRPr="00A16E1B">
        <w:rPr>
          <w:rFonts w:eastAsia="Times New Roman" w:cs="Times New Roman"/>
          <w:bCs/>
          <w:iCs/>
          <w:color w:val="000000" w:themeColor="text1"/>
          <w:sz w:val="22"/>
          <w:szCs w:val="22"/>
          <w:bdr w:val="none" w:sz="0" w:space="0" w:color="auto" w:frame="1"/>
          <w:lang w:eastAsia="en-GB"/>
        </w:rPr>
        <w:t xml:space="preserve">add further elucidation to the model in Figure 1.  They are not presented in hierarchical order, rather they are randomly positioned and should not be viewed as unhelpfully limiting or overly-prescriptive.  Instead, they are offered as a framework for praxis in pedagogical leadership with children Bt30m and might be used effectively in leadership formation and development, rather than as a </w:t>
      </w:r>
      <w:r w:rsidR="00C71566" w:rsidRPr="00A16E1B">
        <w:rPr>
          <w:rFonts w:eastAsia="Times New Roman" w:cs="Times New Roman"/>
          <w:bCs/>
          <w:iCs/>
          <w:color w:val="000000" w:themeColor="text1"/>
          <w:sz w:val="22"/>
          <w:szCs w:val="22"/>
          <w:bdr w:val="none" w:sz="0" w:space="0" w:color="auto" w:frame="1"/>
          <w:lang w:eastAsia="en-GB"/>
        </w:rPr>
        <w:t xml:space="preserve">specific </w:t>
      </w:r>
      <w:r w:rsidR="00DB1533" w:rsidRPr="00A16E1B">
        <w:rPr>
          <w:rFonts w:eastAsia="Times New Roman" w:cs="Times New Roman"/>
          <w:bCs/>
          <w:iCs/>
          <w:color w:val="000000" w:themeColor="text1"/>
          <w:sz w:val="22"/>
          <w:szCs w:val="22"/>
          <w:bdr w:val="none" w:sz="0" w:space="0" w:color="auto" w:frame="1"/>
          <w:lang w:eastAsia="en-GB"/>
        </w:rPr>
        <w:t xml:space="preserve">model for training.  Such praxis can enable the application of theory to lived practice as informed action (Freire, 1970).  In identifying a framework for praxis, the present tense is used intentionally. This allows for personal interpretation and deep thinking about the characteristics of leadership and how these might be lived out within the leaders’ own context. </w:t>
      </w:r>
    </w:p>
    <w:p w14:paraId="5600336D" w14:textId="77777777" w:rsidR="00C71566" w:rsidRPr="00A16E1B" w:rsidRDefault="00C71566"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2B11A7C2"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5F5D8927"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2263888B"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5F79FB22"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65A441DB"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697F6E16"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58AF21AD"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51ABC1F6"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453CEB95"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4D269E93"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5D9E595F"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1ED787E7"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4D855C18"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102AE0E2"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5802019C" w14:textId="77777777" w:rsidR="0036522C" w:rsidRPr="00A16E1B" w:rsidRDefault="0036522C" w:rsidP="009B70CD">
      <w:pPr>
        <w:tabs>
          <w:tab w:val="left" w:pos="1701"/>
        </w:tabs>
        <w:ind w:left="1701" w:hanging="1701"/>
        <w:rPr>
          <w:rFonts w:eastAsia="Times New Roman" w:cs="Times New Roman"/>
          <w:b/>
          <w:bCs/>
          <w:iCs/>
          <w:color w:val="000000" w:themeColor="text1"/>
          <w:sz w:val="22"/>
          <w:szCs w:val="22"/>
          <w:bdr w:val="none" w:sz="0" w:space="0" w:color="auto" w:frame="1"/>
          <w:lang w:eastAsia="en-GB"/>
        </w:rPr>
      </w:pPr>
    </w:p>
    <w:p w14:paraId="525048DC" w14:textId="1D1EFD8A" w:rsidR="00942F5D" w:rsidRPr="00A16E1B" w:rsidRDefault="00942F5D" w:rsidP="009B70CD">
      <w:pPr>
        <w:tabs>
          <w:tab w:val="left" w:pos="1701"/>
        </w:tabs>
        <w:ind w:left="1701" w:hanging="1701"/>
        <w:rPr>
          <w:rFonts w:cs="Arial"/>
          <w:b/>
          <w:sz w:val="22"/>
          <w:szCs w:val="22"/>
        </w:rPr>
      </w:pPr>
      <w:r w:rsidRPr="00A16E1B">
        <w:rPr>
          <w:rFonts w:eastAsia="Times New Roman" w:cs="Times New Roman"/>
          <w:b/>
          <w:bCs/>
          <w:iCs/>
          <w:color w:val="000000" w:themeColor="text1"/>
          <w:sz w:val="22"/>
          <w:szCs w:val="22"/>
          <w:bdr w:val="none" w:sz="0" w:space="0" w:color="auto" w:frame="1"/>
          <w:lang w:eastAsia="en-GB"/>
        </w:rPr>
        <w:t xml:space="preserve">Figure 2:  </w:t>
      </w:r>
      <w:r w:rsidRPr="00A16E1B">
        <w:rPr>
          <w:rFonts w:cs="Arial"/>
          <w:b/>
          <w:sz w:val="22"/>
          <w:szCs w:val="22"/>
        </w:rPr>
        <w:t>Characteristics of Mindfully Caring Pedagogical Leadership as praxis with children B</w:t>
      </w:r>
      <w:r w:rsidR="00DB1533" w:rsidRPr="00A16E1B">
        <w:rPr>
          <w:rFonts w:cs="Arial"/>
          <w:b/>
          <w:sz w:val="22"/>
          <w:szCs w:val="22"/>
        </w:rPr>
        <w:t xml:space="preserve">irth to </w:t>
      </w:r>
      <w:r w:rsidRPr="00A16E1B">
        <w:rPr>
          <w:rFonts w:cs="Arial"/>
          <w:b/>
          <w:sz w:val="22"/>
          <w:szCs w:val="22"/>
        </w:rPr>
        <w:t>30</w:t>
      </w:r>
      <w:r w:rsidR="00DB1533" w:rsidRPr="00A16E1B">
        <w:rPr>
          <w:rFonts w:cs="Arial"/>
          <w:b/>
          <w:sz w:val="22"/>
          <w:szCs w:val="22"/>
        </w:rPr>
        <w:t xml:space="preserve"> </w:t>
      </w:r>
      <w:r w:rsidRPr="00A16E1B">
        <w:rPr>
          <w:rFonts w:cs="Arial"/>
          <w:b/>
          <w:sz w:val="22"/>
          <w:szCs w:val="22"/>
        </w:rPr>
        <w:t>m</w:t>
      </w:r>
      <w:r w:rsidR="00DB1533" w:rsidRPr="00A16E1B">
        <w:rPr>
          <w:rFonts w:cs="Arial"/>
          <w:b/>
          <w:sz w:val="22"/>
          <w:szCs w:val="22"/>
        </w:rPr>
        <w:t>onths</w:t>
      </w:r>
      <w:r w:rsidRPr="00A16E1B">
        <w:rPr>
          <w:rFonts w:cs="Arial"/>
          <w:b/>
          <w:sz w:val="22"/>
          <w:szCs w:val="22"/>
        </w:rPr>
        <w:t xml:space="preserve"> </w:t>
      </w:r>
    </w:p>
    <w:p w14:paraId="48F15240" w14:textId="77777777" w:rsidR="009B70CD" w:rsidRPr="00A16E1B" w:rsidRDefault="009B70CD" w:rsidP="009B70CD">
      <w:pPr>
        <w:tabs>
          <w:tab w:val="left" w:pos="1701"/>
        </w:tabs>
        <w:ind w:left="1701" w:hanging="1701"/>
        <w:rPr>
          <w:rFonts w:cs="Arial"/>
          <w:b/>
          <w:sz w:val="22"/>
          <w:szCs w:val="22"/>
        </w:rPr>
      </w:pPr>
    </w:p>
    <w:p w14:paraId="5130841E" w14:textId="59DBBA07" w:rsidR="00942F5D" w:rsidRPr="00A16E1B" w:rsidRDefault="00942F5D" w:rsidP="001234D7">
      <w:pPr>
        <w:spacing w:line="480" w:lineRule="auto"/>
        <w:rPr>
          <w:rFonts w:eastAsia="Times New Roman" w:cs="Times New Roman"/>
          <w:b/>
          <w:bCs/>
          <w:iCs/>
          <w:color w:val="000000" w:themeColor="text1"/>
          <w:sz w:val="22"/>
          <w:szCs w:val="22"/>
          <w:bdr w:val="none" w:sz="0" w:space="0" w:color="auto" w:frame="1"/>
          <w:lang w:eastAsia="en-GB"/>
        </w:rPr>
      </w:pPr>
      <w:r w:rsidRPr="00A16E1B">
        <w:rPr>
          <w:rFonts w:cs="Arial"/>
          <w:b/>
          <w:noProof/>
          <w:sz w:val="22"/>
          <w:szCs w:val="22"/>
          <w:lang w:eastAsia="en-GB"/>
        </w:rPr>
        <w:drawing>
          <wp:inline distT="0" distB="0" distL="0" distR="0" wp14:anchorId="5D7C881E" wp14:editId="29CCA639">
            <wp:extent cx="4890135" cy="3521687"/>
            <wp:effectExtent l="0" t="0" r="0"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8628" cy="3578215"/>
                    </a:xfrm>
                    <a:prstGeom prst="rect">
                      <a:avLst/>
                    </a:prstGeom>
                    <a:noFill/>
                  </pic:spPr>
                </pic:pic>
              </a:graphicData>
            </a:graphic>
          </wp:inline>
        </w:drawing>
      </w:r>
    </w:p>
    <w:p w14:paraId="359BFF5F" w14:textId="77777777" w:rsidR="00E555FC" w:rsidRPr="00A16E1B" w:rsidRDefault="00E555FC" w:rsidP="001234D7">
      <w:pPr>
        <w:spacing w:line="480" w:lineRule="auto"/>
        <w:rPr>
          <w:rFonts w:eastAsia="Times New Roman" w:cs="Times New Roman"/>
          <w:bCs/>
          <w:iCs/>
          <w:color w:val="000000" w:themeColor="text1"/>
          <w:sz w:val="22"/>
          <w:szCs w:val="22"/>
          <w:bdr w:val="none" w:sz="0" w:space="0" w:color="auto" w:frame="1"/>
          <w:lang w:eastAsia="en-GB"/>
        </w:rPr>
      </w:pPr>
    </w:p>
    <w:p w14:paraId="3CFE8496" w14:textId="77777777" w:rsidR="00C71566" w:rsidRPr="00A16E1B" w:rsidRDefault="00023C7D" w:rsidP="001234D7">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Furthermore, the research data suggests that there is further scope for the articulation of a pedagogy of care as a paradigm for work with children Bt30m</w:t>
      </w:r>
      <w:r w:rsidR="009B70CD" w:rsidRPr="00A16E1B">
        <w:rPr>
          <w:rFonts w:eastAsia="Times New Roman" w:cs="Times New Roman"/>
          <w:bCs/>
          <w:iCs/>
          <w:color w:val="000000" w:themeColor="text1"/>
          <w:sz w:val="22"/>
          <w:szCs w:val="22"/>
          <w:bdr w:val="none" w:sz="0" w:space="0" w:color="auto" w:frame="1"/>
          <w:lang w:eastAsia="en-GB"/>
        </w:rPr>
        <w:t>,</w:t>
      </w:r>
      <w:r w:rsidRPr="00A16E1B">
        <w:rPr>
          <w:rFonts w:eastAsia="Times New Roman" w:cs="Times New Roman"/>
          <w:bCs/>
          <w:iCs/>
          <w:color w:val="000000" w:themeColor="text1"/>
          <w:sz w:val="22"/>
          <w:szCs w:val="22"/>
          <w:bdr w:val="none" w:sz="0" w:space="0" w:color="auto" w:frame="1"/>
          <w:lang w:eastAsia="en-GB"/>
        </w:rPr>
        <w:t xml:space="preserve"> as this would herald a clear ‘shift to an educational framework’ (Rockel, 2009, p.1) for work with babies and toddlers.  Given the</w:t>
      </w:r>
      <w:r w:rsidR="005C5651" w:rsidRPr="00A16E1B">
        <w:rPr>
          <w:rFonts w:eastAsia="Times New Roman" w:cs="Times New Roman"/>
          <w:bCs/>
          <w:iCs/>
          <w:color w:val="000000" w:themeColor="text1"/>
          <w:sz w:val="22"/>
          <w:szCs w:val="22"/>
          <w:bdr w:val="none" w:sz="0" w:space="0" w:color="auto" w:frame="1"/>
          <w:lang w:eastAsia="en-GB"/>
        </w:rPr>
        <w:t xml:space="preserve"> unhelpful</w:t>
      </w:r>
      <w:r w:rsidRPr="00A16E1B">
        <w:rPr>
          <w:rFonts w:eastAsia="Times New Roman" w:cs="Times New Roman"/>
          <w:bCs/>
          <w:iCs/>
          <w:color w:val="000000" w:themeColor="text1"/>
          <w:sz w:val="22"/>
          <w:szCs w:val="22"/>
          <w:bdr w:val="none" w:sz="0" w:space="0" w:color="auto" w:frame="1"/>
          <w:lang w:eastAsia="en-GB"/>
        </w:rPr>
        <w:t xml:space="preserve"> historic</w:t>
      </w:r>
      <w:r w:rsidR="005C5651" w:rsidRPr="00A16E1B">
        <w:rPr>
          <w:rFonts w:eastAsia="Times New Roman" w:cs="Times New Roman"/>
          <w:bCs/>
          <w:iCs/>
          <w:color w:val="000000" w:themeColor="text1"/>
          <w:sz w:val="22"/>
          <w:szCs w:val="22"/>
          <w:bdr w:val="none" w:sz="0" w:space="0" w:color="auto" w:frame="1"/>
          <w:lang w:eastAsia="en-GB"/>
        </w:rPr>
        <w:t xml:space="preserve"> legacy which separates education’ for over-threes fr</w:t>
      </w:r>
      <w:r w:rsidR="00C71566" w:rsidRPr="00A16E1B">
        <w:rPr>
          <w:rFonts w:eastAsia="Times New Roman" w:cs="Times New Roman"/>
          <w:bCs/>
          <w:iCs/>
          <w:color w:val="000000" w:themeColor="text1"/>
          <w:sz w:val="22"/>
          <w:szCs w:val="22"/>
          <w:bdr w:val="none" w:sz="0" w:space="0" w:color="auto" w:frame="1"/>
          <w:lang w:eastAsia="en-GB"/>
        </w:rPr>
        <w:t xml:space="preserve">om ‘childcare’ for under-threes, </w:t>
      </w:r>
      <w:r w:rsidR="005300CD" w:rsidRPr="00A16E1B">
        <w:rPr>
          <w:rFonts w:eastAsia="Times New Roman" w:cs="Times New Roman"/>
          <w:bCs/>
          <w:iCs/>
          <w:color w:val="000000" w:themeColor="text1"/>
          <w:sz w:val="22"/>
          <w:szCs w:val="22"/>
          <w:bdr w:val="none" w:sz="0" w:space="0" w:color="auto" w:frame="1"/>
          <w:lang w:eastAsia="en-GB"/>
        </w:rPr>
        <w:t>the articulation of an appropriate pedagogical paradigm for work with children B-30m is t</w:t>
      </w:r>
      <w:r w:rsidR="00433BD9" w:rsidRPr="00A16E1B">
        <w:rPr>
          <w:rFonts w:eastAsia="Times New Roman" w:cs="Times New Roman"/>
          <w:bCs/>
          <w:iCs/>
          <w:color w:val="000000" w:themeColor="text1"/>
          <w:sz w:val="22"/>
          <w:szCs w:val="22"/>
          <w:bdr w:val="none" w:sz="0" w:space="0" w:color="auto" w:frame="1"/>
          <w:lang w:eastAsia="en-GB"/>
        </w:rPr>
        <w:t>o be welcomed.</w:t>
      </w:r>
      <w:r w:rsidR="005659AB" w:rsidRPr="00A16E1B">
        <w:rPr>
          <w:rFonts w:eastAsia="Times New Roman" w:cs="Times New Roman"/>
          <w:bCs/>
          <w:iCs/>
          <w:color w:val="000000" w:themeColor="text1"/>
          <w:sz w:val="22"/>
          <w:szCs w:val="22"/>
          <w:bdr w:val="none" w:sz="0" w:space="0" w:color="auto" w:frame="1"/>
          <w:lang w:eastAsia="en-GB"/>
        </w:rPr>
        <w:t xml:space="preserve"> </w:t>
      </w:r>
      <w:r w:rsidR="00C71566" w:rsidRPr="00A16E1B">
        <w:rPr>
          <w:rFonts w:eastAsia="Times New Roman" w:cs="Times New Roman"/>
          <w:bCs/>
          <w:iCs/>
          <w:color w:val="000000" w:themeColor="text1"/>
          <w:sz w:val="22"/>
          <w:szCs w:val="22"/>
          <w:bdr w:val="none" w:sz="0" w:space="0" w:color="auto" w:frame="1"/>
          <w:lang w:eastAsia="en-GB"/>
        </w:rPr>
        <w:t>T</w:t>
      </w:r>
      <w:r w:rsidR="005659AB" w:rsidRPr="00A16E1B">
        <w:rPr>
          <w:rFonts w:eastAsia="Times New Roman" w:cs="Times New Roman"/>
          <w:bCs/>
          <w:iCs/>
          <w:color w:val="000000" w:themeColor="text1"/>
          <w:sz w:val="22"/>
          <w:szCs w:val="22"/>
          <w:bdr w:val="none" w:sz="0" w:space="0" w:color="auto" w:frame="1"/>
          <w:lang w:eastAsia="en-GB"/>
        </w:rPr>
        <w:t>he very significant developmental trajectory f</w:t>
      </w:r>
      <w:r w:rsidR="00C71566" w:rsidRPr="00A16E1B">
        <w:rPr>
          <w:rFonts w:eastAsia="Times New Roman" w:cs="Times New Roman"/>
          <w:bCs/>
          <w:iCs/>
          <w:color w:val="000000" w:themeColor="text1"/>
          <w:sz w:val="22"/>
          <w:szCs w:val="22"/>
          <w:bdr w:val="none" w:sz="0" w:space="0" w:color="auto" w:frame="1"/>
          <w:lang w:eastAsia="en-GB"/>
        </w:rPr>
        <w:t>rom birth to thirty months suggests this</w:t>
      </w:r>
      <w:r w:rsidR="005659AB" w:rsidRPr="00A16E1B">
        <w:rPr>
          <w:rFonts w:eastAsia="Times New Roman" w:cs="Times New Roman"/>
          <w:bCs/>
          <w:iCs/>
          <w:color w:val="000000" w:themeColor="text1"/>
          <w:sz w:val="22"/>
          <w:szCs w:val="22"/>
          <w:bdr w:val="none" w:sz="0" w:space="0" w:color="auto" w:frame="1"/>
          <w:lang w:eastAsia="en-GB"/>
        </w:rPr>
        <w:t xml:space="preserve"> might be considered discretely for babies and toddlers. </w:t>
      </w:r>
    </w:p>
    <w:p w14:paraId="72AA5DA6" w14:textId="77777777" w:rsidR="008138C8" w:rsidRPr="00A16E1B" w:rsidRDefault="008138C8" w:rsidP="001234D7">
      <w:pPr>
        <w:spacing w:line="480" w:lineRule="auto"/>
        <w:rPr>
          <w:rFonts w:eastAsia="Times New Roman" w:cs="Times New Roman"/>
          <w:bCs/>
          <w:iCs/>
          <w:color w:val="000000" w:themeColor="text1"/>
          <w:sz w:val="22"/>
          <w:szCs w:val="22"/>
          <w:bdr w:val="none" w:sz="0" w:space="0" w:color="auto" w:frame="1"/>
          <w:lang w:eastAsia="en-GB"/>
        </w:rPr>
      </w:pPr>
    </w:p>
    <w:p w14:paraId="258C662A" w14:textId="20EAF5F0" w:rsidR="005659AB" w:rsidRPr="00A16E1B" w:rsidRDefault="005659AB" w:rsidP="001234D7">
      <w:pPr>
        <w:spacing w:line="480" w:lineRule="auto"/>
        <w:rPr>
          <w:rFonts w:eastAsia="Times New Roman" w:cs="Times New Roman"/>
          <w:bCs/>
          <w:iCs/>
          <w:color w:val="000000" w:themeColor="text1"/>
          <w:sz w:val="22"/>
          <w:szCs w:val="22"/>
          <w:bdr w:val="none" w:sz="0" w:space="0" w:color="auto" w:frame="1"/>
          <w:lang w:eastAsia="en-GB"/>
        </w:rPr>
      </w:pPr>
      <w:r w:rsidRPr="00A16E1B">
        <w:rPr>
          <w:rFonts w:eastAsia="Times New Roman" w:cs="Times New Roman"/>
          <w:bCs/>
          <w:iCs/>
          <w:color w:val="000000" w:themeColor="text1"/>
          <w:sz w:val="22"/>
          <w:szCs w:val="22"/>
          <w:bdr w:val="none" w:sz="0" w:space="0" w:color="auto" w:frame="1"/>
          <w:lang w:eastAsia="en-GB"/>
        </w:rPr>
        <w:t>Only one of the six participants in the study believed she was part of an effective community of peer professionals.  Others expressed frustration about not being part of such a community of practice (Wenger, 1988</w:t>
      </w:r>
      <w:r w:rsidR="00C71566" w:rsidRPr="00A16E1B">
        <w:rPr>
          <w:rFonts w:eastAsia="Times New Roman" w:cs="Times New Roman"/>
          <w:bCs/>
          <w:iCs/>
          <w:color w:val="000000" w:themeColor="text1"/>
          <w:sz w:val="22"/>
          <w:szCs w:val="22"/>
          <w:bdr w:val="none" w:sz="0" w:space="0" w:color="auto" w:frame="1"/>
          <w:lang w:eastAsia="en-GB"/>
        </w:rPr>
        <w:t xml:space="preserve">).  This aspect of the data </w:t>
      </w:r>
      <w:r w:rsidRPr="00A16E1B">
        <w:rPr>
          <w:rFonts w:eastAsia="Times New Roman" w:cs="Times New Roman"/>
          <w:bCs/>
          <w:iCs/>
          <w:color w:val="000000" w:themeColor="text1"/>
          <w:sz w:val="22"/>
          <w:szCs w:val="22"/>
          <w:bdr w:val="none" w:sz="0" w:space="0" w:color="auto" w:frame="1"/>
          <w:lang w:eastAsia="en-GB"/>
        </w:rPr>
        <w:t>suggested that exploration of ways to establish –</w:t>
      </w:r>
      <w:r w:rsidR="009B70CD" w:rsidRPr="00A16E1B">
        <w:rPr>
          <w:rFonts w:eastAsia="Times New Roman" w:cs="Times New Roman"/>
          <w:bCs/>
          <w:iCs/>
          <w:color w:val="000000" w:themeColor="text1"/>
          <w:sz w:val="22"/>
          <w:szCs w:val="22"/>
          <w:bdr w:val="none" w:sz="0" w:space="0" w:color="auto" w:frame="1"/>
          <w:lang w:eastAsia="en-GB"/>
        </w:rPr>
        <w:t xml:space="preserve"> </w:t>
      </w:r>
      <w:r w:rsidRPr="00A16E1B">
        <w:rPr>
          <w:rFonts w:eastAsia="Times New Roman" w:cs="Times New Roman"/>
          <w:bCs/>
          <w:iCs/>
          <w:color w:val="000000" w:themeColor="text1"/>
          <w:sz w:val="22"/>
          <w:szCs w:val="22"/>
          <w:bdr w:val="none" w:sz="0" w:space="0" w:color="auto" w:frame="1"/>
          <w:lang w:eastAsia="en-GB"/>
        </w:rPr>
        <w:t xml:space="preserve">or more effective use of existing – networks to allow greater information exchange, agency, dialogue and critical engagement is crucial if a stronger collective voice of those graduates who lead pedagogical practice with children from Bt30m is to be heard by academics and policy makers.  Indeed, this would include political awareness activity (Rodd, 2013). </w:t>
      </w:r>
    </w:p>
    <w:p w14:paraId="01621645" w14:textId="77777777" w:rsidR="0035138F" w:rsidRPr="00A16E1B" w:rsidRDefault="0035138F" w:rsidP="001234D7">
      <w:pPr>
        <w:spacing w:line="480" w:lineRule="auto"/>
        <w:rPr>
          <w:rFonts w:eastAsia="Times New Roman" w:cs="Times New Roman"/>
          <w:bCs/>
          <w:iCs/>
          <w:color w:val="000000" w:themeColor="text1"/>
          <w:sz w:val="22"/>
          <w:szCs w:val="22"/>
          <w:bdr w:val="none" w:sz="0" w:space="0" w:color="auto" w:frame="1"/>
          <w:lang w:eastAsia="en-GB"/>
        </w:rPr>
      </w:pPr>
    </w:p>
    <w:p w14:paraId="0CD79A86" w14:textId="64D729DA" w:rsidR="008138C8" w:rsidRPr="00A16E1B" w:rsidRDefault="00DC3388" w:rsidP="001234D7">
      <w:pPr>
        <w:spacing w:line="480" w:lineRule="auto"/>
        <w:rPr>
          <w:rFonts w:cs="Arial"/>
          <w:sz w:val="22"/>
          <w:szCs w:val="22"/>
        </w:rPr>
      </w:pPr>
      <w:r w:rsidRPr="00A16E1B">
        <w:rPr>
          <w:rFonts w:cs="Arial"/>
          <w:sz w:val="22"/>
          <w:szCs w:val="22"/>
        </w:rPr>
        <w:t xml:space="preserve">In interrogating and unpicking the narratives of six EYPs, I contend that this study is contributing to increased understanding that caring for </w:t>
      </w:r>
      <w:r w:rsidR="009B70CD" w:rsidRPr="00A16E1B">
        <w:rPr>
          <w:rFonts w:cs="Arial"/>
          <w:sz w:val="22"/>
          <w:szCs w:val="22"/>
        </w:rPr>
        <w:t xml:space="preserve">and leadership of practice with </w:t>
      </w:r>
      <w:r w:rsidRPr="00A16E1B">
        <w:rPr>
          <w:rFonts w:cs="Arial"/>
          <w:sz w:val="22"/>
          <w:szCs w:val="22"/>
        </w:rPr>
        <w:t>babies and toddlers is - or should be - positioned within a pedagogical framework. Using a model of mindfully caring leadership,</w:t>
      </w:r>
      <w:r w:rsidR="009B70CD" w:rsidRPr="00A16E1B">
        <w:rPr>
          <w:rFonts w:cs="Arial"/>
          <w:sz w:val="22"/>
          <w:szCs w:val="22"/>
        </w:rPr>
        <w:t xml:space="preserve"> graduate pedagogical leaders</w:t>
      </w:r>
      <w:r w:rsidRPr="00A16E1B">
        <w:rPr>
          <w:rFonts w:cs="Arial"/>
          <w:sz w:val="22"/>
          <w:szCs w:val="22"/>
        </w:rPr>
        <w:t xml:space="preserve"> with children B-30m </w:t>
      </w:r>
      <w:r w:rsidR="009B70CD" w:rsidRPr="00A16E1B">
        <w:rPr>
          <w:rFonts w:cs="Arial"/>
          <w:sz w:val="22"/>
          <w:szCs w:val="22"/>
        </w:rPr>
        <w:t>embrace</w:t>
      </w:r>
      <w:r w:rsidRPr="00A16E1B">
        <w:rPr>
          <w:rFonts w:cs="Arial"/>
          <w:sz w:val="22"/>
          <w:szCs w:val="22"/>
        </w:rPr>
        <w:t xml:space="preserve"> strong relationships and trustworthiness. Many children Bt30m are now in out-of-home settings for at least part of the </w:t>
      </w:r>
      <w:r w:rsidR="009B70CD" w:rsidRPr="00A16E1B">
        <w:rPr>
          <w:rFonts w:cs="Arial"/>
          <w:sz w:val="22"/>
          <w:szCs w:val="22"/>
        </w:rPr>
        <w:t xml:space="preserve">working week </w:t>
      </w:r>
      <w:r w:rsidR="00926802" w:rsidRPr="00A16E1B">
        <w:rPr>
          <w:rFonts w:cs="Arial"/>
          <w:sz w:val="22"/>
          <w:szCs w:val="22"/>
        </w:rPr>
        <w:t xml:space="preserve">(Smith et al., 2010) </w:t>
      </w:r>
      <w:r w:rsidRPr="00A16E1B">
        <w:rPr>
          <w:rFonts w:cs="Arial"/>
          <w:sz w:val="22"/>
          <w:szCs w:val="22"/>
        </w:rPr>
        <w:t>and there is no indication this will wane in the future. These youngest children need and have a right to the most mindfully caring practitioners and leaders</w:t>
      </w:r>
      <w:r w:rsidR="00A16E1B">
        <w:rPr>
          <w:rFonts w:cs="Arial"/>
          <w:sz w:val="22"/>
          <w:szCs w:val="22"/>
        </w:rPr>
        <w:t>, who – in turn – have a right to be heard</w:t>
      </w:r>
      <w:r w:rsidR="002B2F80" w:rsidRPr="00A16E1B">
        <w:rPr>
          <w:rFonts w:cs="Arial"/>
          <w:sz w:val="22"/>
          <w:szCs w:val="22"/>
        </w:rPr>
        <w:t>.</w:t>
      </w:r>
    </w:p>
    <w:p w14:paraId="5F6E6A85" w14:textId="305177CE" w:rsidR="002B2F80" w:rsidRPr="00A16E1B" w:rsidRDefault="002B2F80" w:rsidP="001234D7">
      <w:pPr>
        <w:spacing w:line="480" w:lineRule="auto"/>
        <w:rPr>
          <w:rFonts w:cs="Arial"/>
          <w:sz w:val="22"/>
          <w:szCs w:val="22"/>
        </w:rPr>
      </w:pPr>
      <w:r w:rsidRPr="00A16E1B">
        <w:rPr>
          <w:rFonts w:cs="Arial"/>
          <w:sz w:val="22"/>
          <w:szCs w:val="22"/>
        </w:rPr>
        <w:t>___________________________________________________________</w:t>
      </w:r>
      <w:r w:rsidR="00C9546A" w:rsidRPr="00A16E1B">
        <w:rPr>
          <w:rFonts w:cs="Arial"/>
          <w:sz w:val="22"/>
          <w:szCs w:val="22"/>
        </w:rPr>
        <w:t>______________________</w:t>
      </w:r>
    </w:p>
    <w:p w14:paraId="0BF09738" w14:textId="666EA00C" w:rsidR="000D68A7" w:rsidRPr="00A16E1B" w:rsidRDefault="000D68A7" w:rsidP="009B70CD">
      <w:pPr>
        <w:spacing w:line="360" w:lineRule="auto"/>
        <w:rPr>
          <w:rFonts w:cs="Arial"/>
          <w:sz w:val="22"/>
          <w:szCs w:val="22"/>
        </w:rPr>
      </w:pPr>
      <w:r w:rsidRPr="00A16E1B">
        <w:rPr>
          <w:rFonts w:eastAsia="Times New Roman" w:cs="Times New Roman"/>
          <w:b/>
          <w:bCs/>
          <w:iCs/>
          <w:color w:val="000000" w:themeColor="text1"/>
          <w:sz w:val="22"/>
          <w:szCs w:val="22"/>
          <w:bdr w:val="none" w:sz="0" w:space="0" w:color="auto" w:frame="1"/>
          <w:lang w:eastAsia="en-GB"/>
        </w:rPr>
        <w:t xml:space="preserve">How to cite this study:  </w:t>
      </w:r>
      <w:r w:rsidRPr="00A16E1B">
        <w:rPr>
          <w:rFonts w:eastAsia="Times New Roman" w:cs="Times New Roman"/>
          <w:bCs/>
          <w:iCs/>
          <w:color w:val="000000" w:themeColor="text1"/>
          <w:sz w:val="22"/>
          <w:szCs w:val="22"/>
          <w:bdr w:val="none" w:sz="0" w:space="0" w:color="auto" w:frame="1"/>
          <w:lang w:eastAsia="en-GB"/>
        </w:rPr>
        <w:t xml:space="preserve"> Whalley, M.E. (2017) </w:t>
      </w:r>
      <w:r w:rsidRPr="00A16E1B">
        <w:rPr>
          <w:i/>
          <w:sz w:val="22"/>
          <w:szCs w:val="22"/>
        </w:rPr>
        <w:t>The role of the graduate pedagogical leader with children from birth to thirty months</w:t>
      </w:r>
      <w:r w:rsidR="00CB75FF" w:rsidRPr="00A16E1B">
        <w:rPr>
          <w:i/>
          <w:sz w:val="22"/>
          <w:szCs w:val="22"/>
        </w:rPr>
        <w:t xml:space="preserve">. </w:t>
      </w:r>
      <w:r w:rsidR="00CB75FF" w:rsidRPr="00A16E1B">
        <w:rPr>
          <w:sz w:val="22"/>
          <w:szCs w:val="22"/>
        </w:rPr>
        <w:t>Unpublished Ed</w:t>
      </w:r>
      <w:r w:rsidR="00E555FC" w:rsidRPr="00A16E1B">
        <w:rPr>
          <w:sz w:val="22"/>
          <w:szCs w:val="22"/>
        </w:rPr>
        <w:t>.</w:t>
      </w:r>
      <w:r w:rsidR="00CB75FF" w:rsidRPr="00A16E1B">
        <w:rPr>
          <w:sz w:val="22"/>
          <w:szCs w:val="22"/>
        </w:rPr>
        <w:t>D</w:t>
      </w:r>
      <w:r w:rsidR="00E555FC" w:rsidRPr="00A16E1B">
        <w:rPr>
          <w:sz w:val="22"/>
          <w:szCs w:val="22"/>
        </w:rPr>
        <w:t>.</w:t>
      </w:r>
      <w:r w:rsidR="00CB75FF" w:rsidRPr="00A16E1B">
        <w:rPr>
          <w:sz w:val="22"/>
          <w:szCs w:val="22"/>
        </w:rPr>
        <w:t xml:space="preserve"> thesis. Leeds: Leeds Beckett University</w:t>
      </w:r>
      <w:r w:rsidR="00551988" w:rsidRPr="00A16E1B">
        <w:rPr>
          <w:sz w:val="22"/>
          <w:szCs w:val="22"/>
        </w:rPr>
        <w:t xml:space="preserve">. </w:t>
      </w:r>
      <w:r w:rsidR="00551988" w:rsidRPr="00A16E1B">
        <w:rPr>
          <w:b/>
          <w:sz w:val="22"/>
          <w:szCs w:val="22"/>
          <w:u w:val="single"/>
        </w:rPr>
        <w:t>KINDLY NOTE THAT THE FIGURE</w:t>
      </w:r>
      <w:r w:rsidR="00942F5D" w:rsidRPr="00A16E1B">
        <w:rPr>
          <w:b/>
          <w:sz w:val="22"/>
          <w:szCs w:val="22"/>
          <w:u w:val="single"/>
        </w:rPr>
        <w:t>S</w:t>
      </w:r>
      <w:r w:rsidR="00C9546A" w:rsidRPr="00A16E1B">
        <w:rPr>
          <w:b/>
          <w:sz w:val="22"/>
          <w:szCs w:val="22"/>
          <w:u w:val="single"/>
        </w:rPr>
        <w:t xml:space="preserve"> ON PAGES </w:t>
      </w:r>
      <w:r w:rsidR="008138C8" w:rsidRPr="00A16E1B">
        <w:rPr>
          <w:b/>
          <w:sz w:val="22"/>
          <w:szCs w:val="22"/>
          <w:u w:val="single"/>
        </w:rPr>
        <w:t xml:space="preserve">7 AND </w:t>
      </w:r>
      <w:r w:rsidR="00942F5D" w:rsidRPr="00A16E1B">
        <w:rPr>
          <w:b/>
          <w:sz w:val="22"/>
          <w:szCs w:val="22"/>
          <w:u w:val="single"/>
        </w:rPr>
        <w:t xml:space="preserve">8 ARE </w:t>
      </w:r>
      <w:r w:rsidR="00551988" w:rsidRPr="00A16E1B">
        <w:rPr>
          <w:b/>
          <w:sz w:val="22"/>
          <w:szCs w:val="22"/>
          <w:u w:val="single"/>
        </w:rPr>
        <w:t>COPYRIGHT AND NOT TO BE USED WITHOUT PERMISSION OF THE AUTHOR</w:t>
      </w:r>
      <w:r w:rsidR="00551988" w:rsidRPr="00A16E1B">
        <w:rPr>
          <w:sz w:val="22"/>
          <w:szCs w:val="22"/>
          <w:u w:val="single"/>
        </w:rPr>
        <w:t>.</w:t>
      </w:r>
      <w:r w:rsidR="00551988" w:rsidRPr="00A16E1B">
        <w:rPr>
          <w:sz w:val="22"/>
          <w:szCs w:val="22"/>
        </w:rPr>
        <w:t xml:space="preserve"> </w:t>
      </w:r>
      <w:hyperlink r:id="rId9" w:history="1">
        <w:r w:rsidR="00942F5D" w:rsidRPr="00A16E1B">
          <w:rPr>
            <w:rStyle w:val="Hyperlink"/>
            <w:sz w:val="22"/>
            <w:szCs w:val="22"/>
          </w:rPr>
          <w:t>whallmary@btinternet.com</w:t>
        </w:r>
      </w:hyperlink>
      <w:r w:rsidR="00942F5D" w:rsidRPr="00A16E1B">
        <w:rPr>
          <w:sz w:val="22"/>
          <w:szCs w:val="22"/>
        </w:rPr>
        <w:t xml:space="preserve"> </w:t>
      </w:r>
    </w:p>
    <w:p w14:paraId="5436CE2A" w14:textId="6CE86876" w:rsidR="00942F5D" w:rsidRPr="00A16E1B" w:rsidRDefault="002B2F80" w:rsidP="001234D7">
      <w:pPr>
        <w:spacing w:line="480" w:lineRule="auto"/>
        <w:rPr>
          <w:rFonts w:eastAsia="Times New Roman" w:cs="Times New Roman"/>
          <w:b/>
          <w:bCs/>
          <w:iCs/>
          <w:color w:val="000000" w:themeColor="text1"/>
          <w:sz w:val="22"/>
          <w:szCs w:val="22"/>
          <w:bdr w:val="none" w:sz="0" w:space="0" w:color="auto" w:frame="1"/>
          <w:lang w:eastAsia="en-GB"/>
        </w:rPr>
      </w:pPr>
      <w:r w:rsidRPr="00A16E1B">
        <w:rPr>
          <w:rFonts w:eastAsia="Times New Roman" w:cs="Times New Roman"/>
          <w:b/>
          <w:bCs/>
          <w:iCs/>
          <w:color w:val="000000" w:themeColor="text1"/>
          <w:sz w:val="22"/>
          <w:szCs w:val="22"/>
          <w:bdr w:val="none" w:sz="0" w:space="0" w:color="auto" w:frame="1"/>
          <w:lang w:eastAsia="en-GB"/>
        </w:rPr>
        <w:t>__________________________________________________________________________________</w:t>
      </w:r>
    </w:p>
    <w:p w14:paraId="27E60853" w14:textId="77777777" w:rsidR="000D68A7" w:rsidRPr="00A16E1B" w:rsidRDefault="000D68A7" w:rsidP="001234D7">
      <w:pPr>
        <w:spacing w:line="480" w:lineRule="auto"/>
        <w:rPr>
          <w:rFonts w:eastAsia="Times New Roman" w:cs="Times New Roman"/>
          <w:b/>
          <w:bCs/>
          <w:iCs/>
          <w:color w:val="000000" w:themeColor="text1"/>
          <w:sz w:val="22"/>
          <w:szCs w:val="22"/>
          <w:bdr w:val="none" w:sz="0" w:space="0" w:color="auto" w:frame="1"/>
          <w:lang w:eastAsia="en-GB"/>
        </w:rPr>
      </w:pPr>
      <w:r w:rsidRPr="00A16E1B">
        <w:rPr>
          <w:rFonts w:eastAsia="Times New Roman" w:cs="Times New Roman"/>
          <w:b/>
          <w:bCs/>
          <w:iCs/>
          <w:color w:val="000000" w:themeColor="text1"/>
          <w:sz w:val="22"/>
          <w:szCs w:val="22"/>
          <w:bdr w:val="none" w:sz="0" w:space="0" w:color="auto" w:frame="1"/>
          <w:lang w:eastAsia="en-GB"/>
        </w:rPr>
        <w:t>References</w:t>
      </w:r>
    </w:p>
    <w:p w14:paraId="79C73B17" w14:textId="7224C4B7" w:rsidR="00165225" w:rsidRPr="00A16E1B" w:rsidRDefault="00165225" w:rsidP="00FD4328">
      <w:pPr>
        <w:rPr>
          <w:rFonts w:cs="Arial"/>
          <w:sz w:val="22"/>
          <w:szCs w:val="22"/>
        </w:rPr>
      </w:pPr>
      <w:r w:rsidRPr="00A16E1B">
        <w:rPr>
          <w:rFonts w:cs="Arial"/>
          <w:sz w:val="22"/>
          <w:szCs w:val="22"/>
        </w:rPr>
        <w:t xml:space="preserve">British Educational Research Association (BERA) (2011) </w:t>
      </w:r>
      <w:r w:rsidRPr="00A16E1B">
        <w:rPr>
          <w:rFonts w:cs="Arial"/>
          <w:i/>
          <w:sz w:val="22"/>
          <w:szCs w:val="22"/>
        </w:rPr>
        <w:t xml:space="preserve">Ethical Guidelines for Educational Research. </w:t>
      </w:r>
      <w:r w:rsidRPr="00A16E1B">
        <w:rPr>
          <w:rFonts w:cs="Arial"/>
          <w:sz w:val="22"/>
          <w:szCs w:val="22"/>
        </w:rPr>
        <w:t>London: BERA.</w:t>
      </w:r>
    </w:p>
    <w:p w14:paraId="079B8BA2" w14:textId="77777777" w:rsidR="00FD4328" w:rsidRPr="00A16E1B" w:rsidRDefault="00FD4328" w:rsidP="00FD4328">
      <w:pPr>
        <w:rPr>
          <w:rFonts w:cs="Arial"/>
          <w:sz w:val="22"/>
          <w:szCs w:val="22"/>
        </w:rPr>
      </w:pPr>
    </w:p>
    <w:p w14:paraId="06CD0BC1" w14:textId="23CCB645" w:rsidR="00165225" w:rsidRPr="00A16E1B" w:rsidRDefault="00165225" w:rsidP="00FD4328">
      <w:pPr>
        <w:rPr>
          <w:rFonts w:cs="Arial"/>
          <w:sz w:val="22"/>
          <w:szCs w:val="22"/>
        </w:rPr>
      </w:pPr>
      <w:r w:rsidRPr="00A16E1B">
        <w:rPr>
          <w:rFonts w:cs="Arial"/>
          <w:sz w:val="22"/>
          <w:szCs w:val="22"/>
        </w:rPr>
        <w:t xml:space="preserve">Chalke, J. (2015) </w:t>
      </w:r>
      <w:r w:rsidRPr="00A16E1B">
        <w:rPr>
          <w:rFonts w:cs="Arial"/>
          <w:i/>
          <w:sz w:val="22"/>
          <w:szCs w:val="22"/>
        </w:rPr>
        <w:t xml:space="preserve">Negotiating and developing professionalism; early years practitioner’s stories of professionalism. </w:t>
      </w:r>
      <w:r w:rsidRPr="00A16E1B">
        <w:rPr>
          <w:rFonts w:cs="Arial"/>
          <w:sz w:val="22"/>
          <w:szCs w:val="22"/>
        </w:rPr>
        <w:t>Unpublished</w:t>
      </w:r>
      <w:r w:rsidRPr="00A16E1B">
        <w:rPr>
          <w:rFonts w:cs="Arial"/>
          <w:i/>
          <w:sz w:val="22"/>
          <w:szCs w:val="22"/>
        </w:rPr>
        <w:t xml:space="preserve"> </w:t>
      </w:r>
      <w:r w:rsidRPr="00A16E1B">
        <w:rPr>
          <w:rFonts w:cs="Arial"/>
          <w:sz w:val="22"/>
          <w:szCs w:val="22"/>
        </w:rPr>
        <w:t>doctoral thesis, University of Sheffield.</w:t>
      </w:r>
    </w:p>
    <w:p w14:paraId="7A91A70A" w14:textId="77777777" w:rsidR="00165225" w:rsidRPr="00A16E1B" w:rsidRDefault="00165225" w:rsidP="00FD4328">
      <w:pPr>
        <w:rPr>
          <w:rFonts w:cs="Arial"/>
          <w:sz w:val="22"/>
          <w:szCs w:val="22"/>
        </w:rPr>
      </w:pPr>
    </w:p>
    <w:p w14:paraId="5D515E4A" w14:textId="10482592" w:rsidR="00165225" w:rsidRPr="00A16E1B" w:rsidRDefault="0081697B" w:rsidP="00FD4328">
      <w:pPr>
        <w:pStyle w:val="FQSReferenceEntry"/>
        <w:spacing w:after="0"/>
        <w:rPr>
          <w:rFonts w:asciiTheme="minorHAnsi" w:hAnsiTheme="minorHAnsi" w:cs="Arial"/>
          <w:sz w:val="22"/>
          <w:szCs w:val="22"/>
          <w:lang w:val="en-GB"/>
        </w:rPr>
      </w:pPr>
      <w:r>
        <w:rPr>
          <w:rFonts w:asciiTheme="minorHAnsi" w:hAnsiTheme="minorHAnsi" w:cs="Arial"/>
          <w:sz w:val="22"/>
          <w:szCs w:val="22"/>
          <w:lang w:val="en-GB"/>
        </w:rPr>
        <w:t>Charmaz,</w:t>
      </w:r>
      <w:bookmarkStart w:id="0" w:name="_GoBack"/>
      <w:bookmarkEnd w:id="0"/>
      <w:r w:rsidR="00165225" w:rsidRPr="00A16E1B">
        <w:rPr>
          <w:rFonts w:asciiTheme="minorHAnsi" w:hAnsiTheme="minorHAnsi" w:cs="Arial"/>
          <w:sz w:val="22"/>
          <w:szCs w:val="22"/>
          <w:lang w:val="en-GB"/>
        </w:rPr>
        <w:t xml:space="preserve"> K. (2008) ‘The legacy of Anselm Strauss for constructivist grounded theory’, in N. Denzin and Y. Lincoln (eds.) </w:t>
      </w:r>
      <w:r w:rsidR="00165225" w:rsidRPr="00A16E1B">
        <w:rPr>
          <w:rFonts w:asciiTheme="minorHAnsi" w:hAnsiTheme="minorHAnsi" w:cs="Arial"/>
          <w:i/>
          <w:iCs/>
          <w:sz w:val="22"/>
          <w:szCs w:val="22"/>
          <w:lang w:val="en-GB"/>
        </w:rPr>
        <w:t xml:space="preserve">Studies in Symbolic Interaction </w:t>
      </w:r>
      <w:r w:rsidR="00165225" w:rsidRPr="00A16E1B">
        <w:rPr>
          <w:rFonts w:asciiTheme="minorHAnsi" w:hAnsiTheme="minorHAnsi" w:cs="Arial"/>
          <w:sz w:val="22"/>
          <w:szCs w:val="22"/>
          <w:lang w:val="en-GB"/>
        </w:rPr>
        <w:t>Volume 32. Bingley, UK: Emerald Group.</w:t>
      </w:r>
    </w:p>
    <w:p w14:paraId="40C2169B" w14:textId="77777777" w:rsidR="00165225" w:rsidRPr="00A16E1B" w:rsidRDefault="00165225" w:rsidP="00FD4328">
      <w:pPr>
        <w:rPr>
          <w:rFonts w:cs="Arial"/>
          <w:sz w:val="22"/>
          <w:szCs w:val="22"/>
        </w:rPr>
      </w:pPr>
    </w:p>
    <w:p w14:paraId="2947AF11" w14:textId="7F793C05" w:rsidR="00165225" w:rsidRPr="00A16E1B" w:rsidRDefault="00165225" w:rsidP="00FD4328">
      <w:pPr>
        <w:rPr>
          <w:rFonts w:cs="Arial"/>
          <w:sz w:val="22"/>
          <w:szCs w:val="22"/>
        </w:rPr>
      </w:pPr>
      <w:r w:rsidRPr="00A16E1B">
        <w:rPr>
          <w:rFonts w:cs="Arial"/>
          <w:sz w:val="22"/>
          <w:szCs w:val="22"/>
        </w:rPr>
        <w:t>C</w:t>
      </w:r>
      <w:r w:rsidR="002C768D" w:rsidRPr="00A16E1B">
        <w:rPr>
          <w:rFonts w:cs="Arial"/>
          <w:sz w:val="22"/>
          <w:szCs w:val="22"/>
        </w:rPr>
        <w:t>hildren’s Workforce Development Council (C</w:t>
      </w:r>
      <w:r w:rsidRPr="00A16E1B">
        <w:rPr>
          <w:rFonts w:cs="Arial"/>
          <w:sz w:val="22"/>
          <w:szCs w:val="22"/>
        </w:rPr>
        <w:t>WDC</w:t>
      </w:r>
      <w:r w:rsidR="002C768D" w:rsidRPr="00A16E1B">
        <w:rPr>
          <w:rFonts w:cs="Arial"/>
          <w:sz w:val="22"/>
          <w:szCs w:val="22"/>
        </w:rPr>
        <w:t>)</w:t>
      </w:r>
      <w:r w:rsidRPr="00A16E1B">
        <w:rPr>
          <w:rFonts w:cs="Arial"/>
          <w:sz w:val="22"/>
          <w:szCs w:val="22"/>
        </w:rPr>
        <w:t xml:space="preserve"> (2006) </w:t>
      </w:r>
      <w:r w:rsidRPr="00A16E1B">
        <w:rPr>
          <w:rFonts w:cs="Arial"/>
          <w:i/>
          <w:sz w:val="22"/>
          <w:szCs w:val="22"/>
        </w:rPr>
        <w:t xml:space="preserve">Early Years Professional Standards. </w:t>
      </w:r>
      <w:r w:rsidRPr="00A16E1B">
        <w:rPr>
          <w:rFonts w:cs="Arial"/>
          <w:sz w:val="22"/>
          <w:szCs w:val="22"/>
        </w:rPr>
        <w:t xml:space="preserve">[Internet], CWDC. Available from:  </w:t>
      </w:r>
      <w:hyperlink r:id="rId10" w:history="1">
        <w:r w:rsidRPr="00A16E1B">
          <w:rPr>
            <w:rStyle w:val="Hyperlink"/>
            <w:rFonts w:cs="Arial"/>
            <w:sz w:val="22"/>
            <w:szCs w:val="22"/>
          </w:rPr>
          <w:t>http://www.lancsngfl.ac.uk/curriculum/early_years/download/file/Draft_EYP_Standards_Aug_2006.pdf</w:t>
        </w:r>
      </w:hyperlink>
      <w:r w:rsidR="002C768D" w:rsidRPr="00A16E1B">
        <w:rPr>
          <w:rFonts w:cs="Arial"/>
          <w:sz w:val="22"/>
          <w:szCs w:val="22"/>
        </w:rPr>
        <w:t xml:space="preserve"> (Last accessed 25 October 2017</w:t>
      </w:r>
      <w:r w:rsidRPr="00A16E1B">
        <w:rPr>
          <w:rFonts w:cs="Arial"/>
          <w:sz w:val="22"/>
          <w:szCs w:val="22"/>
        </w:rPr>
        <w:t xml:space="preserve">). </w:t>
      </w:r>
    </w:p>
    <w:p w14:paraId="423B25C5" w14:textId="77777777" w:rsidR="00FD4328" w:rsidRPr="00A16E1B" w:rsidRDefault="00FD4328" w:rsidP="00FD4328">
      <w:pPr>
        <w:rPr>
          <w:rFonts w:cs="Arial"/>
          <w:sz w:val="22"/>
          <w:szCs w:val="22"/>
        </w:rPr>
      </w:pPr>
    </w:p>
    <w:p w14:paraId="1B80D894" w14:textId="28A2BD63" w:rsidR="002B2F80" w:rsidRPr="00A16E1B" w:rsidRDefault="00165225" w:rsidP="00FD4328">
      <w:pPr>
        <w:rPr>
          <w:rFonts w:eastAsia="Times New Roman" w:cs="Times New Roman"/>
          <w:b/>
          <w:bCs/>
          <w:iCs/>
          <w:color w:val="000000" w:themeColor="text1"/>
          <w:sz w:val="22"/>
          <w:szCs w:val="22"/>
          <w:bdr w:val="none" w:sz="0" w:space="0" w:color="auto" w:frame="1"/>
          <w:lang w:eastAsia="en-GB"/>
        </w:rPr>
      </w:pPr>
      <w:r w:rsidRPr="00A16E1B">
        <w:rPr>
          <w:rFonts w:cs="Arial"/>
          <w:sz w:val="22"/>
          <w:szCs w:val="22"/>
        </w:rPr>
        <w:t xml:space="preserve">CWDC (2008) </w:t>
      </w:r>
      <w:r w:rsidRPr="00A16E1B">
        <w:rPr>
          <w:rFonts w:cs="Arial"/>
          <w:i/>
          <w:sz w:val="22"/>
          <w:szCs w:val="22"/>
        </w:rPr>
        <w:t>Guidance to the Standards for the Award of Early Years Professional Status.</w:t>
      </w:r>
      <w:r w:rsidRPr="00A16E1B">
        <w:rPr>
          <w:rFonts w:cs="Arial"/>
          <w:sz w:val="22"/>
          <w:szCs w:val="22"/>
        </w:rPr>
        <w:t xml:space="preserve"> Leeds: CWDC.</w:t>
      </w:r>
    </w:p>
    <w:p w14:paraId="064848EC" w14:textId="77777777" w:rsidR="002C768D" w:rsidRPr="00A16E1B" w:rsidRDefault="002C768D" w:rsidP="00FD4328">
      <w:pPr>
        <w:rPr>
          <w:rFonts w:eastAsia="Times New Roman" w:cs="Times New Roman"/>
          <w:b/>
          <w:bCs/>
          <w:iCs/>
          <w:color w:val="000000" w:themeColor="text1"/>
          <w:sz w:val="22"/>
          <w:szCs w:val="22"/>
          <w:bdr w:val="none" w:sz="0" w:space="0" w:color="auto" w:frame="1"/>
          <w:lang w:eastAsia="en-GB"/>
        </w:rPr>
      </w:pPr>
    </w:p>
    <w:p w14:paraId="3EDA2ED8" w14:textId="27EF34AB" w:rsidR="000D68A7" w:rsidRPr="00A16E1B" w:rsidRDefault="002C768D" w:rsidP="00FD4328">
      <w:pPr>
        <w:rPr>
          <w:rFonts w:cs="Arial"/>
          <w:sz w:val="22"/>
          <w:szCs w:val="22"/>
        </w:rPr>
      </w:pPr>
      <w:r w:rsidRPr="00A16E1B">
        <w:rPr>
          <w:rFonts w:cs="Arial"/>
          <w:sz w:val="22"/>
          <w:szCs w:val="22"/>
        </w:rPr>
        <w:t xml:space="preserve">Cohen, L. and Manion, L. (2011) </w:t>
      </w:r>
      <w:r w:rsidRPr="00A16E1B">
        <w:rPr>
          <w:rFonts w:cs="Arial"/>
          <w:i/>
          <w:sz w:val="22"/>
          <w:szCs w:val="22"/>
        </w:rPr>
        <w:t xml:space="preserve">Research Methods in Education </w:t>
      </w:r>
      <w:r w:rsidRPr="00A16E1B">
        <w:rPr>
          <w:rFonts w:cs="Arial"/>
          <w:sz w:val="22"/>
          <w:szCs w:val="22"/>
        </w:rPr>
        <w:t>7</w:t>
      </w:r>
      <w:r w:rsidRPr="00A16E1B">
        <w:rPr>
          <w:rFonts w:cs="Arial"/>
          <w:sz w:val="22"/>
          <w:szCs w:val="22"/>
          <w:vertAlign w:val="superscript"/>
        </w:rPr>
        <w:t>th</w:t>
      </w:r>
      <w:r w:rsidRPr="00A16E1B">
        <w:rPr>
          <w:rFonts w:cs="Arial"/>
          <w:sz w:val="22"/>
          <w:szCs w:val="22"/>
        </w:rPr>
        <w:t xml:space="preserve"> edition. Abingdon: Routledge.</w:t>
      </w:r>
    </w:p>
    <w:p w14:paraId="7EE4BFE5" w14:textId="77777777" w:rsidR="002C768D" w:rsidRPr="00A16E1B" w:rsidRDefault="002C768D" w:rsidP="00FD4328">
      <w:pPr>
        <w:rPr>
          <w:rFonts w:cs="Arial"/>
          <w:sz w:val="22"/>
          <w:szCs w:val="22"/>
        </w:rPr>
      </w:pPr>
    </w:p>
    <w:p w14:paraId="3F6ECFE5" w14:textId="77777777" w:rsidR="002C768D" w:rsidRPr="00A16E1B" w:rsidRDefault="002C768D" w:rsidP="00FD4328">
      <w:pPr>
        <w:rPr>
          <w:rFonts w:cs="Arial"/>
          <w:sz w:val="22"/>
          <w:szCs w:val="22"/>
        </w:rPr>
      </w:pPr>
      <w:r w:rsidRPr="00A16E1B">
        <w:rPr>
          <w:rFonts w:cs="Arial"/>
          <w:sz w:val="22"/>
          <w:szCs w:val="22"/>
        </w:rPr>
        <w:t xml:space="preserve">Creswell, J. W. (2013) </w:t>
      </w:r>
      <w:r w:rsidRPr="00A16E1B">
        <w:rPr>
          <w:rFonts w:cs="Arial"/>
          <w:i/>
          <w:sz w:val="22"/>
          <w:szCs w:val="22"/>
        </w:rPr>
        <w:t>Qualitative Inquiry and Research Design: Choosing Among Five Approaches</w:t>
      </w:r>
      <w:r w:rsidRPr="00A16E1B">
        <w:rPr>
          <w:rFonts w:cs="Arial"/>
          <w:sz w:val="22"/>
          <w:szCs w:val="22"/>
        </w:rPr>
        <w:t xml:space="preserve"> 3</w:t>
      </w:r>
      <w:r w:rsidRPr="00A16E1B">
        <w:rPr>
          <w:rFonts w:cs="Arial"/>
          <w:sz w:val="22"/>
          <w:szCs w:val="22"/>
          <w:vertAlign w:val="superscript"/>
        </w:rPr>
        <w:t>rd</w:t>
      </w:r>
      <w:r w:rsidRPr="00A16E1B">
        <w:rPr>
          <w:rFonts w:cs="Arial"/>
          <w:sz w:val="22"/>
          <w:szCs w:val="22"/>
        </w:rPr>
        <w:t xml:space="preserve"> edition. Thousand Oaks, CA: Sage.</w:t>
      </w:r>
      <w:r w:rsidRPr="00A16E1B">
        <w:rPr>
          <w:rFonts w:cs="Arial"/>
          <w:sz w:val="22"/>
          <w:szCs w:val="22"/>
        </w:rPr>
        <w:tab/>
      </w:r>
    </w:p>
    <w:p w14:paraId="192A47A1" w14:textId="77777777" w:rsidR="002C768D" w:rsidRPr="00A16E1B" w:rsidRDefault="002C768D" w:rsidP="00FD4328">
      <w:pPr>
        <w:rPr>
          <w:rFonts w:cs="Arial"/>
          <w:sz w:val="22"/>
          <w:szCs w:val="22"/>
        </w:rPr>
      </w:pPr>
    </w:p>
    <w:p w14:paraId="1657C009" w14:textId="30AD56A7" w:rsidR="002C768D" w:rsidRPr="00A16E1B" w:rsidRDefault="002C768D" w:rsidP="00FD4328">
      <w:pPr>
        <w:rPr>
          <w:rFonts w:cs="Arial"/>
          <w:sz w:val="22"/>
          <w:szCs w:val="22"/>
        </w:rPr>
      </w:pPr>
      <w:r w:rsidRPr="00A16E1B">
        <w:rPr>
          <w:rFonts w:cs="Arial"/>
          <w:sz w:val="22"/>
          <w:szCs w:val="22"/>
        </w:rPr>
        <w:t xml:space="preserve">Dahlberg, G., Moss, P. and Pence, A. (2013) </w:t>
      </w:r>
      <w:r w:rsidRPr="00A16E1B">
        <w:rPr>
          <w:rFonts w:cs="Arial"/>
          <w:i/>
          <w:sz w:val="22"/>
          <w:szCs w:val="22"/>
        </w:rPr>
        <w:t xml:space="preserve">Beyond Quality in Early Childhood Education and Care: Postmodern Perspectives. </w:t>
      </w:r>
      <w:r w:rsidRPr="00A16E1B">
        <w:rPr>
          <w:rFonts w:cs="Arial"/>
          <w:sz w:val="22"/>
          <w:szCs w:val="22"/>
        </w:rPr>
        <w:t>London: Falmer Press.</w:t>
      </w:r>
    </w:p>
    <w:p w14:paraId="04E20B8E" w14:textId="77777777" w:rsidR="002C768D" w:rsidRPr="00A16E1B" w:rsidRDefault="002C768D" w:rsidP="00FD4328">
      <w:pPr>
        <w:rPr>
          <w:rFonts w:cs="Arial"/>
          <w:sz w:val="22"/>
          <w:szCs w:val="22"/>
        </w:rPr>
      </w:pPr>
    </w:p>
    <w:p w14:paraId="198F7CA4" w14:textId="77777777" w:rsidR="002C768D" w:rsidRPr="00A16E1B" w:rsidRDefault="002C768D" w:rsidP="00FD4328">
      <w:pPr>
        <w:rPr>
          <w:rFonts w:cs="Arial"/>
          <w:sz w:val="22"/>
          <w:szCs w:val="22"/>
        </w:rPr>
      </w:pPr>
      <w:r w:rsidRPr="00A16E1B">
        <w:rPr>
          <w:rFonts w:cs="Arial"/>
          <w:sz w:val="22"/>
          <w:szCs w:val="22"/>
        </w:rPr>
        <w:t xml:space="preserve">Degotardi, S. and Pearson, E. (2014) </w:t>
      </w:r>
      <w:r w:rsidRPr="00A16E1B">
        <w:rPr>
          <w:rFonts w:cs="Arial"/>
          <w:i/>
          <w:sz w:val="22"/>
          <w:szCs w:val="22"/>
        </w:rPr>
        <w:t xml:space="preserve">The Relationship Worlds of Infants and Toddlers. </w:t>
      </w:r>
      <w:r w:rsidRPr="00A16E1B">
        <w:rPr>
          <w:rFonts w:cs="Arial"/>
          <w:sz w:val="22"/>
          <w:szCs w:val="22"/>
        </w:rPr>
        <w:t>Maidenhead: Open University Press.</w:t>
      </w:r>
    </w:p>
    <w:p w14:paraId="6EE1F39E" w14:textId="77777777" w:rsidR="002C768D" w:rsidRPr="00A16E1B" w:rsidRDefault="002C768D" w:rsidP="00FD4328">
      <w:pPr>
        <w:rPr>
          <w:rFonts w:cs="Arial"/>
          <w:sz w:val="22"/>
          <w:szCs w:val="22"/>
        </w:rPr>
      </w:pPr>
    </w:p>
    <w:p w14:paraId="2EFE02AE" w14:textId="0D46F90D" w:rsidR="0036522C" w:rsidRPr="00A16E1B" w:rsidRDefault="0036522C" w:rsidP="00FD4328">
      <w:pPr>
        <w:rPr>
          <w:rFonts w:cs="Arial"/>
          <w:sz w:val="22"/>
          <w:szCs w:val="22"/>
        </w:rPr>
      </w:pPr>
      <w:r w:rsidRPr="00A16E1B">
        <w:rPr>
          <w:rFonts w:cs="Arial"/>
          <w:sz w:val="22"/>
          <w:szCs w:val="22"/>
        </w:rPr>
        <w:t xml:space="preserve">Department for Education (DfE) (2013) </w:t>
      </w:r>
      <w:r w:rsidRPr="00A16E1B">
        <w:rPr>
          <w:rFonts w:cs="Arial"/>
          <w:i/>
          <w:sz w:val="22"/>
          <w:szCs w:val="22"/>
        </w:rPr>
        <w:t xml:space="preserve">Consultation on Teachers’ Standards (Early Years). </w:t>
      </w:r>
      <w:r w:rsidRPr="00A16E1B">
        <w:rPr>
          <w:rFonts w:cs="Arial"/>
          <w:sz w:val="22"/>
          <w:szCs w:val="22"/>
        </w:rPr>
        <w:t xml:space="preserve">London: DfE/Teaching Agency. [Internet]. London, DfE. Available from: </w:t>
      </w:r>
      <w:r w:rsidR="00A16E1B" w:rsidRPr="00A16E1B">
        <w:rPr>
          <w:rFonts w:cs="Arial"/>
          <w:sz w:val="22"/>
          <w:szCs w:val="22"/>
        </w:rPr>
        <w:t xml:space="preserve"> </w:t>
      </w:r>
      <w:hyperlink r:id="rId11" w:history="1">
        <w:r w:rsidR="00A16E1B" w:rsidRPr="00A16E1B">
          <w:rPr>
            <w:rStyle w:val="Hyperlink"/>
            <w:rFonts w:cs="Arial"/>
            <w:sz w:val="22"/>
            <w:szCs w:val="22"/>
          </w:rPr>
          <w:t>https://www.gov.uk/government/uploads/system/uploads/attachment_data/file/320247/Consultation_on_Teachers_Standards.pdf</w:t>
        </w:r>
      </w:hyperlink>
      <w:r w:rsidR="00A16E1B" w:rsidRPr="00A16E1B">
        <w:rPr>
          <w:rFonts w:cs="Arial"/>
          <w:sz w:val="22"/>
          <w:szCs w:val="22"/>
        </w:rPr>
        <w:t xml:space="preserve"> (</w:t>
      </w:r>
      <w:r w:rsidR="00A16E1B" w:rsidRPr="00A16E1B">
        <w:rPr>
          <w:rFonts w:cs="Arial"/>
          <w:sz w:val="22"/>
          <w:szCs w:val="22"/>
        </w:rPr>
        <w:t>Last accessed 25 October 2017</w:t>
      </w:r>
      <w:r w:rsidR="00A16E1B" w:rsidRPr="00A16E1B">
        <w:rPr>
          <w:rFonts w:cs="Arial"/>
          <w:sz w:val="22"/>
          <w:szCs w:val="22"/>
        </w:rPr>
        <w:t>).</w:t>
      </w:r>
    </w:p>
    <w:p w14:paraId="2D8880C1" w14:textId="77777777" w:rsidR="0036522C" w:rsidRPr="00A16E1B" w:rsidRDefault="0036522C" w:rsidP="00FD4328">
      <w:pPr>
        <w:rPr>
          <w:rFonts w:cs="Arial"/>
          <w:sz w:val="22"/>
          <w:szCs w:val="22"/>
        </w:rPr>
      </w:pPr>
    </w:p>
    <w:p w14:paraId="6FB536BA" w14:textId="10A53900" w:rsidR="002C768D" w:rsidRPr="00A16E1B" w:rsidRDefault="002C768D" w:rsidP="00FD4328">
      <w:pPr>
        <w:rPr>
          <w:rFonts w:cs="Arial"/>
          <w:sz w:val="22"/>
          <w:szCs w:val="22"/>
        </w:rPr>
      </w:pPr>
      <w:r w:rsidRPr="00A16E1B">
        <w:rPr>
          <w:rFonts w:cs="Arial"/>
          <w:sz w:val="22"/>
          <w:szCs w:val="22"/>
        </w:rPr>
        <w:t xml:space="preserve">Department </w:t>
      </w:r>
      <w:r w:rsidR="0036522C" w:rsidRPr="00A16E1B">
        <w:rPr>
          <w:rFonts w:cs="Arial"/>
          <w:sz w:val="22"/>
          <w:szCs w:val="22"/>
        </w:rPr>
        <w:t xml:space="preserve">for Education and Skills </w:t>
      </w:r>
      <w:r w:rsidRPr="00A16E1B">
        <w:rPr>
          <w:rFonts w:cs="Arial"/>
          <w:sz w:val="22"/>
          <w:szCs w:val="22"/>
        </w:rPr>
        <w:t xml:space="preserve">(2001) </w:t>
      </w:r>
      <w:r w:rsidRPr="00A16E1B">
        <w:rPr>
          <w:rFonts w:cs="Arial"/>
          <w:i/>
          <w:sz w:val="22"/>
          <w:szCs w:val="22"/>
        </w:rPr>
        <w:t xml:space="preserve">Early Years Sector Endorsed Foundation Degree: Statement of Requirement. </w:t>
      </w:r>
      <w:r w:rsidRPr="00A16E1B">
        <w:rPr>
          <w:rFonts w:cs="Arial"/>
          <w:sz w:val="22"/>
          <w:szCs w:val="22"/>
        </w:rPr>
        <w:t>London: HMSO.</w:t>
      </w:r>
    </w:p>
    <w:p w14:paraId="63523CFA" w14:textId="77777777" w:rsidR="002C768D" w:rsidRPr="00A16E1B" w:rsidRDefault="002C768D" w:rsidP="00FD4328">
      <w:pPr>
        <w:rPr>
          <w:rFonts w:cs="Arial"/>
          <w:sz w:val="22"/>
          <w:szCs w:val="22"/>
        </w:rPr>
      </w:pPr>
    </w:p>
    <w:p w14:paraId="19335151" w14:textId="77777777" w:rsidR="002C768D" w:rsidRPr="00A16E1B" w:rsidRDefault="002C768D" w:rsidP="00FD4328">
      <w:pPr>
        <w:rPr>
          <w:rFonts w:cs="Arial"/>
          <w:sz w:val="22"/>
          <w:szCs w:val="22"/>
        </w:rPr>
      </w:pPr>
      <w:r w:rsidRPr="00A16E1B">
        <w:rPr>
          <w:rFonts w:cs="Arial"/>
          <w:sz w:val="22"/>
          <w:szCs w:val="22"/>
        </w:rPr>
        <w:t xml:space="preserve">Fernyhough, C. (2008) </w:t>
      </w:r>
      <w:r w:rsidRPr="00A16E1B">
        <w:rPr>
          <w:rFonts w:cs="Arial"/>
          <w:i/>
          <w:sz w:val="22"/>
          <w:szCs w:val="22"/>
        </w:rPr>
        <w:t xml:space="preserve">The Baby in the Mirror. </w:t>
      </w:r>
      <w:r w:rsidRPr="00A16E1B">
        <w:rPr>
          <w:rFonts w:cs="Arial"/>
          <w:sz w:val="22"/>
          <w:szCs w:val="22"/>
        </w:rPr>
        <w:t>London: Granta Publications.</w:t>
      </w:r>
    </w:p>
    <w:p w14:paraId="37666DEA" w14:textId="77777777" w:rsidR="00FD4328" w:rsidRPr="00A16E1B" w:rsidRDefault="00FD4328" w:rsidP="00FD4328">
      <w:pPr>
        <w:rPr>
          <w:rFonts w:cs="Arial"/>
          <w:sz w:val="22"/>
          <w:szCs w:val="22"/>
        </w:rPr>
      </w:pPr>
    </w:p>
    <w:p w14:paraId="07364487" w14:textId="1EC45472" w:rsidR="00FD4328" w:rsidRPr="00A16E1B" w:rsidRDefault="00FD4328" w:rsidP="00FD4328">
      <w:pPr>
        <w:outlineLvl w:val="0"/>
        <w:rPr>
          <w:rFonts w:cs="Arial"/>
          <w:sz w:val="22"/>
          <w:szCs w:val="22"/>
        </w:rPr>
      </w:pPr>
      <w:r w:rsidRPr="00A16E1B">
        <w:rPr>
          <w:rFonts w:cs="Arial"/>
          <w:sz w:val="22"/>
          <w:szCs w:val="22"/>
        </w:rPr>
        <w:t xml:space="preserve">Freire, P. (1996) </w:t>
      </w:r>
      <w:r w:rsidRPr="00A16E1B">
        <w:rPr>
          <w:rFonts w:cs="Arial"/>
          <w:i/>
          <w:sz w:val="22"/>
          <w:szCs w:val="22"/>
        </w:rPr>
        <w:t xml:space="preserve">Pedagogy of the Oppressed </w:t>
      </w:r>
      <w:r w:rsidRPr="00A16E1B">
        <w:rPr>
          <w:rFonts w:cs="Arial"/>
          <w:sz w:val="22"/>
          <w:szCs w:val="22"/>
        </w:rPr>
        <w:t>2</w:t>
      </w:r>
      <w:r w:rsidRPr="00A16E1B">
        <w:rPr>
          <w:rFonts w:cs="Arial"/>
          <w:sz w:val="22"/>
          <w:szCs w:val="22"/>
          <w:vertAlign w:val="superscript"/>
        </w:rPr>
        <w:t>nd</w:t>
      </w:r>
      <w:r w:rsidRPr="00A16E1B">
        <w:rPr>
          <w:rFonts w:cs="Arial"/>
          <w:sz w:val="22"/>
          <w:szCs w:val="22"/>
        </w:rPr>
        <w:t xml:space="preserve"> edition</w:t>
      </w:r>
      <w:r w:rsidRPr="00A16E1B">
        <w:rPr>
          <w:rFonts w:cs="Arial"/>
          <w:i/>
          <w:sz w:val="22"/>
          <w:szCs w:val="22"/>
        </w:rPr>
        <w:t xml:space="preserve">. </w:t>
      </w:r>
      <w:r w:rsidRPr="00A16E1B">
        <w:rPr>
          <w:rFonts w:cs="Arial"/>
          <w:sz w:val="22"/>
          <w:szCs w:val="22"/>
        </w:rPr>
        <w:t>London: Penguin.</w:t>
      </w:r>
    </w:p>
    <w:p w14:paraId="64FA378F" w14:textId="77777777" w:rsidR="002C768D" w:rsidRPr="00A16E1B" w:rsidRDefault="002C768D" w:rsidP="00FD4328">
      <w:pPr>
        <w:rPr>
          <w:rFonts w:cs="Arial"/>
          <w:sz w:val="22"/>
          <w:szCs w:val="22"/>
        </w:rPr>
      </w:pPr>
    </w:p>
    <w:p w14:paraId="79C82DA9" w14:textId="49647D63" w:rsidR="002C768D" w:rsidRPr="00A16E1B" w:rsidRDefault="002C768D" w:rsidP="00FD4328">
      <w:pPr>
        <w:rPr>
          <w:rFonts w:cs="Arial"/>
          <w:sz w:val="22"/>
          <w:szCs w:val="22"/>
        </w:rPr>
      </w:pPr>
      <w:r w:rsidRPr="00A16E1B">
        <w:rPr>
          <w:rFonts w:cs="Arial"/>
          <w:sz w:val="22"/>
          <w:szCs w:val="22"/>
        </w:rPr>
        <w:t xml:space="preserve">Hadfield, M., Jopling, M., Royle, K. and Waller, T. (2011)  </w:t>
      </w:r>
      <w:r w:rsidRPr="00A16E1B">
        <w:rPr>
          <w:rFonts w:cs="Arial"/>
          <w:i/>
          <w:sz w:val="22"/>
          <w:szCs w:val="22"/>
        </w:rPr>
        <w:t xml:space="preserve">First National Survey of Practitioners with Early Years Professional Status. </w:t>
      </w:r>
      <w:r w:rsidRPr="00A16E1B">
        <w:rPr>
          <w:rFonts w:cs="Arial"/>
          <w:sz w:val="22"/>
          <w:szCs w:val="22"/>
        </w:rPr>
        <w:t>[Internet], Centre for Developmental and Applied Research in Education (CeDARE), University of Wolverhampton/CWDC. [Internet], CeDARE/CWDC. Available from:  &lt;</w:t>
      </w:r>
      <w:hyperlink r:id="rId12" w:history="1">
        <w:r w:rsidRPr="00A16E1B">
          <w:rPr>
            <w:rStyle w:val="Hyperlink"/>
            <w:rFonts w:cs="Arial"/>
            <w:sz w:val="22"/>
            <w:szCs w:val="22"/>
          </w:rPr>
          <w:t>https://www.gov.uk/government/publications/first-national-survey-of-practitioners-with-early-years-professional-status</w:t>
        </w:r>
      </w:hyperlink>
      <w:r w:rsidRPr="00A16E1B">
        <w:rPr>
          <w:rStyle w:val="Hyperlink"/>
          <w:rFonts w:cs="Arial"/>
          <w:sz w:val="22"/>
          <w:szCs w:val="22"/>
        </w:rPr>
        <w:t>&gt;</w:t>
      </w:r>
      <w:r w:rsidRPr="00A16E1B">
        <w:rPr>
          <w:rFonts w:cs="Arial"/>
          <w:sz w:val="22"/>
          <w:szCs w:val="22"/>
        </w:rPr>
        <w:t xml:space="preserve"> (Last accessed 25 October, 2017). </w:t>
      </w:r>
    </w:p>
    <w:p w14:paraId="0F8CA422" w14:textId="77777777" w:rsidR="002C768D" w:rsidRPr="00A16E1B" w:rsidRDefault="002C768D" w:rsidP="00FD4328">
      <w:pPr>
        <w:rPr>
          <w:rFonts w:cs="Arial"/>
          <w:sz w:val="22"/>
          <w:szCs w:val="22"/>
        </w:rPr>
      </w:pPr>
    </w:p>
    <w:p w14:paraId="21816A05" w14:textId="122D6724" w:rsidR="002C768D" w:rsidRPr="00A16E1B" w:rsidRDefault="002C768D" w:rsidP="00FD4328">
      <w:pPr>
        <w:rPr>
          <w:rFonts w:cs="Arial"/>
          <w:sz w:val="22"/>
          <w:szCs w:val="22"/>
        </w:rPr>
      </w:pPr>
      <w:r w:rsidRPr="00A16E1B">
        <w:rPr>
          <w:rFonts w:cs="Arial"/>
          <w:sz w:val="22"/>
          <w:szCs w:val="22"/>
        </w:rPr>
        <w:t xml:space="preserve">Hadfield, M. Jopling, M., Needham, M., Waller, T., Coleyshaw, L., Emira, M. and Royle, K. (2012) </w:t>
      </w:r>
      <w:r w:rsidRPr="00A16E1B">
        <w:rPr>
          <w:rFonts w:cs="Arial"/>
          <w:i/>
          <w:sz w:val="22"/>
          <w:szCs w:val="22"/>
        </w:rPr>
        <w:t xml:space="preserve"> Longitudinal Study of Early Years Professional Status: an exploration of progress, leadership and impact. Final Report. </w:t>
      </w:r>
      <w:r w:rsidRPr="00A16E1B">
        <w:rPr>
          <w:rFonts w:cs="Arial"/>
          <w:sz w:val="22"/>
          <w:szCs w:val="22"/>
        </w:rPr>
        <w:t>RR DFE – RR239c. [Internet], CeDARE/DfE. Available from: &lt;</w:t>
      </w:r>
      <w:hyperlink r:id="rId13" w:history="1">
        <w:r w:rsidRPr="00A16E1B">
          <w:rPr>
            <w:rStyle w:val="Hyperlink"/>
            <w:rFonts w:cs="Arial"/>
            <w:sz w:val="22"/>
            <w:szCs w:val="22"/>
          </w:rPr>
          <w:t>https://www.gov.uk/government/uploads/system/uploads/attachment_data/file/183418/DfE-RR239c_report.pdf</w:t>
        </w:r>
      </w:hyperlink>
      <w:r w:rsidRPr="00A16E1B">
        <w:rPr>
          <w:rStyle w:val="Hyperlink"/>
          <w:rFonts w:cs="Arial"/>
          <w:sz w:val="22"/>
          <w:szCs w:val="22"/>
        </w:rPr>
        <w:t>&gt;</w:t>
      </w:r>
      <w:r w:rsidRPr="00A16E1B">
        <w:rPr>
          <w:rFonts w:cs="Arial"/>
          <w:sz w:val="22"/>
          <w:szCs w:val="22"/>
        </w:rPr>
        <w:t xml:space="preserve"> (Last accessed 25 October, 2017).</w:t>
      </w:r>
    </w:p>
    <w:p w14:paraId="72DA8FD7" w14:textId="77777777" w:rsidR="002C768D" w:rsidRPr="00A16E1B" w:rsidRDefault="002C768D" w:rsidP="00FD4328">
      <w:pPr>
        <w:rPr>
          <w:rFonts w:cs="Arial"/>
          <w:sz w:val="22"/>
          <w:szCs w:val="22"/>
        </w:rPr>
      </w:pPr>
    </w:p>
    <w:p w14:paraId="7E2BDE5D" w14:textId="77777777" w:rsidR="002C768D" w:rsidRPr="00A16E1B" w:rsidRDefault="002C768D" w:rsidP="00FD4328">
      <w:pPr>
        <w:rPr>
          <w:rFonts w:cs="Arial"/>
          <w:sz w:val="22"/>
          <w:szCs w:val="22"/>
        </w:rPr>
      </w:pPr>
      <w:r w:rsidRPr="00A16E1B">
        <w:rPr>
          <w:rFonts w:cs="Arial"/>
          <w:sz w:val="22"/>
          <w:szCs w:val="22"/>
        </w:rPr>
        <w:t xml:space="preserve">Law, S. and Glover, D. (2000) </w:t>
      </w:r>
      <w:r w:rsidRPr="00A16E1B">
        <w:rPr>
          <w:rFonts w:cs="Arial"/>
          <w:i/>
          <w:sz w:val="22"/>
          <w:szCs w:val="22"/>
        </w:rPr>
        <w:t xml:space="preserve">Educational Leadership and Learning: Practice, Policy and Research. </w:t>
      </w:r>
      <w:r w:rsidRPr="00A16E1B">
        <w:rPr>
          <w:rFonts w:cs="Arial"/>
          <w:sz w:val="22"/>
          <w:szCs w:val="22"/>
        </w:rPr>
        <w:t>Buckingham: Open University Press.</w:t>
      </w:r>
    </w:p>
    <w:p w14:paraId="45CD1B0C" w14:textId="77777777" w:rsidR="002C768D" w:rsidRPr="00A16E1B" w:rsidRDefault="002C768D" w:rsidP="00FD4328">
      <w:pPr>
        <w:rPr>
          <w:rFonts w:cs="Arial"/>
          <w:i/>
          <w:sz w:val="22"/>
          <w:szCs w:val="22"/>
        </w:rPr>
      </w:pPr>
    </w:p>
    <w:p w14:paraId="5562E920" w14:textId="74AD4430" w:rsidR="002C768D" w:rsidRPr="00A16E1B" w:rsidRDefault="002C768D" w:rsidP="00FD4328">
      <w:pPr>
        <w:rPr>
          <w:rFonts w:cs="Arial"/>
          <w:sz w:val="22"/>
          <w:szCs w:val="22"/>
        </w:rPr>
      </w:pPr>
      <w:r w:rsidRPr="00A16E1B">
        <w:rPr>
          <w:rFonts w:cs="Arial"/>
          <w:sz w:val="22"/>
          <w:szCs w:val="22"/>
        </w:rPr>
        <w:t xml:space="preserve">Mathers, S., Ranns, H., Karemaker, A., Moody, A., Sylva, K., Graham, J. and Siraj-Blatchford, I. (July 2011 – but commissioned before the Coalition Government was formed) </w:t>
      </w:r>
      <w:r w:rsidRPr="00A16E1B">
        <w:rPr>
          <w:rFonts w:cs="Arial"/>
          <w:i/>
          <w:sz w:val="22"/>
          <w:szCs w:val="22"/>
        </w:rPr>
        <w:t xml:space="preserve">National Evaluation of the Graduate Leader Fund – Final Chapter. </w:t>
      </w:r>
      <w:r w:rsidRPr="00A16E1B">
        <w:rPr>
          <w:rFonts w:cs="Arial"/>
          <w:sz w:val="22"/>
          <w:szCs w:val="22"/>
        </w:rPr>
        <w:t>Research DFE-RR 144. [Internet], London, DfE. Available from:  &lt;</w:t>
      </w:r>
      <w:hyperlink r:id="rId14" w:history="1">
        <w:r w:rsidRPr="00A16E1B">
          <w:rPr>
            <w:rStyle w:val="Hyperlink"/>
            <w:rFonts w:cs="Arial"/>
            <w:sz w:val="22"/>
            <w:szCs w:val="22"/>
          </w:rPr>
          <w:t>https://www.education.gov.uk/publications/standard/publicationDetail/Page1/DFE-RR144</w:t>
        </w:r>
      </w:hyperlink>
      <w:r w:rsidRPr="00A16E1B">
        <w:rPr>
          <w:rFonts w:cs="Arial"/>
          <w:sz w:val="22"/>
          <w:szCs w:val="22"/>
        </w:rPr>
        <w:t>&gt; (Last accessed 25 October 2017).</w:t>
      </w:r>
    </w:p>
    <w:p w14:paraId="361DCB57" w14:textId="77777777" w:rsidR="002C768D" w:rsidRPr="00A16E1B" w:rsidRDefault="002C768D" w:rsidP="00FD4328">
      <w:pPr>
        <w:rPr>
          <w:rFonts w:cs="Arial"/>
          <w:sz w:val="22"/>
          <w:szCs w:val="22"/>
        </w:rPr>
      </w:pPr>
    </w:p>
    <w:p w14:paraId="30B4E0A2" w14:textId="77777777" w:rsidR="002C768D" w:rsidRPr="00A16E1B" w:rsidRDefault="002C768D" w:rsidP="00FD4328">
      <w:pPr>
        <w:rPr>
          <w:rFonts w:cs="Arial"/>
          <w:sz w:val="22"/>
          <w:szCs w:val="22"/>
        </w:rPr>
      </w:pPr>
      <w:r w:rsidRPr="00A16E1B">
        <w:rPr>
          <w:rFonts w:cs="Arial"/>
          <w:sz w:val="22"/>
          <w:szCs w:val="22"/>
        </w:rPr>
        <w:t>McDowall Clark, R. and Murray, J. (2012)</w:t>
      </w:r>
      <w:r w:rsidRPr="00A16E1B">
        <w:rPr>
          <w:rFonts w:cs="Arial"/>
          <w:i/>
          <w:sz w:val="22"/>
          <w:szCs w:val="22"/>
        </w:rPr>
        <w:t xml:space="preserve"> Reconceptualising Leadership in the Early Years. </w:t>
      </w:r>
      <w:r w:rsidRPr="00A16E1B">
        <w:rPr>
          <w:rFonts w:cs="Arial"/>
          <w:sz w:val="22"/>
          <w:szCs w:val="22"/>
        </w:rPr>
        <w:t>Maidenhead: Open University Press.</w:t>
      </w:r>
    </w:p>
    <w:p w14:paraId="300EA3A5" w14:textId="77777777" w:rsidR="002C768D" w:rsidRPr="00A16E1B" w:rsidRDefault="002C768D" w:rsidP="00FD4328">
      <w:pPr>
        <w:rPr>
          <w:rFonts w:cs="Arial"/>
          <w:sz w:val="22"/>
          <w:szCs w:val="22"/>
        </w:rPr>
      </w:pPr>
    </w:p>
    <w:p w14:paraId="60F041AC" w14:textId="77777777" w:rsidR="002C768D" w:rsidRPr="00A16E1B" w:rsidRDefault="002C768D" w:rsidP="00FD4328">
      <w:pPr>
        <w:rPr>
          <w:rFonts w:cs="Arial"/>
          <w:sz w:val="22"/>
          <w:szCs w:val="22"/>
        </w:rPr>
      </w:pPr>
      <w:r w:rsidRPr="00A16E1B">
        <w:rPr>
          <w:rFonts w:cs="Arial"/>
          <w:sz w:val="22"/>
          <w:szCs w:val="22"/>
        </w:rPr>
        <w:t xml:space="preserve">Miles, M.B. and Huberman, A.M (1994) </w:t>
      </w:r>
      <w:r w:rsidRPr="00A16E1B">
        <w:rPr>
          <w:rFonts w:cs="Arial"/>
          <w:i/>
          <w:sz w:val="22"/>
          <w:szCs w:val="22"/>
        </w:rPr>
        <w:t>Qualitative data analysis: an expanded sourcebook</w:t>
      </w:r>
      <w:r w:rsidRPr="00A16E1B">
        <w:rPr>
          <w:rFonts w:cs="Arial"/>
          <w:sz w:val="22"/>
          <w:szCs w:val="22"/>
        </w:rPr>
        <w:t>. Thousand Oakes, CA: Sage.</w:t>
      </w:r>
    </w:p>
    <w:p w14:paraId="73FEA3EC" w14:textId="77777777" w:rsidR="002C768D" w:rsidRPr="00A16E1B" w:rsidRDefault="002C768D" w:rsidP="00FD4328">
      <w:pPr>
        <w:rPr>
          <w:rFonts w:cs="Arial"/>
          <w:i/>
          <w:sz w:val="22"/>
          <w:szCs w:val="22"/>
        </w:rPr>
      </w:pPr>
    </w:p>
    <w:p w14:paraId="6D623CE4" w14:textId="47EFA6B7" w:rsidR="002C7BEF" w:rsidRPr="00A16E1B" w:rsidRDefault="002C768D" w:rsidP="00FD4328">
      <w:pPr>
        <w:rPr>
          <w:rFonts w:cs="Arial"/>
          <w:sz w:val="22"/>
          <w:szCs w:val="22"/>
        </w:rPr>
      </w:pPr>
      <w:r w:rsidRPr="00A16E1B">
        <w:rPr>
          <w:rFonts w:cs="Arial"/>
          <w:sz w:val="22"/>
          <w:szCs w:val="22"/>
        </w:rPr>
        <w:t xml:space="preserve">Miller, L. (2008) ‘Developing professionalism with a regulatory framework in England: challenges and possibilities’, </w:t>
      </w:r>
      <w:r w:rsidRPr="00A16E1B">
        <w:rPr>
          <w:rFonts w:cs="Arial"/>
          <w:i/>
          <w:sz w:val="22"/>
          <w:szCs w:val="22"/>
        </w:rPr>
        <w:t xml:space="preserve">European Early Childhood Education Research Journal, </w:t>
      </w:r>
      <w:r w:rsidRPr="00A16E1B">
        <w:rPr>
          <w:rFonts w:cs="Arial"/>
          <w:sz w:val="22"/>
          <w:szCs w:val="22"/>
        </w:rPr>
        <w:t>Special Edition on Professionalism, 16(2): 255-269.</w:t>
      </w:r>
    </w:p>
    <w:p w14:paraId="6004B0C3" w14:textId="77777777" w:rsidR="0036522C" w:rsidRPr="00A16E1B" w:rsidRDefault="0036522C" w:rsidP="00FD4328">
      <w:pPr>
        <w:rPr>
          <w:rFonts w:cs="Arial"/>
          <w:sz w:val="22"/>
          <w:szCs w:val="22"/>
        </w:rPr>
      </w:pPr>
    </w:p>
    <w:p w14:paraId="0735F7B4" w14:textId="3AD4B0B4" w:rsidR="002C7BEF" w:rsidRPr="00A16E1B" w:rsidRDefault="002C7BEF" w:rsidP="00FD4328">
      <w:pPr>
        <w:rPr>
          <w:rFonts w:cs="Arial"/>
          <w:sz w:val="22"/>
          <w:szCs w:val="22"/>
        </w:rPr>
      </w:pPr>
      <w:r w:rsidRPr="00A16E1B">
        <w:rPr>
          <w:rFonts w:cs="Arial"/>
          <w:sz w:val="22"/>
          <w:szCs w:val="22"/>
        </w:rPr>
        <w:t xml:space="preserve">National College for Teaching and Leadership (NCTL) (2013a) </w:t>
      </w:r>
      <w:r w:rsidRPr="00A16E1B">
        <w:rPr>
          <w:rFonts w:cs="Arial"/>
          <w:i/>
          <w:sz w:val="22"/>
          <w:szCs w:val="22"/>
        </w:rPr>
        <w:t xml:space="preserve"> Teachers’ Standards (Early Years)  From September 2013. </w:t>
      </w:r>
      <w:r w:rsidRPr="00A16E1B">
        <w:rPr>
          <w:rFonts w:cs="Arial"/>
          <w:sz w:val="22"/>
          <w:szCs w:val="22"/>
        </w:rPr>
        <w:t xml:space="preserve">[Internet], London: Crown/NCTC. Available from:  </w:t>
      </w:r>
      <w:hyperlink r:id="rId15" w:history="1">
        <w:r w:rsidRPr="00A16E1B">
          <w:rPr>
            <w:rStyle w:val="Hyperlink"/>
            <w:rFonts w:cs="Arial"/>
            <w:sz w:val="22"/>
            <w:szCs w:val="22"/>
          </w:rPr>
          <w:t>https://www.gov.uk/government/uploads/system/uploads/attachment_data/file/211646/Early_Years_Teachers__Standards.pdf</w:t>
        </w:r>
      </w:hyperlink>
      <w:r w:rsidRPr="00A16E1B">
        <w:rPr>
          <w:rFonts w:cs="Arial"/>
          <w:sz w:val="22"/>
          <w:szCs w:val="22"/>
        </w:rPr>
        <w:t xml:space="preserve">  (Last accessed 25 October 2017). </w:t>
      </w:r>
    </w:p>
    <w:p w14:paraId="69D5F435" w14:textId="77777777" w:rsidR="002C7BEF" w:rsidRPr="00A16E1B" w:rsidRDefault="002C7BEF" w:rsidP="00FD4328">
      <w:pPr>
        <w:rPr>
          <w:rFonts w:cs="Arial"/>
          <w:sz w:val="22"/>
          <w:szCs w:val="22"/>
        </w:rPr>
      </w:pPr>
    </w:p>
    <w:p w14:paraId="227BF669" w14:textId="5AC35B99" w:rsidR="002C7BEF" w:rsidRPr="00A16E1B" w:rsidRDefault="002C7BEF" w:rsidP="00FD4328">
      <w:pPr>
        <w:rPr>
          <w:rFonts w:cs="Arial"/>
          <w:sz w:val="22"/>
          <w:szCs w:val="22"/>
        </w:rPr>
      </w:pPr>
      <w:r w:rsidRPr="00A16E1B">
        <w:rPr>
          <w:rFonts w:cs="Arial"/>
          <w:sz w:val="22"/>
          <w:szCs w:val="22"/>
        </w:rPr>
        <w:t xml:space="preserve">National Foundation for Educational Research (NFER) with CWDC (2009) </w:t>
      </w:r>
      <w:r w:rsidRPr="00A16E1B">
        <w:rPr>
          <w:rFonts w:cs="Arial"/>
          <w:i/>
          <w:sz w:val="22"/>
          <w:szCs w:val="22"/>
        </w:rPr>
        <w:t>Evaluation of the career development of Early Years Professionals (EYPs) Key Findings</w:t>
      </w:r>
      <w:r w:rsidRPr="00A16E1B">
        <w:rPr>
          <w:rFonts w:cs="Arial"/>
          <w:b/>
          <w:i/>
          <w:sz w:val="22"/>
          <w:szCs w:val="22"/>
        </w:rPr>
        <w:t xml:space="preserve">. </w:t>
      </w:r>
      <w:r w:rsidRPr="00A16E1B">
        <w:rPr>
          <w:rFonts w:cs="Arial"/>
          <w:sz w:val="22"/>
          <w:szCs w:val="22"/>
        </w:rPr>
        <w:t xml:space="preserve">[Internet], NFER. Available from:  </w:t>
      </w:r>
      <w:hyperlink r:id="rId16" w:history="1">
        <w:r w:rsidRPr="00A16E1B">
          <w:rPr>
            <w:rStyle w:val="Hyperlink"/>
            <w:rFonts w:cs="Arial"/>
            <w:sz w:val="22"/>
            <w:szCs w:val="22"/>
          </w:rPr>
          <w:t>http://www.nfer.ac.uk/publications/REYZ01/REYZ01_home.cfm</w:t>
        </w:r>
      </w:hyperlink>
      <w:r w:rsidRPr="00A16E1B">
        <w:rPr>
          <w:rFonts w:cs="Arial"/>
          <w:sz w:val="22"/>
          <w:szCs w:val="22"/>
        </w:rPr>
        <w:t xml:space="preserve"> (Last accessed 25 October 2017).</w:t>
      </w:r>
    </w:p>
    <w:p w14:paraId="38D2B9FD" w14:textId="77777777" w:rsidR="002C7BEF" w:rsidRPr="00A16E1B" w:rsidRDefault="002C7BEF" w:rsidP="00FD4328">
      <w:pPr>
        <w:rPr>
          <w:rFonts w:cs="Arial"/>
          <w:sz w:val="22"/>
          <w:szCs w:val="22"/>
        </w:rPr>
      </w:pPr>
    </w:p>
    <w:p w14:paraId="2467E90A" w14:textId="77777777" w:rsidR="002C7BEF" w:rsidRPr="00A16E1B" w:rsidRDefault="002C7BEF" w:rsidP="00FD4328">
      <w:pPr>
        <w:rPr>
          <w:rFonts w:cs="Arial"/>
          <w:sz w:val="22"/>
          <w:szCs w:val="22"/>
        </w:rPr>
      </w:pPr>
      <w:r w:rsidRPr="00A16E1B">
        <w:rPr>
          <w:rFonts w:cs="Arial"/>
          <w:sz w:val="22"/>
          <w:szCs w:val="22"/>
        </w:rPr>
        <w:t xml:space="preserve">Oberhuemer, P. (2008)  ‘Who is an early years professional? Reflections on policy diversity in Europe’ in Miller, L. and Cable, C. (eds.) </w:t>
      </w:r>
      <w:r w:rsidRPr="00A16E1B">
        <w:rPr>
          <w:rFonts w:cs="Arial"/>
          <w:i/>
          <w:sz w:val="22"/>
          <w:szCs w:val="22"/>
        </w:rPr>
        <w:t xml:space="preserve">Professionalism in the Early Years. </w:t>
      </w:r>
      <w:r w:rsidRPr="00A16E1B">
        <w:rPr>
          <w:rFonts w:cs="Arial"/>
          <w:sz w:val="22"/>
          <w:szCs w:val="22"/>
        </w:rPr>
        <w:t>London: Hodder and Stoughton.</w:t>
      </w:r>
    </w:p>
    <w:p w14:paraId="6CC6DF0D" w14:textId="77777777" w:rsidR="002C7BEF" w:rsidRPr="00A16E1B" w:rsidRDefault="002C7BEF" w:rsidP="00FD4328">
      <w:pPr>
        <w:rPr>
          <w:rFonts w:cs="Arial"/>
          <w:sz w:val="22"/>
          <w:szCs w:val="22"/>
        </w:rPr>
      </w:pPr>
    </w:p>
    <w:p w14:paraId="49ADB83E" w14:textId="77777777" w:rsidR="002C7BEF" w:rsidRPr="00A16E1B" w:rsidRDefault="002C7BEF" w:rsidP="00FD4328">
      <w:pPr>
        <w:rPr>
          <w:rFonts w:cs="Arial"/>
          <w:sz w:val="22"/>
          <w:szCs w:val="22"/>
        </w:rPr>
      </w:pPr>
      <w:r w:rsidRPr="00A16E1B">
        <w:rPr>
          <w:rFonts w:cs="Arial"/>
          <w:sz w:val="22"/>
          <w:szCs w:val="22"/>
        </w:rPr>
        <w:t xml:space="preserve">Otkay, J.S. (2012) </w:t>
      </w:r>
      <w:r w:rsidRPr="00A16E1B">
        <w:rPr>
          <w:rFonts w:cs="Arial"/>
          <w:i/>
          <w:iCs/>
          <w:sz w:val="22"/>
          <w:szCs w:val="22"/>
        </w:rPr>
        <w:t xml:space="preserve">Grounded Theory. </w:t>
      </w:r>
      <w:r w:rsidRPr="00A16E1B">
        <w:rPr>
          <w:rFonts w:cs="Arial"/>
          <w:sz w:val="22"/>
          <w:szCs w:val="22"/>
        </w:rPr>
        <w:t>New York, NY: Oxford University Press.</w:t>
      </w:r>
    </w:p>
    <w:p w14:paraId="4163ED17" w14:textId="77777777" w:rsidR="002C7BEF" w:rsidRPr="00A16E1B" w:rsidRDefault="002C7BEF" w:rsidP="00FD4328">
      <w:pPr>
        <w:rPr>
          <w:rFonts w:cs="Arial"/>
          <w:sz w:val="22"/>
          <w:szCs w:val="22"/>
        </w:rPr>
      </w:pPr>
    </w:p>
    <w:p w14:paraId="6860C4BA" w14:textId="1F6B85A6" w:rsidR="002C7BEF" w:rsidRPr="00A16E1B" w:rsidRDefault="002C7BEF" w:rsidP="00FD4328">
      <w:pPr>
        <w:rPr>
          <w:rFonts w:cs="Arial"/>
          <w:sz w:val="22"/>
          <w:szCs w:val="22"/>
        </w:rPr>
      </w:pPr>
      <w:r w:rsidRPr="00A16E1B">
        <w:rPr>
          <w:rFonts w:cs="Arial"/>
          <w:sz w:val="22"/>
          <w:szCs w:val="22"/>
        </w:rPr>
        <w:t>Powell, S. and Goouch, K. (2012) ‘What in the world is happening to babies? A critical perspective of research and support for baby room practitioners in England.’</w:t>
      </w:r>
      <w:r w:rsidRPr="00A16E1B">
        <w:rPr>
          <w:rFonts w:cs="Arial"/>
          <w:i/>
          <w:sz w:val="22"/>
          <w:szCs w:val="22"/>
        </w:rPr>
        <w:t xml:space="preserve"> </w:t>
      </w:r>
      <w:r w:rsidRPr="00A16E1B">
        <w:rPr>
          <w:rFonts w:cs="Arial"/>
          <w:sz w:val="22"/>
          <w:szCs w:val="22"/>
        </w:rPr>
        <w:t xml:space="preserve"> Keynote address at the </w:t>
      </w:r>
      <w:r w:rsidRPr="00A16E1B">
        <w:rPr>
          <w:rFonts w:cs="Arial"/>
          <w:i/>
          <w:sz w:val="22"/>
          <w:szCs w:val="22"/>
        </w:rPr>
        <w:t>2013 Annual Conference of TACTYC</w:t>
      </w:r>
      <w:r w:rsidRPr="00A16E1B">
        <w:rPr>
          <w:rFonts w:cs="Arial"/>
          <w:sz w:val="22"/>
          <w:szCs w:val="22"/>
        </w:rPr>
        <w:t>, Birmingham, November. [Internet], TACTYC. Available from:  &lt;</w:t>
      </w:r>
      <w:hyperlink r:id="rId17" w:history="1">
        <w:r w:rsidRPr="00A16E1B">
          <w:rPr>
            <w:rStyle w:val="Hyperlink"/>
            <w:rFonts w:cs="Arial"/>
            <w:sz w:val="22"/>
            <w:szCs w:val="22"/>
          </w:rPr>
          <w:t>http://www.tactyc.org.uk/pdfs/Reflections-Powell-Goouch.pdf</w:t>
        </w:r>
      </w:hyperlink>
      <w:r w:rsidRPr="00A16E1B">
        <w:rPr>
          <w:rFonts w:cs="Arial"/>
          <w:sz w:val="22"/>
          <w:szCs w:val="22"/>
        </w:rPr>
        <w:t>&gt; (Last accessed 25 October, 2017).</w:t>
      </w:r>
    </w:p>
    <w:p w14:paraId="7AF2F6FC" w14:textId="77777777" w:rsidR="002C7BEF" w:rsidRPr="00A16E1B" w:rsidRDefault="002C7BEF" w:rsidP="00FD4328">
      <w:pPr>
        <w:rPr>
          <w:rFonts w:cs="Arial"/>
          <w:sz w:val="22"/>
          <w:szCs w:val="22"/>
        </w:rPr>
      </w:pPr>
    </w:p>
    <w:p w14:paraId="11F2F4A7" w14:textId="77777777" w:rsidR="002C7BEF" w:rsidRPr="00A16E1B" w:rsidRDefault="002C7BEF" w:rsidP="00FD4328">
      <w:pPr>
        <w:rPr>
          <w:rFonts w:cs="Arial"/>
          <w:sz w:val="22"/>
          <w:szCs w:val="22"/>
        </w:rPr>
      </w:pPr>
      <w:r w:rsidRPr="00A16E1B">
        <w:rPr>
          <w:rFonts w:cs="Arial"/>
          <w:sz w:val="22"/>
          <w:szCs w:val="22"/>
        </w:rPr>
        <w:t xml:space="preserve">Remus, U. and Wiener, M. (2010)  ‘A Multi-Method, Holistic Strategy for Researching Critical Success Factors in IT Projects’, </w:t>
      </w:r>
      <w:r w:rsidRPr="00A16E1B">
        <w:rPr>
          <w:rFonts w:cs="Arial"/>
          <w:i/>
          <w:sz w:val="22"/>
          <w:szCs w:val="22"/>
        </w:rPr>
        <w:t xml:space="preserve">Information Systems Journal, </w:t>
      </w:r>
      <w:r w:rsidRPr="00A16E1B">
        <w:rPr>
          <w:rFonts w:cs="Arial"/>
          <w:sz w:val="22"/>
          <w:szCs w:val="22"/>
        </w:rPr>
        <w:t>20(1): 25-52.</w:t>
      </w:r>
    </w:p>
    <w:p w14:paraId="55FA1EE7" w14:textId="77777777" w:rsidR="002C7BEF" w:rsidRPr="00A16E1B" w:rsidRDefault="002C7BEF" w:rsidP="00FD4328">
      <w:pPr>
        <w:rPr>
          <w:rFonts w:cs="Arial"/>
          <w:sz w:val="22"/>
          <w:szCs w:val="22"/>
        </w:rPr>
      </w:pPr>
    </w:p>
    <w:p w14:paraId="1EA91CAE" w14:textId="77777777" w:rsidR="002C7BEF" w:rsidRPr="00A16E1B" w:rsidRDefault="002C7BEF" w:rsidP="00FD4328">
      <w:pPr>
        <w:pStyle w:val="FQSReferenceEntry"/>
        <w:rPr>
          <w:rFonts w:asciiTheme="minorHAnsi" w:hAnsiTheme="minorHAnsi" w:cs="Arial"/>
          <w:sz w:val="22"/>
          <w:szCs w:val="22"/>
          <w:lang w:val="en-GB"/>
        </w:rPr>
      </w:pPr>
      <w:r w:rsidRPr="00A16E1B">
        <w:rPr>
          <w:rFonts w:asciiTheme="minorHAnsi" w:hAnsiTheme="minorHAnsi" w:cs="Arial"/>
          <w:sz w:val="22"/>
          <w:szCs w:val="22"/>
          <w:lang w:val="en-GB"/>
        </w:rPr>
        <w:t xml:space="preserve">Riessman, C. (1995) </w:t>
      </w:r>
      <w:r w:rsidRPr="00A16E1B">
        <w:rPr>
          <w:rFonts w:asciiTheme="minorHAnsi" w:hAnsiTheme="minorHAnsi" w:cs="Arial"/>
          <w:i/>
          <w:sz w:val="22"/>
          <w:szCs w:val="22"/>
          <w:lang w:val="en-GB"/>
        </w:rPr>
        <w:t>Narrative Analysis. Qualitative Research Methods Series 30</w:t>
      </w:r>
      <w:r w:rsidRPr="00A16E1B">
        <w:rPr>
          <w:rFonts w:asciiTheme="minorHAnsi" w:hAnsiTheme="minorHAnsi" w:cs="Arial"/>
          <w:sz w:val="22"/>
          <w:szCs w:val="22"/>
          <w:lang w:val="en-GB"/>
        </w:rPr>
        <w:t>. London: Sage.</w:t>
      </w:r>
    </w:p>
    <w:p w14:paraId="30A06689" w14:textId="77777777" w:rsidR="002C7BEF" w:rsidRPr="00A16E1B" w:rsidRDefault="002C7BEF" w:rsidP="00FD4328">
      <w:pPr>
        <w:rPr>
          <w:rFonts w:cs="Arial"/>
          <w:sz w:val="22"/>
          <w:szCs w:val="22"/>
        </w:rPr>
      </w:pPr>
    </w:p>
    <w:p w14:paraId="35D98EC8" w14:textId="77777777" w:rsidR="002C7BEF" w:rsidRPr="00A16E1B" w:rsidRDefault="002C7BEF" w:rsidP="00FD4328">
      <w:pPr>
        <w:rPr>
          <w:rFonts w:cs="Arial"/>
          <w:sz w:val="22"/>
          <w:szCs w:val="22"/>
        </w:rPr>
      </w:pPr>
      <w:r w:rsidRPr="00A16E1B">
        <w:rPr>
          <w:rFonts w:cs="Arial"/>
          <w:sz w:val="22"/>
          <w:szCs w:val="22"/>
        </w:rPr>
        <w:t xml:space="preserve">Rockel, J. (2009) ‘A pedagogy of care: moving beyond the margins of managing work and minding babies’, in </w:t>
      </w:r>
      <w:r w:rsidRPr="00A16E1B">
        <w:rPr>
          <w:rFonts w:cs="Arial"/>
          <w:i/>
          <w:sz w:val="22"/>
          <w:szCs w:val="22"/>
        </w:rPr>
        <w:t xml:space="preserve">Australian Journal of Early Childhood, </w:t>
      </w:r>
      <w:r w:rsidRPr="00A16E1B">
        <w:rPr>
          <w:rFonts w:cs="Arial"/>
          <w:sz w:val="22"/>
          <w:szCs w:val="22"/>
        </w:rPr>
        <w:t>34(2): 1-8.</w:t>
      </w:r>
    </w:p>
    <w:p w14:paraId="58BE1108" w14:textId="77777777" w:rsidR="002C7BEF" w:rsidRPr="00A16E1B" w:rsidRDefault="002C7BEF" w:rsidP="00FD4328">
      <w:pPr>
        <w:rPr>
          <w:rFonts w:cs="Arial"/>
          <w:sz w:val="22"/>
          <w:szCs w:val="22"/>
        </w:rPr>
      </w:pPr>
    </w:p>
    <w:p w14:paraId="76475B28" w14:textId="17B6EEA5" w:rsidR="002C7BEF" w:rsidRPr="00A16E1B" w:rsidRDefault="002C7BEF" w:rsidP="00FD4328">
      <w:pPr>
        <w:rPr>
          <w:rFonts w:cs="Arial"/>
          <w:sz w:val="22"/>
          <w:szCs w:val="22"/>
        </w:rPr>
      </w:pPr>
      <w:r w:rsidRPr="00A16E1B">
        <w:rPr>
          <w:rFonts w:cs="Arial"/>
          <w:sz w:val="22"/>
          <w:szCs w:val="22"/>
        </w:rPr>
        <w:t xml:space="preserve">Rodd, J. (2013) </w:t>
      </w:r>
      <w:r w:rsidRPr="00A16E1B">
        <w:rPr>
          <w:rFonts w:cs="Arial"/>
          <w:i/>
          <w:sz w:val="22"/>
          <w:szCs w:val="22"/>
        </w:rPr>
        <w:t xml:space="preserve">Leadership in Early Childhood: the pathway to professionalism. </w:t>
      </w:r>
      <w:r w:rsidRPr="00A16E1B">
        <w:rPr>
          <w:rFonts w:cs="Arial"/>
          <w:sz w:val="22"/>
          <w:szCs w:val="22"/>
        </w:rPr>
        <w:t>4</w:t>
      </w:r>
      <w:r w:rsidRPr="00A16E1B">
        <w:rPr>
          <w:rFonts w:cs="Arial"/>
          <w:sz w:val="22"/>
          <w:szCs w:val="22"/>
          <w:vertAlign w:val="superscript"/>
        </w:rPr>
        <w:t>th</w:t>
      </w:r>
      <w:r w:rsidRPr="00A16E1B">
        <w:rPr>
          <w:rFonts w:cs="Arial"/>
          <w:sz w:val="22"/>
          <w:szCs w:val="22"/>
        </w:rPr>
        <w:t xml:space="preserve"> edition. Maidenhead: Open University Press.</w:t>
      </w:r>
    </w:p>
    <w:p w14:paraId="0922D0F5" w14:textId="77777777" w:rsidR="002C7BEF" w:rsidRPr="00A16E1B" w:rsidRDefault="002C7BEF" w:rsidP="00FD4328">
      <w:pPr>
        <w:rPr>
          <w:rFonts w:cs="Arial"/>
          <w:sz w:val="22"/>
          <w:szCs w:val="22"/>
        </w:rPr>
      </w:pPr>
    </w:p>
    <w:p w14:paraId="19195DD1" w14:textId="77777777" w:rsidR="002C7BEF" w:rsidRPr="00A16E1B" w:rsidRDefault="002C7BEF" w:rsidP="00FD4328">
      <w:pPr>
        <w:rPr>
          <w:rFonts w:cs="Arial"/>
          <w:sz w:val="22"/>
          <w:szCs w:val="22"/>
        </w:rPr>
      </w:pPr>
      <w:r w:rsidRPr="00A16E1B">
        <w:rPr>
          <w:rFonts w:cs="Arial"/>
          <w:sz w:val="22"/>
          <w:szCs w:val="22"/>
        </w:rPr>
        <w:t xml:space="preserve">Siraj-Blatchford, I. and Manni, L. (2007) </w:t>
      </w:r>
      <w:r w:rsidRPr="00A16E1B">
        <w:rPr>
          <w:rFonts w:cs="Arial"/>
          <w:i/>
          <w:sz w:val="22"/>
          <w:szCs w:val="22"/>
        </w:rPr>
        <w:t xml:space="preserve">Effective Leadership in the Early Years Sector: The ELEYS study. </w:t>
      </w:r>
      <w:r w:rsidRPr="00A16E1B">
        <w:rPr>
          <w:rFonts w:cs="Arial"/>
          <w:sz w:val="22"/>
          <w:szCs w:val="22"/>
        </w:rPr>
        <w:t>London: Institute of Education, University of London.</w:t>
      </w:r>
    </w:p>
    <w:p w14:paraId="7D30E1BB" w14:textId="77777777" w:rsidR="002C7BEF" w:rsidRPr="00A16E1B" w:rsidRDefault="002C7BEF" w:rsidP="00FD4328">
      <w:pPr>
        <w:rPr>
          <w:rFonts w:cs="Arial"/>
          <w:sz w:val="22"/>
          <w:szCs w:val="22"/>
        </w:rPr>
      </w:pPr>
    </w:p>
    <w:p w14:paraId="2F2F8FED" w14:textId="77777777" w:rsidR="002C7BEF" w:rsidRPr="00A16E1B" w:rsidRDefault="002C7BEF" w:rsidP="00FD4328">
      <w:pPr>
        <w:rPr>
          <w:rFonts w:cs="Arial"/>
          <w:sz w:val="22"/>
          <w:szCs w:val="22"/>
        </w:rPr>
      </w:pPr>
      <w:r w:rsidRPr="00A16E1B">
        <w:rPr>
          <w:rFonts w:cs="Arial"/>
          <w:sz w:val="22"/>
          <w:szCs w:val="22"/>
        </w:rPr>
        <w:t xml:space="preserve">Smith, R., Poole, E., Perry, J., Wollny, I., Reeves, J., with Coshall, C. and d’Souza, J. (2010) </w:t>
      </w:r>
      <w:r w:rsidRPr="00A16E1B">
        <w:rPr>
          <w:rFonts w:cs="Arial"/>
          <w:i/>
          <w:iCs/>
          <w:sz w:val="22"/>
          <w:szCs w:val="22"/>
        </w:rPr>
        <w:t xml:space="preserve">Childcare and Early Years Survey of Parents 2009. </w:t>
      </w:r>
      <w:r w:rsidRPr="00A16E1B">
        <w:rPr>
          <w:rFonts w:cs="Arial"/>
          <w:sz w:val="22"/>
          <w:szCs w:val="22"/>
        </w:rPr>
        <w:t xml:space="preserve"> Nottingham: DCSF Publications.</w:t>
      </w:r>
    </w:p>
    <w:p w14:paraId="5750B5B9" w14:textId="77777777" w:rsidR="002C7BEF" w:rsidRPr="00A16E1B" w:rsidRDefault="002C7BEF" w:rsidP="00FD4328">
      <w:pPr>
        <w:rPr>
          <w:rFonts w:cs="Arial"/>
          <w:sz w:val="22"/>
          <w:szCs w:val="22"/>
        </w:rPr>
      </w:pPr>
    </w:p>
    <w:p w14:paraId="67B78827" w14:textId="5CA1F441" w:rsidR="002C7BEF" w:rsidRPr="00A16E1B" w:rsidRDefault="002C7BEF" w:rsidP="00FD4328">
      <w:pPr>
        <w:widowControl w:val="0"/>
        <w:autoSpaceDE w:val="0"/>
        <w:autoSpaceDN w:val="0"/>
        <w:adjustRightInd w:val="0"/>
        <w:spacing w:after="240"/>
        <w:rPr>
          <w:rFonts w:cs="Arial"/>
          <w:color w:val="012087"/>
          <w:sz w:val="22"/>
          <w:szCs w:val="22"/>
        </w:rPr>
      </w:pPr>
      <w:r w:rsidRPr="00A16E1B">
        <w:rPr>
          <w:rFonts w:cs="Arial"/>
          <w:sz w:val="22"/>
          <w:szCs w:val="22"/>
        </w:rPr>
        <w:t xml:space="preserve">Sylva, K. Melhuish, E.C., Sammons, P., Siraj-Blatchford, I. and Taggart, B. (2004) </w:t>
      </w:r>
      <w:r w:rsidRPr="00A16E1B">
        <w:rPr>
          <w:rFonts w:cs="Arial"/>
          <w:i/>
          <w:sz w:val="22"/>
          <w:szCs w:val="22"/>
        </w:rPr>
        <w:t xml:space="preserve">The Effective Provision of Pre-School Education (EPPE) Project. </w:t>
      </w:r>
      <w:r w:rsidRPr="00A16E1B">
        <w:rPr>
          <w:rFonts w:cs="Arial"/>
          <w:sz w:val="22"/>
          <w:szCs w:val="22"/>
        </w:rPr>
        <w:t xml:space="preserve">The Final Report. [Internet], London: DfES. Available from: </w:t>
      </w:r>
      <w:hyperlink r:id="rId18" w:history="1">
        <w:r w:rsidR="00425C71" w:rsidRPr="00A16E1B">
          <w:rPr>
            <w:rStyle w:val="Hyperlink"/>
            <w:rFonts w:cs="Arial"/>
            <w:sz w:val="22"/>
            <w:szCs w:val="22"/>
          </w:rPr>
          <w:t>http://eprints.ioe.ac.uk/5309/1/sylva2004EPPEfinal.pdf</w:t>
        </w:r>
      </w:hyperlink>
      <w:r w:rsidR="00425C71" w:rsidRPr="00A16E1B">
        <w:rPr>
          <w:rFonts w:cs="Arial"/>
          <w:sz w:val="22"/>
          <w:szCs w:val="22"/>
        </w:rPr>
        <w:t xml:space="preserve"> </w:t>
      </w:r>
      <w:r w:rsidR="00425C71" w:rsidRPr="00A16E1B">
        <w:rPr>
          <w:rFonts w:cs="Arial"/>
          <w:color w:val="012087"/>
          <w:sz w:val="22"/>
          <w:szCs w:val="22"/>
        </w:rPr>
        <w:t>(Last accessed 25 October 2017</w:t>
      </w:r>
      <w:r w:rsidRPr="00A16E1B">
        <w:rPr>
          <w:rFonts w:cs="Arial"/>
          <w:color w:val="012087"/>
          <w:sz w:val="22"/>
          <w:szCs w:val="22"/>
        </w:rPr>
        <w:t>).</w:t>
      </w:r>
    </w:p>
    <w:p w14:paraId="602DD02B" w14:textId="5C750B51" w:rsidR="00FD4328" w:rsidRPr="00A16E1B" w:rsidRDefault="00425C71" w:rsidP="001C008C">
      <w:pPr>
        <w:pStyle w:val="FQSReferenceEntry"/>
        <w:spacing w:after="0"/>
        <w:rPr>
          <w:rFonts w:asciiTheme="minorHAnsi" w:hAnsiTheme="minorHAnsi"/>
          <w:sz w:val="22"/>
          <w:szCs w:val="22"/>
        </w:rPr>
      </w:pPr>
      <w:r w:rsidRPr="00A16E1B">
        <w:rPr>
          <w:rFonts w:asciiTheme="minorHAnsi" w:hAnsiTheme="minorHAnsi" w:cs="Arial"/>
          <w:sz w:val="22"/>
          <w:szCs w:val="22"/>
          <w:lang w:val="en-GB"/>
        </w:rPr>
        <w:t xml:space="preserve">Wenger, E. (1998) </w:t>
      </w:r>
      <w:r w:rsidRPr="00A16E1B">
        <w:rPr>
          <w:rFonts w:asciiTheme="minorHAnsi" w:hAnsiTheme="minorHAnsi" w:cs="Arial"/>
          <w:i/>
          <w:sz w:val="22"/>
          <w:szCs w:val="22"/>
          <w:lang w:val="en-GB"/>
        </w:rPr>
        <w:t xml:space="preserve">Communities of Practice: Learning, Meaning and identity. </w:t>
      </w:r>
      <w:r w:rsidRPr="00A16E1B">
        <w:rPr>
          <w:rFonts w:asciiTheme="minorHAnsi" w:hAnsiTheme="minorHAnsi" w:cs="Arial"/>
          <w:sz w:val="22"/>
          <w:szCs w:val="22"/>
          <w:lang w:val="en-GB"/>
        </w:rPr>
        <w:t>Cambridge: Cambridge University Press.</w:t>
      </w:r>
      <w:r w:rsidR="001C008C" w:rsidRPr="00A16E1B">
        <w:rPr>
          <w:sz w:val="22"/>
          <w:szCs w:val="22"/>
        </w:rPr>
        <w:t xml:space="preserve"> </w:t>
      </w:r>
    </w:p>
    <w:sectPr w:rsidR="00FD4328" w:rsidRPr="00A16E1B" w:rsidSect="000D68A7">
      <w:footerReference w:type="even" r:id="rId19"/>
      <w:foot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C995" w14:textId="77777777" w:rsidR="00A70F51" w:rsidRDefault="00A70F51" w:rsidP="000C2890">
      <w:r>
        <w:separator/>
      </w:r>
    </w:p>
  </w:endnote>
  <w:endnote w:type="continuationSeparator" w:id="0">
    <w:p w14:paraId="3450F3E1" w14:textId="77777777" w:rsidR="00A70F51" w:rsidRDefault="00A70F51" w:rsidP="000C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50F7" w14:textId="77777777" w:rsidR="000C2890" w:rsidRDefault="000C2890" w:rsidP="00F144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4ACC17" w14:textId="77777777" w:rsidR="000C2890" w:rsidRDefault="000C28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35B8" w14:textId="77777777" w:rsidR="000C2890" w:rsidRDefault="000C2890" w:rsidP="00F144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0F51">
      <w:rPr>
        <w:rStyle w:val="PageNumber"/>
        <w:noProof/>
      </w:rPr>
      <w:t>1</w:t>
    </w:r>
    <w:r>
      <w:rPr>
        <w:rStyle w:val="PageNumber"/>
      </w:rPr>
      <w:fldChar w:fldCharType="end"/>
    </w:r>
  </w:p>
  <w:p w14:paraId="32C10C07" w14:textId="77777777" w:rsidR="000C2890" w:rsidRDefault="000C28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D050" w14:textId="77777777" w:rsidR="00A70F51" w:rsidRDefault="00A70F51" w:rsidP="000C2890">
      <w:r>
        <w:separator/>
      </w:r>
    </w:p>
  </w:footnote>
  <w:footnote w:type="continuationSeparator" w:id="0">
    <w:p w14:paraId="50E5712C" w14:textId="77777777" w:rsidR="00A70F51" w:rsidRDefault="00A70F51" w:rsidP="000C28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0385C"/>
    <w:multiLevelType w:val="hybridMultilevel"/>
    <w:tmpl w:val="AA7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E96D9B"/>
    <w:multiLevelType w:val="hybridMultilevel"/>
    <w:tmpl w:val="450681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isplayBackgroundShape/>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A7"/>
    <w:rsid w:val="000225A3"/>
    <w:rsid w:val="00023C7D"/>
    <w:rsid w:val="000272D9"/>
    <w:rsid w:val="00054C9B"/>
    <w:rsid w:val="000B4D03"/>
    <w:rsid w:val="000B63B5"/>
    <w:rsid w:val="000C034B"/>
    <w:rsid w:val="000C2890"/>
    <w:rsid w:val="000D68A7"/>
    <w:rsid w:val="001103B8"/>
    <w:rsid w:val="001234D7"/>
    <w:rsid w:val="00145F86"/>
    <w:rsid w:val="00165225"/>
    <w:rsid w:val="001729C0"/>
    <w:rsid w:val="0018196E"/>
    <w:rsid w:val="00195722"/>
    <w:rsid w:val="001C008C"/>
    <w:rsid w:val="00202749"/>
    <w:rsid w:val="002B2F80"/>
    <w:rsid w:val="002C768D"/>
    <w:rsid w:val="002C7BEF"/>
    <w:rsid w:val="002D4B31"/>
    <w:rsid w:val="002E34ED"/>
    <w:rsid w:val="0033748C"/>
    <w:rsid w:val="003412AB"/>
    <w:rsid w:val="0035138F"/>
    <w:rsid w:val="0036522C"/>
    <w:rsid w:val="00380273"/>
    <w:rsid w:val="003A3874"/>
    <w:rsid w:val="003B6E5E"/>
    <w:rsid w:val="003C65FC"/>
    <w:rsid w:val="003F2330"/>
    <w:rsid w:val="00401BB4"/>
    <w:rsid w:val="00404052"/>
    <w:rsid w:val="00425C71"/>
    <w:rsid w:val="004334D2"/>
    <w:rsid w:val="00433BD9"/>
    <w:rsid w:val="00446B0D"/>
    <w:rsid w:val="004E0BDC"/>
    <w:rsid w:val="005300CD"/>
    <w:rsid w:val="00535673"/>
    <w:rsid w:val="00551988"/>
    <w:rsid w:val="005659AB"/>
    <w:rsid w:val="005828A3"/>
    <w:rsid w:val="00592113"/>
    <w:rsid w:val="005967A8"/>
    <w:rsid w:val="005B1BD6"/>
    <w:rsid w:val="005C5651"/>
    <w:rsid w:val="00600B25"/>
    <w:rsid w:val="0060375D"/>
    <w:rsid w:val="00621371"/>
    <w:rsid w:val="00674174"/>
    <w:rsid w:val="0068280F"/>
    <w:rsid w:val="0069119A"/>
    <w:rsid w:val="0078787A"/>
    <w:rsid w:val="00794694"/>
    <w:rsid w:val="008138C8"/>
    <w:rsid w:val="0081697B"/>
    <w:rsid w:val="008578FD"/>
    <w:rsid w:val="008672C1"/>
    <w:rsid w:val="00881D05"/>
    <w:rsid w:val="00882315"/>
    <w:rsid w:val="008B20E5"/>
    <w:rsid w:val="00926802"/>
    <w:rsid w:val="00942F5D"/>
    <w:rsid w:val="00954A3B"/>
    <w:rsid w:val="009729F0"/>
    <w:rsid w:val="009B70CD"/>
    <w:rsid w:val="009D6A5B"/>
    <w:rsid w:val="009F7831"/>
    <w:rsid w:val="00A16E1B"/>
    <w:rsid w:val="00A70F51"/>
    <w:rsid w:val="00B12487"/>
    <w:rsid w:val="00B32FD4"/>
    <w:rsid w:val="00B43D29"/>
    <w:rsid w:val="00B50CAA"/>
    <w:rsid w:val="00B77F6E"/>
    <w:rsid w:val="00BB5B1F"/>
    <w:rsid w:val="00BD4828"/>
    <w:rsid w:val="00BE6BD0"/>
    <w:rsid w:val="00C0230A"/>
    <w:rsid w:val="00C33ADB"/>
    <w:rsid w:val="00C71566"/>
    <w:rsid w:val="00C9546A"/>
    <w:rsid w:val="00CA55DA"/>
    <w:rsid w:val="00CB33B7"/>
    <w:rsid w:val="00CB60E9"/>
    <w:rsid w:val="00CB75FF"/>
    <w:rsid w:val="00D21434"/>
    <w:rsid w:val="00D85D9F"/>
    <w:rsid w:val="00DB1533"/>
    <w:rsid w:val="00DC3388"/>
    <w:rsid w:val="00DC6E24"/>
    <w:rsid w:val="00E0288A"/>
    <w:rsid w:val="00E555FC"/>
    <w:rsid w:val="00E56402"/>
    <w:rsid w:val="00E76053"/>
    <w:rsid w:val="00FC5967"/>
    <w:rsid w:val="00FD4328"/>
    <w:rsid w:val="00FD7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D0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D68A7"/>
    <w:rPr>
      <w:b/>
      <w:bCs/>
    </w:rPr>
  </w:style>
  <w:style w:type="character" w:customStyle="1" w:styleId="apple-converted-space">
    <w:name w:val="apple-converted-space"/>
    <w:basedOn w:val="DefaultParagraphFont"/>
    <w:rsid w:val="000D68A7"/>
  </w:style>
  <w:style w:type="paragraph" w:styleId="ListParagraph">
    <w:name w:val="List Paragraph"/>
    <w:basedOn w:val="Normal"/>
    <w:uiPriority w:val="34"/>
    <w:qFormat/>
    <w:rsid w:val="00B32FD4"/>
    <w:pPr>
      <w:ind w:left="720"/>
      <w:contextualSpacing/>
    </w:pPr>
    <w:rPr>
      <w:rFonts w:ascii="Arial" w:eastAsia="Calibri" w:hAnsi="Arial" w:cs="Arial"/>
      <w:color w:val="000000"/>
      <w:sz w:val="22"/>
      <w:szCs w:val="22"/>
    </w:rPr>
  </w:style>
  <w:style w:type="paragraph" w:styleId="Footer">
    <w:name w:val="footer"/>
    <w:basedOn w:val="Normal"/>
    <w:link w:val="FooterChar"/>
    <w:uiPriority w:val="99"/>
    <w:unhideWhenUsed/>
    <w:rsid w:val="000C2890"/>
    <w:pPr>
      <w:tabs>
        <w:tab w:val="center" w:pos="4513"/>
        <w:tab w:val="right" w:pos="9026"/>
      </w:tabs>
    </w:pPr>
  </w:style>
  <w:style w:type="character" w:customStyle="1" w:styleId="FooterChar">
    <w:name w:val="Footer Char"/>
    <w:basedOn w:val="DefaultParagraphFont"/>
    <w:link w:val="Footer"/>
    <w:uiPriority w:val="99"/>
    <w:rsid w:val="000C2890"/>
  </w:style>
  <w:style w:type="character" w:styleId="PageNumber">
    <w:name w:val="page number"/>
    <w:basedOn w:val="DefaultParagraphFont"/>
    <w:uiPriority w:val="99"/>
    <w:semiHidden/>
    <w:unhideWhenUsed/>
    <w:rsid w:val="000C2890"/>
  </w:style>
  <w:style w:type="character" w:styleId="Hyperlink">
    <w:name w:val="Hyperlink"/>
    <w:basedOn w:val="DefaultParagraphFont"/>
    <w:uiPriority w:val="99"/>
    <w:unhideWhenUsed/>
    <w:rsid w:val="00942F5D"/>
    <w:rPr>
      <w:color w:val="0563C1" w:themeColor="hyperlink"/>
      <w:u w:val="single"/>
    </w:rPr>
  </w:style>
  <w:style w:type="character" w:styleId="FollowedHyperlink">
    <w:name w:val="FollowedHyperlink"/>
    <w:basedOn w:val="DefaultParagraphFont"/>
    <w:uiPriority w:val="99"/>
    <w:semiHidden/>
    <w:unhideWhenUsed/>
    <w:rsid w:val="00942F5D"/>
    <w:rPr>
      <w:color w:val="954F72" w:themeColor="followedHyperlink"/>
      <w:u w:val="single"/>
    </w:rPr>
  </w:style>
  <w:style w:type="paragraph" w:customStyle="1" w:styleId="FQSReferenceEntry">
    <w:name w:val="FQSReferenceEntry"/>
    <w:rsid w:val="00165225"/>
    <w:pPr>
      <w:spacing w:after="120"/>
    </w:pPr>
    <w:rPr>
      <w:rFonts w:ascii="Arial" w:eastAsia="Times New Roman" w:hAnsi="Arial" w:cs="Times New Roman"/>
      <w:spacing w:val="-2"/>
      <w:sz w:val="20"/>
      <w:szCs w:val="20"/>
      <w:lang w:val="en-US" w:eastAsia="de-DE"/>
    </w:rPr>
  </w:style>
  <w:style w:type="paragraph" w:styleId="FootnoteText">
    <w:name w:val="footnote text"/>
    <w:basedOn w:val="Normal"/>
    <w:link w:val="FootnoteTextChar"/>
    <w:uiPriority w:val="99"/>
    <w:unhideWhenUsed/>
    <w:rsid w:val="001C008C"/>
  </w:style>
  <w:style w:type="character" w:customStyle="1" w:styleId="FootnoteTextChar">
    <w:name w:val="Footnote Text Char"/>
    <w:basedOn w:val="DefaultParagraphFont"/>
    <w:link w:val="FootnoteText"/>
    <w:uiPriority w:val="99"/>
    <w:rsid w:val="001C008C"/>
  </w:style>
  <w:style w:type="character" w:styleId="FootnoteReference">
    <w:name w:val="footnote reference"/>
    <w:basedOn w:val="DefaultParagraphFont"/>
    <w:uiPriority w:val="99"/>
    <w:unhideWhenUsed/>
    <w:rsid w:val="001C0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8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whallmary@btinternet.com"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ancsngfl.ac.uk/curriculum/early_years/download/file/Draft_EYP_Standards_Aug_2006.pdf" TargetMode="External"/><Relationship Id="rId11" Type="http://schemas.openxmlformats.org/officeDocument/2006/relationships/hyperlink" Target="https://www.gov.uk/government/uploads/system/uploads/attachment_data/file/320247/Consultation_on_Teachers_Standards.pdf" TargetMode="External"/><Relationship Id="rId12" Type="http://schemas.openxmlformats.org/officeDocument/2006/relationships/hyperlink" Target="https://www.gov.uk/government/publications/first-national-survey-of-practitioners-with-early-years-professional-status" TargetMode="External"/><Relationship Id="rId13" Type="http://schemas.openxmlformats.org/officeDocument/2006/relationships/hyperlink" Target="https://www.gov.uk/government/uploads/system/uploads/attachment_data/file/183418/DfE-RR239c_report.pdf" TargetMode="External"/><Relationship Id="rId14" Type="http://schemas.openxmlformats.org/officeDocument/2006/relationships/hyperlink" Target="https://www.education.gov.uk/publications/standard/publicationDetail/Page1/DFE-RR144" TargetMode="External"/><Relationship Id="rId15" Type="http://schemas.openxmlformats.org/officeDocument/2006/relationships/hyperlink" Target="https://www.gov.uk/government/uploads/system/uploads/attachment_data/file/211646/Early_Years_Teachers__Standards.pdf" TargetMode="External"/><Relationship Id="rId16" Type="http://schemas.openxmlformats.org/officeDocument/2006/relationships/hyperlink" Target="http://www.nfer.ac.uk/publications/REYZ01/REYZ01_home.cfm" TargetMode="External"/><Relationship Id="rId17" Type="http://schemas.openxmlformats.org/officeDocument/2006/relationships/hyperlink" Target="http://www.tactyc.org.uk/pdfs/Reflections-Powell-Goouch.pdf" TargetMode="External"/><Relationship Id="rId18" Type="http://schemas.openxmlformats.org/officeDocument/2006/relationships/hyperlink" Target="http://eprints.ioe.ac.uk/5309/1/sylva2004EPPEfinal.pdf"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3771</Words>
  <Characters>21497</Characters>
  <Application>Microsoft Macintosh Word</Application>
  <DocSecurity>0</DocSecurity>
  <Lines>179</Lines>
  <Paragraphs>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Freire, P. (1996) Pedagogy of the Oppressed 2nd edition. London: Penguin.</vt:lpstr>
    </vt:vector>
  </TitlesOfParts>
  <LinksUpToDate>false</LinksUpToDate>
  <CharactersWithSpaces>25218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Whalley</dc:creator>
  <cp:keywords/>
  <dc:description/>
  <cp:lastModifiedBy>Mary Whalley</cp:lastModifiedBy>
  <cp:revision>2</cp:revision>
  <cp:lastPrinted>2017-10-28T14:17:00Z</cp:lastPrinted>
  <dcterms:created xsi:type="dcterms:W3CDTF">2017-10-28T15:13:00Z</dcterms:created>
  <dcterms:modified xsi:type="dcterms:W3CDTF">2017-10-28T15:13:00Z</dcterms:modified>
</cp:coreProperties>
</file>