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C79A" w14:textId="33B8E469" w:rsidR="006F41DF" w:rsidRDefault="006F41DF" w:rsidP="006F41DF">
      <w:pPr>
        <w:spacing w:line="0" w:lineRule="atLeast"/>
        <w:rPr>
          <w:rFonts w:ascii="Arial" w:eastAsia="Arial" w:hAnsi="Arial"/>
          <w:color w:val="FFFFFF"/>
          <w:sz w:val="48"/>
        </w:rPr>
      </w:pPr>
      <w:bookmarkStart w:id="0" w:name="_GoBack"/>
      <w:bookmarkEnd w:id="0"/>
      <w:r>
        <w:rPr>
          <w:rFonts w:ascii="Arial" w:eastAsia="Arial" w:hAnsi="Arial"/>
          <w:noProof/>
          <w:color w:val="FFFFFF"/>
          <w:sz w:val="48"/>
        </w:rPr>
        <w:drawing>
          <wp:anchor distT="0" distB="0" distL="114300" distR="114300" simplePos="0" relativeHeight="251662336" behindDoc="0" locked="0" layoutInCell="1" allowOverlap="1" wp14:anchorId="6C1361A4" wp14:editId="598D7D3E">
            <wp:simplePos x="0" y="0"/>
            <wp:positionH relativeFrom="margin">
              <wp:posOffset>2197735</wp:posOffset>
            </wp:positionH>
            <wp:positionV relativeFrom="margin">
              <wp:posOffset>-290830</wp:posOffset>
            </wp:positionV>
            <wp:extent cx="3551555" cy="1401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FFFFF"/>
          <w:sz w:val="48"/>
        </w:rPr>
        <w:t>Conference</w:t>
      </w:r>
    </w:p>
    <w:p w14:paraId="01EE51F7" w14:textId="77777777" w:rsidR="006F41DF" w:rsidRDefault="006F41DF" w:rsidP="006F41DF">
      <w:pPr>
        <w:spacing w:line="0" w:lineRule="atLeast"/>
        <w:rPr>
          <w:rFonts w:ascii="Arial" w:eastAsia="Arial" w:hAnsi="Arial"/>
          <w:color w:val="FFFFFF"/>
          <w:sz w:val="48"/>
        </w:rPr>
      </w:pPr>
    </w:p>
    <w:p w14:paraId="2ECB1D50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413062D4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p w14:paraId="0581C788" w14:textId="77777777" w:rsidR="006F41DF" w:rsidRDefault="006F41DF" w:rsidP="006F41DF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109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9006"/>
      </w:tblGrid>
      <w:tr w:rsidR="006F41DF" w:rsidRPr="00126D61" w14:paraId="22E6F325" w14:textId="77777777" w:rsidTr="00233A87">
        <w:trPr>
          <w:cantSplit/>
          <w:trHeight w:val="458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068CC" w14:textId="77777777" w:rsidR="006F41DF" w:rsidRPr="00126D61" w:rsidRDefault="006F41DF" w:rsidP="00233A87">
            <w:pPr>
              <w:rPr>
                <w:rFonts w:ascii="Arial" w:hAnsi="Arial" w:cs="Times New Roman"/>
                <w:b/>
                <w:color w:val="D42CAC"/>
                <w:sz w:val="32"/>
                <w:szCs w:val="32"/>
              </w:rPr>
            </w:pPr>
            <w:bookmarkStart w:id="1" w:name="_Hlk42186803"/>
          </w:p>
          <w:p w14:paraId="5492E84F" w14:textId="430F573F" w:rsidR="006F41DF" w:rsidRPr="00126D61" w:rsidRDefault="00233A87" w:rsidP="00233A87">
            <w:pPr>
              <w:jc w:val="both"/>
              <w:rPr>
                <w:rFonts w:ascii="Arial" w:hAnsi="Arial" w:cs="Times New Roman"/>
                <w:b/>
                <w:color w:val="D42CAC"/>
                <w:sz w:val="32"/>
                <w:szCs w:val="32"/>
              </w:rPr>
            </w:pPr>
            <w:r>
              <w:rPr>
                <w:rFonts w:ascii="Arial" w:hAnsi="Arial" w:cs="Times New Roman"/>
                <w:b/>
                <w:color w:val="D42CAC"/>
                <w:sz w:val="32"/>
                <w:szCs w:val="32"/>
              </w:rPr>
              <w:t xml:space="preserve">                                          </w:t>
            </w:r>
            <w:r w:rsidR="006F41DF" w:rsidRPr="00126D61">
              <w:rPr>
                <w:rFonts w:ascii="Arial" w:hAnsi="Arial" w:cs="Times New Roman"/>
                <w:b/>
                <w:color w:val="D42CAC"/>
                <w:sz w:val="32"/>
                <w:szCs w:val="32"/>
              </w:rPr>
              <w:t xml:space="preserve">Conference Programme </w:t>
            </w:r>
          </w:p>
        </w:tc>
      </w:tr>
      <w:tr w:rsidR="006F41DF" w:rsidRPr="00126D61" w14:paraId="5FD3CB19" w14:textId="77777777" w:rsidTr="00233A87">
        <w:trPr>
          <w:cantSplit/>
          <w:trHeight w:val="458"/>
        </w:trPr>
        <w:tc>
          <w:tcPr>
            <w:tcW w:w="1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AA11F" w14:textId="77777777" w:rsidR="006F41DF" w:rsidRPr="00126D61" w:rsidRDefault="006F41DF" w:rsidP="00233A87">
            <w:pPr>
              <w:rPr>
                <w:rFonts w:ascii="Arial" w:hAnsi="Arial" w:cs="Times New Roman"/>
                <w:b/>
                <w:color w:val="D42CAC"/>
                <w:sz w:val="32"/>
                <w:szCs w:val="32"/>
              </w:rPr>
            </w:pPr>
          </w:p>
        </w:tc>
      </w:tr>
      <w:tr w:rsidR="006F41DF" w:rsidRPr="00126D61" w14:paraId="1CACBE3D" w14:textId="77777777" w:rsidTr="00233A87">
        <w:trPr>
          <w:cantSplit/>
          <w:trHeight w:val="458"/>
        </w:trPr>
        <w:tc>
          <w:tcPr>
            <w:tcW w:w="2092" w:type="dxa"/>
            <w:tcBorders>
              <w:top w:val="nil"/>
            </w:tcBorders>
            <w:shd w:val="clear" w:color="auto" w:fill="D42CAC"/>
          </w:tcPr>
          <w:p w14:paraId="5B2357B2" w14:textId="77777777" w:rsidR="006F41DF" w:rsidRPr="00126D61" w:rsidRDefault="006F41DF" w:rsidP="009F18A4">
            <w:pPr>
              <w:ind w:firstLine="20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75E82ACB" w14:textId="42A49292" w:rsidR="006F41DF" w:rsidRPr="00126D61" w:rsidRDefault="006F41DF" w:rsidP="009F18A4">
            <w:pPr>
              <w:ind w:firstLine="20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9:45-9:5</w:t>
            </w:r>
            <w:r w:rsidR="00341F11">
              <w:rPr>
                <w:rFonts w:ascii="Arial" w:hAnsi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nil"/>
            </w:tcBorders>
            <w:shd w:val="clear" w:color="auto" w:fill="D42CAC"/>
          </w:tcPr>
          <w:p w14:paraId="66BE937F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382D62C0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Welcome </w:t>
            </w:r>
          </w:p>
          <w:p w14:paraId="40324401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6367B58D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</w:tc>
      </w:tr>
      <w:tr w:rsidR="006F41DF" w:rsidRPr="00126D61" w14:paraId="4DBCEC8D" w14:textId="77777777" w:rsidTr="00233A87">
        <w:trPr>
          <w:cantSplit/>
          <w:trHeight w:val="1419"/>
        </w:trPr>
        <w:tc>
          <w:tcPr>
            <w:tcW w:w="2092" w:type="dxa"/>
            <w:shd w:val="clear" w:color="auto" w:fill="D42CAC"/>
          </w:tcPr>
          <w:p w14:paraId="2A0ADFBC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7E360443" w14:textId="6076F140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9:5</w:t>
            </w:r>
            <w:r w:rsidR="00341F11">
              <w:rPr>
                <w:rFonts w:ascii="Arial" w:hAnsi="Arial"/>
                <w:b/>
                <w:color w:val="FFFFFF"/>
                <w:sz w:val="28"/>
                <w:szCs w:val="28"/>
              </w:rPr>
              <w:t>5</w:t>
            </w: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-10:35</w:t>
            </w:r>
          </w:p>
        </w:tc>
        <w:tc>
          <w:tcPr>
            <w:tcW w:w="9006" w:type="dxa"/>
            <w:shd w:val="clear" w:color="auto" w:fill="D42CAC"/>
          </w:tcPr>
          <w:p w14:paraId="794E7DCA" w14:textId="77777777" w:rsidR="006F41DF" w:rsidRPr="00126D61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533CAD89" w14:textId="77777777" w:rsidR="006F41DF" w:rsidRPr="00126D61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Keynote presentation: </w:t>
            </w:r>
          </w:p>
          <w:p w14:paraId="59DA440C" w14:textId="77777777" w:rsidR="006F41DF" w:rsidRPr="00126D61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bookmarkStart w:id="2" w:name="_Hlk42179994"/>
            <w:r w:rsidRPr="00126D61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Dr Carla Solvason and Dr Rebecca Webb </w:t>
            </w:r>
          </w:p>
          <w:bookmarkEnd w:id="2"/>
          <w:p w14:paraId="2571740D" w14:textId="77777777" w:rsidR="006F41DF" w:rsidRPr="00126D61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126D61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  </w:t>
            </w:r>
          </w:p>
          <w:p w14:paraId="0C7DDB96" w14:textId="77777777" w:rsidR="006F41DF" w:rsidRPr="00126D61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bookmarkStart w:id="3" w:name="_Hlk42180046"/>
            <w:r w:rsidRPr="00126D61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‘You always listen, you never don’t hear’</w:t>
            </w:r>
            <w:bookmarkEnd w:id="3"/>
            <w:r w:rsidRPr="00126D61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            </w:t>
            </w:r>
          </w:p>
          <w:p w14:paraId="535DBA32" w14:textId="77777777" w:rsidR="006F41DF" w:rsidRPr="00126D61" w:rsidRDefault="006F41DF" w:rsidP="009F18A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</w:tr>
      <w:tr w:rsidR="006F41DF" w:rsidRPr="00126D61" w14:paraId="78AD3797" w14:textId="77777777" w:rsidTr="00233A87">
        <w:trPr>
          <w:cantSplit/>
          <w:trHeight w:val="355"/>
        </w:trPr>
        <w:tc>
          <w:tcPr>
            <w:tcW w:w="2092" w:type="dxa"/>
            <w:shd w:val="clear" w:color="auto" w:fill="D42CAC"/>
          </w:tcPr>
          <w:p w14:paraId="63CBB5A3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190414F2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10:35-10:45</w:t>
            </w:r>
          </w:p>
        </w:tc>
        <w:tc>
          <w:tcPr>
            <w:tcW w:w="9006" w:type="dxa"/>
            <w:shd w:val="clear" w:color="auto" w:fill="D42CAC"/>
          </w:tcPr>
          <w:p w14:paraId="4CA43C83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53B25B0F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Break</w:t>
            </w:r>
          </w:p>
          <w:p w14:paraId="7C5C36BF" w14:textId="2AECB691" w:rsidR="00341F11" w:rsidRPr="00126D61" w:rsidRDefault="00341F11" w:rsidP="00341F11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</w:tc>
      </w:tr>
      <w:tr w:rsidR="00341F11" w:rsidRPr="00126D61" w14:paraId="01766C53" w14:textId="77777777" w:rsidTr="00233A87">
        <w:trPr>
          <w:cantSplit/>
          <w:trHeight w:val="355"/>
        </w:trPr>
        <w:tc>
          <w:tcPr>
            <w:tcW w:w="2092" w:type="dxa"/>
            <w:shd w:val="clear" w:color="auto" w:fill="D42CAC"/>
          </w:tcPr>
          <w:p w14:paraId="15412409" w14:textId="77777777" w:rsidR="00233A87" w:rsidRDefault="00233A87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6FB01192" w14:textId="5CB7E10A" w:rsidR="00341F11" w:rsidRPr="00126D61" w:rsidRDefault="00341F11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>10.45-11.10</w:t>
            </w:r>
          </w:p>
        </w:tc>
        <w:tc>
          <w:tcPr>
            <w:tcW w:w="9006" w:type="dxa"/>
            <w:shd w:val="clear" w:color="auto" w:fill="D42CAC"/>
          </w:tcPr>
          <w:p w14:paraId="303AD987" w14:textId="77777777" w:rsidR="00233A87" w:rsidRDefault="00233A87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163E9B9C" w14:textId="07F72B0A" w:rsidR="00233A87" w:rsidRDefault="00341F11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Professional Development </w:t>
            </w:r>
          </w:p>
          <w:p w14:paraId="4692066D" w14:textId="77777777" w:rsidR="00341F11" w:rsidRDefault="00233A87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>‘</w:t>
            </w:r>
            <w:r w:rsidR="00341F11">
              <w:rPr>
                <w:rFonts w:ascii="Arial" w:hAnsi="Arial"/>
                <w:b/>
                <w:color w:val="FFFFFF"/>
                <w:sz w:val="28"/>
                <w:szCs w:val="28"/>
              </w:rPr>
              <w:t>from within</w:t>
            </w: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>’</w:t>
            </w:r>
          </w:p>
          <w:p w14:paraId="509F11B0" w14:textId="6336C0DF" w:rsidR="00233A87" w:rsidRPr="00126D61" w:rsidRDefault="00233A87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</w:tc>
      </w:tr>
      <w:tr w:rsidR="006F41DF" w:rsidRPr="00126D61" w14:paraId="57CD6C7D" w14:textId="77777777" w:rsidTr="00233A87">
        <w:trPr>
          <w:cantSplit/>
          <w:trHeight w:val="1258"/>
        </w:trPr>
        <w:tc>
          <w:tcPr>
            <w:tcW w:w="2092" w:type="dxa"/>
            <w:shd w:val="clear" w:color="auto" w:fill="D42CAC"/>
          </w:tcPr>
          <w:p w14:paraId="283AA5F3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6CFD2C1F" w14:textId="7522133E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1</w:t>
            </w:r>
            <w:r w:rsidR="00341F11">
              <w:rPr>
                <w:rFonts w:ascii="Arial" w:hAnsi="Arial"/>
                <w:b/>
                <w:color w:val="FFFFFF"/>
                <w:sz w:val="28"/>
                <w:szCs w:val="28"/>
              </w:rPr>
              <w:t>1.10</w:t>
            </w: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-11:4</w:t>
            </w:r>
            <w:r w:rsidR="00233A87">
              <w:rPr>
                <w:rFonts w:ascii="Arial" w:hAnsi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9006" w:type="dxa"/>
            <w:shd w:val="clear" w:color="auto" w:fill="D42CAC"/>
          </w:tcPr>
          <w:p w14:paraId="4792A117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5F3AC4B2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Discussion Forum</w:t>
            </w:r>
          </w:p>
          <w:p w14:paraId="6C98DC98" w14:textId="229FA348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Dialogue </w:t>
            </w:r>
            <w:r w:rsidR="00341F11">
              <w:rPr>
                <w:rFonts w:ascii="Arial" w:hAnsi="Arial"/>
                <w:b/>
                <w:color w:val="FFFFFF"/>
                <w:sz w:val="28"/>
                <w:szCs w:val="28"/>
              </w:rPr>
              <w:t>with and for</w:t>
            </w: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 TACTYC Trustees &amp; Delegates</w:t>
            </w:r>
          </w:p>
          <w:p w14:paraId="3F539DB1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67D6143F" w14:textId="183CB8C4" w:rsidR="006F41DF" w:rsidRPr="00126D61" w:rsidRDefault="006F41DF" w:rsidP="00341F11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45391510" w14:textId="77777777" w:rsidR="00341F11" w:rsidRPr="00341F11" w:rsidRDefault="00341F11" w:rsidP="00341F11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341F11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Professional Development and Professional Identity</w:t>
            </w:r>
          </w:p>
          <w:p w14:paraId="1AD3ABCD" w14:textId="09C02644" w:rsidR="006F41DF" w:rsidRPr="00126D61" w:rsidRDefault="00341F11" w:rsidP="00341F11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341F11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‘what we need, what we want and what we get’ </w:t>
            </w:r>
          </w:p>
          <w:p w14:paraId="45729510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</w:tc>
      </w:tr>
      <w:tr w:rsidR="006F41DF" w:rsidRPr="00126D61" w14:paraId="62471129" w14:textId="77777777" w:rsidTr="00233A87">
        <w:trPr>
          <w:cantSplit/>
          <w:trHeight w:val="666"/>
        </w:trPr>
        <w:tc>
          <w:tcPr>
            <w:tcW w:w="2092" w:type="dxa"/>
            <w:shd w:val="clear" w:color="auto" w:fill="D42CAC"/>
          </w:tcPr>
          <w:p w14:paraId="7EC7E3E7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557F15B8" w14:textId="0D28285B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11:4</w:t>
            </w:r>
            <w:r w:rsidR="00233A87">
              <w:rPr>
                <w:rFonts w:ascii="Arial" w:hAnsi="Arial"/>
                <w:b/>
                <w:color w:val="FFFFFF"/>
                <w:sz w:val="28"/>
                <w:szCs w:val="28"/>
              </w:rPr>
              <w:t>5</w:t>
            </w: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-11:50</w:t>
            </w:r>
          </w:p>
        </w:tc>
        <w:tc>
          <w:tcPr>
            <w:tcW w:w="9006" w:type="dxa"/>
            <w:shd w:val="clear" w:color="auto" w:fill="D42CAC"/>
          </w:tcPr>
          <w:p w14:paraId="077116FA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188B3436" w14:textId="307F30EE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Students’ Award</w:t>
            </w:r>
            <w:r w:rsidR="00233A87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 </w:t>
            </w:r>
          </w:p>
          <w:p w14:paraId="2F5EC8B8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</w:tc>
      </w:tr>
      <w:tr w:rsidR="006F41DF" w:rsidRPr="00126D61" w14:paraId="1FADF614" w14:textId="77777777" w:rsidTr="00233A87">
        <w:trPr>
          <w:cantSplit/>
          <w:trHeight w:val="1929"/>
        </w:trPr>
        <w:tc>
          <w:tcPr>
            <w:tcW w:w="2092" w:type="dxa"/>
            <w:shd w:val="clear" w:color="auto" w:fill="D42CAC"/>
          </w:tcPr>
          <w:p w14:paraId="5B6A3553" w14:textId="77777777" w:rsidR="006F41DF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148C8C6B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11.50-12.00</w:t>
            </w:r>
          </w:p>
        </w:tc>
        <w:tc>
          <w:tcPr>
            <w:tcW w:w="9006" w:type="dxa"/>
            <w:shd w:val="clear" w:color="auto" w:fill="D42CAC"/>
          </w:tcPr>
          <w:p w14:paraId="6EF3A17C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1387103B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Closing Thoughts</w:t>
            </w:r>
          </w:p>
          <w:p w14:paraId="3F86566A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‘The question of “Who will speak?” is less crucial than “who will listen”?’ </w:t>
            </w:r>
            <w:r w:rsidRPr="00126D61">
              <w:rPr>
                <w:rFonts w:ascii="Arial" w:hAnsi="Arial"/>
                <w:b/>
                <w:i/>
                <w:color w:val="FFFFFF"/>
                <w:sz w:val="28"/>
                <w:szCs w:val="28"/>
              </w:rPr>
              <w:t>(Spivak 1990, p.59)</w:t>
            </w:r>
          </w:p>
        </w:tc>
      </w:tr>
      <w:tr w:rsidR="006F41DF" w:rsidRPr="00126D61" w14:paraId="33D70222" w14:textId="77777777" w:rsidTr="00233A87">
        <w:trPr>
          <w:cantSplit/>
          <w:trHeight w:val="472"/>
        </w:trPr>
        <w:tc>
          <w:tcPr>
            <w:tcW w:w="2092" w:type="dxa"/>
            <w:shd w:val="clear" w:color="auto" w:fill="D42CAC"/>
          </w:tcPr>
          <w:p w14:paraId="6FC6215F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1EFB3DFD" w14:textId="77777777" w:rsidR="006F41DF" w:rsidRPr="00126D61" w:rsidRDefault="006F41DF" w:rsidP="009F18A4">
            <w:pPr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>12.00-12.30</w:t>
            </w:r>
          </w:p>
        </w:tc>
        <w:tc>
          <w:tcPr>
            <w:tcW w:w="9006" w:type="dxa"/>
            <w:shd w:val="clear" w:color="auto" w:fill="D42CAC"/>
          </w:tcPr>
          <w:p w14:paraId="2785CBC8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52E78C53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 w:rsidRPr="00126D61">
              <w:rPr>
                <w:rFonts w:ascii="Arial" w:hAnsi="Arial"/>
                <w:b/>
                <w:color w:val="FFFFFF"/>
                <w:sz w:val="28"/>
                <w:szCs w:val="28"/>
              </w:rPr>
              <w:t xml:space="preserve">AGM </w:t>
            </w:r>
          </w:p>
          <w:p w14:paraId="17FF2FBC" w14:textId="77777777" w:rsidR="006F41DF" w:rsidRPr="00126D61" w:rsidRDefault="006F41DF" w:rsidP="009F18A4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</w:tc>
      </w:tr>
      <w:bookmarkEnd w:id="1"/>
    </w:tbl>
    <w:p w14:paraId="5A79AD17" w14:textId="77777777" w:rsidR="006F41DF" w:rsidRDefault="006F41DF" w:rsidP="006F41DF">
      <w:pPr>
        <w:spacing w:line="0" w:lineRule="atLeast"/>
        <w:rPr>
          <w:rFonts w:ascii="Arial" w:eastAsia="Arial" w:hAnsi="Arial"/>
          <w:sz w:val="17"/>
        </w:rPr>
      </w:pPr>
    </w:p>
    <w:p w14:paraId="68A83B75" w14:textId="77777777" w:rsidR="00A92F1E" w:rsidRDefault="00A92F1E"/>
    <w:sectPr w:rsidR="00A92F1E" w:rsidSect="007E6F25">
      <w:pgSz w:w="11906" w:h="16840"/>
      <w:pgMar w:top="880" w:right="282" w:bottom="398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DF"/>
    <w:rsid w:val="00233A87"/>
    <w:rsid w:val="00341F11"/>
    <w:rsid w:val="006F41DF"/>
    <w:rsid w:val="00A92F1E"/>
    <w:rsid w:val="00F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9FE5"/>
  <w15:chartTrackingRefBased/>
  <w15:docId w15:val="{147981AD-0972-4BCB-9393-7F97393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1D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Scollan</dc:creator>
  <cp:keywords/>
  <dc:description/>
  <cp:lastModifiedBy>18RHarte</cp:lastModifiedBy>
  <cp:revision>2</cp:revision>
  <dcterms:created xsi:type="dcterms:W3CDTF">2020-06-18T07:53:00Z</dcterms:created>
  <dcterms:modified xsi:type="dcterms:W3CDTF">2020-06-18T07:53:00Z</dcterms:modified>
</cp:coreProperties>
</file>