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BFF" w:rsidRDefault="00FB23EE">
      <w:pPr>
        <w:spacing w:after="0" w:line="259" w:lineRule="auto"/>
        <w:ind w:left="68" w:firstLine="0"/>
        <w:jc w:val="center"/>
      </w:pPr>
      <w:r>
        <w:rPr>
          <w:noProof/>
        </w:rPr>
        <w:drawing>
          <wp:inline distT="0" distB="0" distL="0" distR="0">
            <wp:extent cx="2461260" cy="97790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495BFF" w:rsidRDefault="00FB23EE">
      <w:pPr>
        <w:spacing w:after="128" w:line="259" w:lineRule="auto"/>
        <w:ind w:left="74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495BFF" w:rsidRDefault="00FB23EE">
      <w:pPr>
        <w:spacing w:after="0" w:line="259" w:lineRule="auto"/>
        <w:ind w:left="7" w:firstLine="0"/>
        <w:jc w:val="center"/>
      </w:pPr>
      <w:r>
        <w:rPr>
          <w:b/>
          <w:sz w:val="40"/>
        </w:rPr>
        <w:t xml:space="preserve">TACTYC AGM Minutes </w:t>
      </w:r>
    </w:p>
    <w:p w:rsidR="00495BFF" w:rsidRDefault="00FB23EE">
      <w:pPr>
        <w:spacing w:after="0" w:line="259" w:lineRule="auto"/>
        <w:ind w:left="811" w:firstLine="0"/>
        <w:jc w:val="center"/>
      </w:pPr>
      <w:r>
        <w:rPr>
          <w:b/>
          <w:sz w:val="28"/>
        </w:rPr>
        <w:t xml:space="preserve"> </w:t>
      </w:r>
    </w:p>
    <w:p w:rsidR="00495BFF" w:rsidRDefault="00FB23EE">
      <w:pPr>
        <w:spacing w:after="0" w:line="259" w:lineRule="auto"/>
        <w:ind w:left="20" w:right="3"/>
        <w:jc w:val="center"/>
      </w:pPr>
      <w:r>
        <w:rPr>
          <w:b/>
        </w:rPr>
        <w:t xml:space="preserve">Virtual </w:t>
      </w:r>
    </w:p>
    <w:p w:rsidR="00495BFF" w:rsidRDefault="00D163DF">
      <w:pPr>
        <w:spacing w:after="0" w:line="259" w:lineRule="auto"/>
        <w:ind w:left="20"/>
        <w:jc w:val="center"/>
      </w:pPr>
      <w:r>
        <w:rPr>
          <w:b/>
        </w:rPr>
        <w:t>19</w:t>
      </w:r>
      <w:r w:rsidR="00FB23EE">
        <w:rPr>
          <w:b/>
        </w:rPr>
        <w:t>.06.2</w:t>
      </w:r>
      <w:r>
        <w:rPr>
          <w:b/>
        </w:rPr>
        <w:t>1</w:t>
      </w:r>
      <w:r w:rsidR="00FB23EE">
        <w:rPr>
          <w:b/>
        </w:rPr>
        <w:t xml:space="preserve"> </w:t>
      </w:r>
    </w:p>
    <w:p w:rsidR="000A3C92" w:rsidRDefault="00FB23EE" w:rsidP="000A3C92">
      <w:pPr>
        <w:spacing w:after="0" w:line="259" w:lineRule="auto"/>
        <w:ind w:left="811" w:firstLine="0"/>
        <w:jc w:val="center"/>
      </w:pPr>
      <w:r>
        <w:rPr>
          <w:b/>
          <w:sz w:val="28"/>
        </w:rPr>
        <w:t xml:space="preserve"> </w:t>
      </w:r>
    </w:p>
    <w:p w:rsidR="00D163DF" w:rsidRDefault="00FB23EE" w:rsidP="000A3C92">
      <w:pPr>
        <w:spacing w:after="0" w:line="259" w:lineRule="auto"/>
      </w:pPr>
      <w:r>
        <w:rPr>
          <w:b/>
        </w:rPr>
        <w:t>Present</w:t>
      </w:r>
      <w:r>
        <w:t>: Angela Scollan, Karen Boardman, Wendy Scott,</w:t>
      </w:r>
    </w:p>
    <w:p w:rsidR="00495BFF" w:rsidRDefault="00FB23EE">
      <w:r>
        <w:t>Rod Parker</w:t>
      </w:r>
      <w:r w:rsidR="00D163DF">
        <w:t>-</w:t>
      </w:r>
      <w:r>
        <w:t>Rees, Viki Veale, Sh</w:t>
      </w:r>
      <w:r w:rsidR="00D163DF">
        <w:t>err</w:t>
      </w:r>
      <w:r>
        <w:t xml:space="preserve">on Curtis, Penny </w:t>
      </w:r>
    </w:p>
    <w:p w:rsidR="00D163DF" w:rsidRDefault="00FB23EE" w:rsidP="00D163DF">
      <w:r>
        <w:t>Borkett,</w:t>
      </w:r>
      <w:r w:rsidR="00D163DF">
        <w:t xml:space="preserve"> </w:t>
      </w:r>
      <w:r>
        <w:t xml:space="preserve">Natalie Canning, </w:t>
      </w:r>
      <w:r w:rsidR="00D163DF">
        <w:t>Elizabeth Carruthers, Rory McDowall-Clark</w:t>
      </w:r>
    </w:p>
    <w:p w:rsidR="00D163DF" w:rsidRDefault="00D163DF" w:rsidP="00D163DF">
      <w:r>
        <w:t>Plus 31 TACTYC Members (tbc)</w:t>
      </w:r>
    </w:p>
    <w:p w:rsidR="00495BFF" w:rsidRDefault="00495BFF">
      <w:pPr>
        <w:spacing w:after="0" w:line="259" w:lineRule="auto"/>
        <w:ind w:left="360" w:firstLine="0"/>
      </w:pPr>
    </w:p>
    <w:p w:rsidR="00495BFF" w:rsidRDefault="00FB23EE" w:rsidP="000A3C92">
      <w:r>
        <w:rPr>
          <w:b/>
        </w:rPr>
        <w:t>Apologies</w:t>
      </w:r>
      <w:r>
        <w:t xml:space="preserve">: </w:t>
      </w:r>
      <w:r w:rsidR="000A3C92">
        <w:t>None.</w:t>
      </w:r>
      <w:bookmarkStart w:id="0" w:name="_GoBack"/>
      <w:bookmarkEnd w:id="0"/>
    </w:p>
    <w:p w:rsidR="00495BFF" w:rsidRDefault="00FB23E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95BFF" w:rsidRDefault="00FB23EE">
      <w:pPr>
        <w:numPr>
          <w:ilvl w:val="0"/>
          <w:numId w:val="1"/>
        </w:numPr>
        <w:spacing w:after="0" w:line="259" w:lineRule="auto"/>
        <w:ind w:hanging="361"/>
      </w:pPr>
      <w:r>
        <w:rPr>
          <w:b/>
        </w:rPr>
        <w:t>Minutes of the last AGM</w:t>
      </w:r>
      <w:r>
        <w:t xml:space="preserve">:  </w:t>
      </w:r>
    </w:p>
    <w:p w:rsidR="00495BFF" w:rsidRDefault="00FB23EE">
      <w:pPr>
        <w:spacing w:after="0" w:line="259" w:lineRule="auto"/>
        <w:ind w:left="721" w:firstLine="0"/>
      </w:pPr>
      <w:r>
        <w:rPr>
          <w:b/>
        </w:rPr>
        <w:t xml:space="preserve"> </w:t>
      </w:r>
    </w:p>
    <w:p w:rsidR="00495BFF" w:rsidRDefault="00FB23EE">
      <w:pPr>
        <w:ind w:left="716"/>
      </w:pPr>
      <w:r>
        <w:t xml:space="preserve">Agreed.  </w:t>
      </w:r>
    </w:p>
    <w:p w:rsidR="00495BFF" w:rsidRDefault="00FB23EE">
      <w:pPr>
        <w:spacing w:after="0" w:line="259" w:lineRule="auto"/>
        <w:ind w:left="721" w:firstLine="0"/>
      </w:pPr>
      <w:r>
        <w:rPr>
          <w:b/>
        </w:rPr>
        <w:t xml:space="preserve"> </w:t>
      </w:r>
    </w:p>
    <w:p w:rsidR="00495BFF" w:rsidRDefault="00FB23EE">
      <w:pPr>
        <w:spacing w:after="0" w:line="259" w:lineRule="auto"/>
        <w:ind w:left="0" w:firstLine="0"/>
      </w:pPr>
      <w:r>
        <w:t xml:space="preserve"> </w:t>
      </w:r>
    </w:p>
    <w:p w:rsidR="00495BFF" w:rsidRDefault="00FB23EE">
      <w:pPr>
        <w:numPr>
          <w:ilvl w:val="0"/>
          <w:numId w:val="1"/>
        </w:numPr>
        <w:spacing w:after="0" w:line="259" w:lineRule="auto"/>
        <w:ind w:hanging="361"/>
      </w:pPr>
      <w:r>
        <w:rPr>
          <w:b/>
        </w:rPr>
        <w:t>Matters arising from the Minutes</w:t>
      </w:r>
      <w:r>
        <w:t xml:space="preserve">: </w:t>
      </w:r>
    </w:p>
    <w:p w:rsidR="00495BFF" w:rsidRDefault="00FB23EE">
      <w:pPr>
        <w:spacing w:after="0" w:line="259" w:lineRule="auto"/>
        <w:ind w:left="721" w:firstLine="0"/>
      </w:pPr>
      <w:r>
        <w:rPr>
          <w:b/>
        </w:rPr>
        <w:t xml:space="preserve"> </w:t>
      </w:r>
    </w:p>
    <w:p w:rsidR="00495BFF" w:rsidRDefault="00FB23EE">
      <w:pPr>
        <w:ind w:left="716"/>
      </w:pPr>
      <w:r>
        <w:t>No matter</w:t>
      </w:r>
      <w:r w:rsidR="00D163DF">
        <w:t>s</w:t>
      </w:r>
      <w:r>
        <w:t xml:space="preserve"> arising.  </w:t>
      </w:r>
    </w:p>
    <w:p w:rsidR="00495BFF" w:rsidRDefault="00FB23EE">
      <w:pPr>
        <w:spacing w:after="0" w:line="259" w:lineRule="auto"/>
        <w:ind w:left="721" w:firstLine="0"/>
      </w:pPr>
      <w:r>
        <w:t xml:space="preserve"> </w:t>
      </w:r>
    </w:p>
    <w:p w:rsidR="00495BFF" w:rsidRDefault="00FB23EE">
      <w:pPr>
        <w:spacing w:after="0" w:line="259" w:lineRule="auto"/>
        <w:ind w:left="0" w:firstLine="0"/>
      </w:pPr>
      <w:r>
        <w:t xml:space="preserve"> </w:t>
      </w:r>
    </w:p>
    <w:p w:rsidR="00495BFF" w:rsidRDefault="00FB23EE">
      <w:pPr>
        <w:numPr>
          <w:ilvl w:val="0"/>
          <w:numId w:val="1"/>
        </w:numPr>
        <w:spacing w:after="0" w:line="259" w:lineRule="auto"/>
        <w:ind w:hanging="361"/>
      </w:pPr>
      <w:r>
        <w:rPr>
          <w:b/>
        </w:rPr>
        <w:t>Chair’s report:</w:t>
      </w:r>
      <w:r>
        <w:t xml:space="preserve"> </w:t>
      </w:r>
    </w:p>
    <w:p w:rsidR="00495BFF" w:rsidRDefault="00D163DF">
      <w:pPr>
        <w:ind w:left="716"/>
      </w:pPr>
      <w:r>
        <w:t>Karen Boardman</w:t>
      </w:r>
      <w:r w:rsidR="00FB23EE">
        <w:t xml:space="preserve"> discussed the </w:t>
      </w:r>
      <w:r>
        <w:t>report and key headlines – successful year for TACTYC.</w:t>
      </w:r>
      <w:r w:rsidR="00FB23EE">
        <w:t xml:space="preserve"> </w:t>
      </w:r>
      <w:r w:rsidR="000A3C92">
        <w:t xml:space="preserve">New strapline, new communications, EDI training for the Board as part of the Strategic Plan. </w:t>
      </w:r>
      <w:r w:rsidR="00FB23EE">
        <w:t>She gave an update of the work the charity has been doing in the last year</w:t>
      </w:r>
      <w:r>
        <w:t xml:space="preserve"> and thanked Trustees, members and past members for their part in the TACTYC journey. Karen highlighted the </w:t>
      </w:r>
      <w:r w:rsidR="000A3C92">
        <w:t xml:space="preserve">congratulatory </w:t>
      </w:r>
      <w:r>
        <w:t xml:space="preserve">OBE </w:t>
      </w:r>
      <w:r w:rsidR="000A3C92">
        <w:t xml:space="preserve">accolade </w:t>
      </w:r>
      <w:r>
        <w:t>for Janet Moyles</w:t>
      </w:r>
      <w:r w:rsidR="000A3C92">
        <w:t>.</w:t>
      </w:r>
      <w:r>
        <w:t xml:space="preserve"> </w:t>
      </w:r>
      <w:r w:rsidR="000A3C92">
        <w:t xml:space="preserve">Karen also </w:t>
      </w:r>
      <w:r>
        <w:t>thanked Rory</w:t>
      </w:r>
      <w:r w:rsidR="000A3C92">
        <w:t xml:space="preserve"> for all her dedication, passion and hard work</w:t>
      </w:r>
      <w:r>
        <w:t xml:space="preserve">, as she is stepping down as a Trustee. </w:t>
      </w:r>
    </w:p>
    <w:p w:rsidR="00495BFF" w:rsidRDefault="00FB23EE">
      <w:pPr>
        <w:spacing w:after="0" w:line="259" w:lineRule="auto"/>
        <w:ind w:left="721" w:firstLine="0"/>
      </w:pPr>
      <w:r>
        <w:t xml:space="preserve"> </w:t>
      </w:r>
    </w:p>
    <w:p w:rsidR="00495BFF" w:rsidRDefault="00FB23EE">
      <w:pPr>
        <w:spacing w:after="0" w:line="240" w:lineRule="auto"/>
        <w:ind w:left="0" w:right="7710" w:firstLine="0"/>
      </w:pPr>
      <w:r>
        <w:t xml:space="preserve">    </w:t>
      </w:r>
    </w:p>
    <w:p w:rsidR="00495BFF" w:rsidRDefault="00FB23EE">
      <w:pPr>
        <w:pStyle w:val="Heading1"/>
        <w:ind w:left="355"/>
      </w:pPr>
      <w:r>
        <w:t>4. The Treasurer’s report</w:t>
      </w:r>
      <w:r>
        <w:rPr>
          <w:b w:val="0"/>
        </w:rPr>
        <w:t xml:space="preserve"> </w:t>
      </w:r>
    </w:p>
    <w:p w:rsidR="00495BFF" w:rsidRDefault="00FB23EE">
      <w:pPr>
        <w:spacing w:after="0" w:line="259" w:lineRule="auto"/>
        <w:ind w:left="721" w:firstLine="0"/>
      </w:pPr>
      <w:r>
        <w:t xml:space="preserve"> </w:t>
      </w:r>
    </w:p>
    <w:p w:rsidR="00495BFF" w:rsidRDefault="00D163DF">
      <w:pPr>
        <w:ind w:left="716"/>
      </w:pPr>
      <w:r>
        <w:t>Natalie</w:t>
      </w:r>
      <w:r w:rsidR="00FB23EE">
        <w:t xml:space="preserve"> </w:t>
      </w:r>
      <w:r>
        <w:t xml:space="preserve">presented the budget report. </w:t>
      </w:r>
      <w:r w:rsidR="00FB23EE">
        <w:t xml:space="preserve">The budget has been audited and approved. There is </w:t>
      </w:r>
      <w:r>
        <w:t xml:space="preserve">currently </w:t>
      </w:r>
      <w:r w:rsidR="00FB23EE">
        <w:t>£5</w:t>
      </w:r>
      <w:r>
        <w:t>5</w:t>
      </w:r>
      <w:r w:rsidR="00FB23EE">
        <w:t>,</w:t>
      </w:r>
      <w:r>
        <w:t>605.42</w:t>
      </w:r>
      <w:r w:rsidR="00FB23EE">
        <w:t xml:space="preserve"> in the bank. </w:t>
      </w:r>
      <w:r>
        <w:t>Predictions discussed.</w:t>
      </w:r>
    </w:p>
    <w:p w:rsidR="00495BFF" w:rsidRDefault="00FB23EE">
      <w:pPr>
        <w:spacing w:after="0" w:line="259" w:lineRule="auto"/>
        <w:ind w:left="721" w:firstLine="0"/>
      </w:pPr>
      <w:r>
        <w:lastRenderedPageBreak/>
        <w:t xml:space="preserve"> </w:t>
      </w:r>
    </w:p>
    <w:p w:rsidR="00495BFF" w:rsidRDefault="00FB23EE">
      <w:pPr>
        <w:ind w:left="716"/>
      </w:pPr>
      <w:r>
        <w:t xml:space="preserve">The Board would like to extend an enormous thank you to </w:t>
      </w:r>
      <w:r w:rsidR="00D163DF">
        <w:t>Natalie</w:t>
      </w:r>
      <w:r>
        <w:t xml:space="preserve"> for all the work she has done on the budget Treasurer</w:t>
      </w:r>
      <w:r w:rsidR="00D163DF">
        <w:t>.</w:t>
      </w:r>
    </w:p>
    <w:p w:rsidR="00495BFF" w:rsidRDefault="00FB23EE">
      <w:pPr>
        <w:spacing w:after="17" w:line="259" w:lineRule="auto"/>
        <w:ind w:left="721" w:firstLine="0"/>
      </w:pPr>
      <w:r>
        <w:t xml:space="preserve"> </w:t>
      </w:r>
    </w:p>
    <w:p w:rsidR="00495BFF" w:rsidRDefault="00FB23EE">
      <w:pPr>
        <w:pStyle w:val="Heading1"/>
        <w:ind w:left="355"/>
      </w:pPr>
      <w:r>
        <w:t xml:space="preserve">5. Membership secretary’s report </w:t>
      </w:r>
    </w:p>
    <w:p w:rsidR="00495BFF" w:rsidRDefault="00FB23EE">
      <w:pPr>
        <w:ind w:left="716"/>
      </w:pPr>
      <w:r>
        <w:t xml:space="preserve">Viki Veale explained that the charity’s strength lies in its membership. There is a wealth of experience and diversity in terms of where people work. The temporary and reduced membership meant a number of people have joined the charity and visited the website. </w:t>
      </w:r>
      <w:r w:rsidR="00D163DF">
        <w:t xml:space="preserve">Viki highlighted that at the conference there was an increased interest in membership. </w:t>
      </w:r>
    </w:p>
    <w:p w:rsidR="00495BFF" w:rsidRDefault="00FB23EE">
      <w:pPr>
        <w:spacing w:after="0" w:line="259" w:lineRule="auto"/>
        <w:ind w:left="0" w:firstLine="0"/>
      </w:pPr>
      <w:r>
        <w:t xml:space="preserve"> </w:t>
      </w:r>
    </w:p>
    <w:p w:rsidR="00495BFF" w:rsidRDefault="00FB23EE">
      <w:pPr>
        <w:pStyle w:val="Heading1"/>
        <w:ind w:left="355"/>
      </w:pPr>
      <w:r>
        <w:t xml:space="preserve">6. Journal Editors report </w:t>
      </w:r>
    </w:p>
    <w:p w:rsidR="00495BFF" w:rsidRDefault="00FB23EE">
      <w:pPr>
        <w:ind w:left="716"/>
      </w:pPr>
      <w:r>
        <w:t xml:space="preserve">Rod Parker-Rees explained </w:t>
      </w:r>
      <w:r w:rsidR="00D163DF">
        <w:t>the key headlines</w:t>
      </w:r>
      <w:r>
        <w:t xml:space="preserve">. The journal continues to grow and there are now five issues per year with four publication dates. Downloads are </w:t>
      </w:r>
      <w:proofErr w:type="gramStart"/>
      <w:r>
        <w:t>up</w:t>
      </w:r>
      <w:proofErr w:type="gramEnd"/>
      <w:r>
        <w:t xml:space="preserve"> and the publishers are happy. Social Science citations are </w:t>
      </w:r>
      <w:proofErr w:type="gramStart"/>
      <w:r>
        <w:t>up</w:t>
      </w:r>
      <w:proofErr w:type="gramEnd"/>
      <w:r>
        <w:t xml:space="preserve"> and this is </w:t>
      </w:r>
      <w:proofErr w:type="spellStart"/>
      <w:r>
        <w:t>a</w:t>
      </w:r>
      <w:proofErr w:type="spellEnd"/>
      <w:r>
        <w:t xml:space="preserve"> important metric for the status of the journal, which is growing. </w:t>
      </w:r>
      <w:r w:rsidR="00D163DF">
        <w:t>New editors are being recruited and the journals are now ‘plastic free’.</w:t>
      </w:r>
    </w:p>
    <w:p w:rsidR="00495BFF" w:rsidRDefault="00FB23EE">
      <w:pPr>
        <w:spacing w:after="0" w:line="259" w:lineRule="auto"/>
        <w:ind w:left="721" w:firstLine="0"/>
      </w:pPr>
      <w:r>
        <w:rPr>
          <w:b/>
        </w:rPr>
        <w:t xml:space="preserve"> </w:t>
      </w:r>
    </w:p>
    <w:p w:rsidR="00495BFF" w:rsidRDefault="00FB23EE">
      <w:pPr>
        <w:pStyle w:val="Heading1"/>
        <w:ind w:left="355"/>
      </w:pPr>
      <w:r>
        <w:t xml:space="preserve">7. Website report </w:t>
      </w:r>
    </w:p>
    <w:p w:rsidR="00495BFF" w:rsidRDefault="00FB23EE">
      <w:pPr>
        <w:ind w:left="716"/>
      </w:pPr>
      <w:r>
        <w:t xml:space="preserve">Karen Boardman explained there had been a large increase in new users </w:t>
      </w:r>
      <w:r w:rsidR="00D163DF">
        <w:t>and returning visitors.</w:t>
      </w:r>
      <w:r>
        <w:t xml:space="preserve"> There are now 1</w:t>
      </w:r>
      <w:r w:rsidR="00D163DF">
        <w:t>1</w:t>
      </w:r>
      <w:r>
        <w:t xml:space="preserve"> blog posts. Facebook and Twitter both have a</w:t>
      </w:r>
      <w:r w:rsidR="00D163DF">
        <w:t xml:space="preserve"> large</w:t>
      </w:r>
      <w:r>
        <w:t xml:space="preserve"> increase in followers. </w:t>
      </w:r>
    </w:p>
    <w:p w:rsidR="00495BFF" w:rsidRDefault="00FB23EE">
      <w:pPr>
        <w:spacing w:after="0" w:line="259" w:lineRule="auto"/>
        <w:ind w:left="0" w:firstLine="0"/>
      </w:pPr>
      <w:r>
        <w:t xml:space="preserve"> </w:t>
      </w:r>
    </w:p>
    <w:p w:rsidR="00495BFF" w:rsidRDefault="00FB23EE">
      <w:pPr>
        <w:spacing w:after="0" w:line="259" w:lineRule="auto"/>
        <w:ind w:left="355"/>
      </w:pPr>
      <w:r>
        <w:rPr>
          <w:b/>
        </w:rPr>
        <w:t xml:space="preserve">8. Matters to discuss </w:t>
      </w:r>
    </w:p>
    <w:p w:rsidR="00495BFF" w:rsidRDefault="00FB23EE">
      <w:pPr>
        <w:ind w:left="716"/>
      </w:pPr>
      <w:r>
        <w:t>None</w:t>
      </w:r>
      <w:r w:rsidR="00D163DF">
        <w:t xml:space="preserve">, no questions asked from members. </w:t>
      </w:r>
      <w:r>
        <w:t xml:space="preserve"> </w:t>
      </w:r>
    </w:p>
    <w:p w:rsidR="00495BFF" w:rsidRDefault="00FB23EE">
      <w:pPr>
        <w:spacing w:after="0" w:line="259" w:lineRule="auto"/>
        <w:ind w:left="721" w:firstLine="0"/>
      </w:pPr>
      <w:r>
        <w:t xml:space="preserve">  </w:t>
      </w:r>
    </w:p>
    <w:p w:rsidR="00495BFF" w:rsidRDefault="00FB23EE">
      <w:pPr>
        <w:pStyle w:val="Heading1"/>
        <w:ind w:left="355"/>
      </w:pPr>
      <w:r>
        <w:t xml:space="preserve">9. AOB  </w:t>
      </w:r>
    </w:p>
    <w:p w:rsidR="00495BFF" w:rsidRDefault="000A3C92" w:rsidP="000A3C92">
      <w:pPr>
        <w:ind w:left="720" w:firstLine="0"/>
      </w:pPr>
      <w:r>
        <w:t xml:space="preserve">Karen Boardman </w:t>
      </w:r>
      <w:r w:rsidR="00FB23EE">
        <w:t xml:space="preserve">extended a thank you to all those who had organised the conference and felt it had been a huge success.  </w:t>
      </w:r>
    </w:p>
    <w:p w:rsidR="00495BFF" w:rsidRDefault="00FB23EE">
      <w:pPr>
        <w:spacing w:after="0" w:line="259" w:lineRule="auto"/>
        <w:ind w:left="0" w:firstLine="0"/>
      </w:pPr>
      <w:r>
        <w:t xml:space="preserve"> </w:t>
      </w:r>
    </w:p>
    <w:p w:rsidR="00495BFF" w:rsidRDefault="00FB23EE">
      <w:pPr>
        <w:pStyle w:val="Heading1"/>
        <w:ind w:left="731"/>
      </w:pPr>
      <w:r>
        <w:t xml:space="preserve">Dates for </w:t>
      </w:r>
      <w:r w:rsidR="000A3C92">
        <w:t>Trustee</w:t>
      </w:r>
      <w:r>
        <w:t xml:space="preserve"> meetings 202</w:t>
      </w:r>
      <w:r w:rsidR="000A3C92">
        <w:t>1</w:t>
      </w:r>
      <w:r>
        <w:t>-202</w:t>
      </w:r>
      <w:r w:rsidR="000A3C92">
        <w:t>2</w:t>
      </w:r>
      <w:r>
        <w:t xml:space="preserve"> will be in </w:t>
      </w:r>
      <w:r w:rsidR="000A3C92">
        <w:t>October,</w:t>
      </w:r>
    </w:p>
    <w:p w:rsidR="00495BFF" w:rsidRDefault="00FB23EE">
      <w:pPr>
        <w:spacing w:after="0" w:line="259" w:lineRule="auto"/>
        <w:ind w:left="731"/>
      </w:pPr>
      <w:r>
        <w:rPr>
          <w:b/>
        </w:rPr>
        <w:t xml:space="preserve">January, March, June and September – exact dates to be confirmed.  </w:t>
      </w:r>
    </w:p>
    <w:p w:rsidR="00495BFF" w:rsidRDefault="00FB23E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95BFF" w:rsidRDefault="00FB23EE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:rsidR="00495BFF" w:rsidRDefault="00FB23EE">
      <w:pPr>
        <w:tabs>
          <w:tab w:val="center" w:pos="360"/>
          <w:tab w:val="center" w:pos="2476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All Reports are on the website.  </w:t>
      </w:r>
    </w:p>
    <w:p w:rsidR="00495BFF" w:rsidRDefault="00FB23EE">
      <w:pPr>
        <w:spacing w:after="0" w:line="259" w:lineRule="auto"/>
        <w:ind w:left="360" w:firstLine="0"/>
      </w:pPr>
      <w:r>
        <w:rPr>
          <w:b/>
        </w:rPr>
        <w:t xml:space="preserve"> </w:t>
      </w:r>
    </w:p>
    <w:sectPr w:rsidR="00495BFF">
      <w:footerReference w:type="even" r:id="rId8"/>
      <w:footerReference w:type="default" r:id="rId9"/>
      <w:footerReference w:type="first" r:id="rId10"/>
      <w:pgSz w:w="12240" w:h="15840"/>
      <w:pgMar w:top="1136" w:right="1810" w:bottom="1294" w:left="1801" w:header="720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906" w:rsidRDefault="00FB23EE">
      <w:pPr>
        <w:spacing w:after="0" w:line="240" w:lineRule="auto"/>
      </w:pPr>
      <w:r>
        <w:separator/>
      </w:r>
    </w:p>
  </w:endnote>
  <w:endnote w:type="continuationSeparator" w:id="0">
    <w:p w:rsidR="00102906" w:rsidRDefault="00FB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BFF" w:rsidRDefault="00FB23EE">
    <w:pPr>
      <w:spacing w:after="0" w:line="259" w:lineRule="auto"/>
      <w:ind w:left="14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495BFF" w:rsidRDefault="00FB23EE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BFF" w:rsidRDefault="00FB23EE">
    <w:pPr>
      <w:spacing w:after="0" w:line="259" w:lineRule="auto"/>
      <w:ind w:left="14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495BFF" w:rsidRDefault="00FB23EE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BFF" w:rsidRDefault="00FB23EE">
    <w:pPr>
      <w:spacing w:after="0" w:line="259" w:lineRule="auto"/>
      <w:ind w:left="14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495BFF" w:rsidRDefault="00FB23EE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906" w:rsidRDefault="00FB23EE">
      <w:pPr>
        <w:spacing w:after="0" w:line="240" w:lineRule="auto"/>
      </w:pPr>
      <w:r>
        <w:separator/>
      </w:r>
    </w:p>
  </w:footnote>
  <w:footnote w:type="continuationSeparator" w:id="0">
    <w:p w:rsidR="00102906" w:rsidRDefault="00FB2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B05A7"/>
    <w:multiLevelType w:val="hybridMultilevel"/>
    <w:tmpl w:val="251E532E"/>
    <w:lvl w:ilvl="0" w:tplc="98C68B3C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82A5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EC5F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6855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0476B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E27FC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46EFA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C4C8A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3807F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BFF"/>
    <w:rsid w:val="000A3C92"/>
    <w:rsid w:val="00102906"/>
    <w:rsid w:val="00495BFF"/>
    <w:rsid w:val="00D163DF"/>
    <w:rsid w:val="00FB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6472E"/>
  <w15:docId w15:val="{4B2158CD-E34D-44C9-85A1-0C4F4BBE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8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TACTYC Agenda January 2010</vt:lpstr>
    </vt:vector>
  </TitlesOfParts>
  <Company>Edge Hill University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TACTYC Agenda January 2010</dc:title>
  <dc:subject/>
  <dc:creator>User</dc:creator>
  <cp:keywords/>
  <cp:lastModifiedBy>Karen Boardman</cp:lastModifiedBy>
  <cp:revision>2</cp:revision>
  <dcterms:created xsi:type="dcterms:W3CDTF">2021-06-21T15:27:00Z</dcterms:created>
  <dcterms:modified xsi:type="dcterms:W3CDTF">2021-06-21T15:27:00Z</dcterms:modified>
</cp:coreProperties>
</file>